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E6ED" w14:textId="41A6FE63" w:rsidR="00EE1938" w:rsidRPr="00036356" w:rsidRDefault="00397F47" w:rsidP="00EE1938">
      <w:pPr>
        <w:jc w:val="center"/>
        <w:rPr>
          <w:rFonts w:cs="Arial"/>
          <w:b/>
        </w:rPr>
      </w:pPr>
      <w:r w:rsidRPr="00036356">
        <w:rPr>
          <w:noProof/>
        </w:rPr>
        <w:drawing>
          <wp:anchor distT="0" distB="0" distL="114300" distR="114300" simplePos="0" relativeHeight="251658752" behindDoc="0" locked="0" layoutInCell="1" allowOverlap="1" wp14:anchorId="4BAFACC9" wp14:editId="5606102A">
            <wp:simplePos x="0" y="0"/>
            <wp:positionH relativeFrom="column">
              <wp:posOffset>4434840</wp:posOffset>
            </wp:positionH>
            <wp:positionV relativeFrom="paragraph">
              <wp:posOffset>-781050</wp:posOffset>
            </wp:positionV>
            <wp:extent cx="1790065" cy="1790065"/>
            <wp:effectExtent l="0" t="0" r="635" b="635"/>
            <wp:wrapNone/>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065" cy="1790065"/>
                    </a:xfrm>
                    <a:prstGeom prst="rect">
                      <a:avLst/>
                    </a:prstGeom>
                    <a:noFill/>
                  </pic:spPr>
                </pic:pic>
              </a:graphicData>
            </a:graphic>
            <wp14:sizeRelH relativeFrom="page">
              <wp14:pctWidth>0</wp14:pctWidth>
            </wp14:sizeRelH>
            <wp14:sizeRelV relativeFrom="page">
              <wp14:pctHeight>0</wp14:pctHeight>
            </wp14:sizeRelV>
          </wp:anchor>
        </w:drawing>
      </w:r>
      <w:r w:rsidRPr="00036356">
        <w:rPr>
          <w:noProof/>
        </w:rPr>
        <w:drawing>
          <wp:anchor distT="0" distB="0" distL="114300" distR="114300" simplePos="0" relativeHeight="251657728" behindDoc="0" locked="0" layoutInCell="1" allowOverlap="1" wp14:anchorId="2D848232" wp14:editId="08F846BB">
            <wp:simplePos x="0" y="0"/>
            <wp:positionH relativeFrom="column">
              <wp:posOffset>43815</wp:posOffset>
            </wp:positionH>
            <wp:positionV relativeFrom="paragraph">
              <wp:posOffset>-376555</wp:posOffset>
            </wp:positionV>
            <wp:extent cx="970915" cy="1396365"/>
            <wp:effectExtent l="0" t="0" r="635" b="0"/>
            <wp:wrapNone/>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915" cy="1396365"/>
                    </a:xfrm>
                    <a:prstGeom prst="rect">
                      <a:avLst/>
                    </a:prstGeom>
                    <a:noFill/>
                  </pic:spPr>
                </pic:pic>
              </a:graphicData>
            </a:graphic>
            <wp14:sizeRelH relativeFrom="page">
              <wp14:pctWidth>0</wp14:pctWidth>
            </wp14:sizeRelH>
            <wp14:sizeRelV relativeFrom="page">
              <wp14:pctHeight>0</wp14:pctHeight>
            </wp14:sizeRelV>
          </wp:anchor>
        </w:drawing>
      </w:r>
      <w:r w:rsidRPr="00036356">
        <w:rPr>
          <w:noProof/>
        </w:rPr>
        <w:drawing>
          <wp:anchor distT="0" distB="0" distL="114300" distR="114300" simplePos="0" relativeHeight="251656704" behindDoc="0" locked="0" layoutInCell="1" allowOverlap="1" wp14:anchorId="4F839693" wp14:editId="22A07E81">
            <wp:simplePos x="0" y="0"/>
            <wp:positionH relativeFrom="column">
              <wp:posOffset>1929765</wp:posOffset>
            </wp:positionH>
            <wp:positionV relativeFrom="paragraph">
              <wp:posOffset>-613410</wp:posOffset>
            </wp:positionV>
            <wp:extent cx="1837690" cy="933450"/>
            <wp:effectExtent l="0" t="0" r="0" b="0"/>
            <wp:wrapNone/>
            <wp:docPr id="2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690" cy="933450"/>
                    </a:xfrm>
                    <a:prstGeom prst="rect">
                      <a:avLst/>
                    </a:prstGeom>
                    <a:noFill/>
                  </pic:spPr>
                </pic:pic>
              </a:graphicData>
            </a:graphic>
            <wp14:sizeRelH relativeFrom="page">
              <wp14:pctWidth>0</wp14:pctWidth>
            </wp14:sizeRelH>
            <wp14:sizeRelV relativeFrom="page">
              <wp14:pctHeight>0</wp14:pctHeight>
            </wp14:sizeRelV>
          </wp:anchor>
        </w:drawing>
      </w:r>
    </w:p>
    <w:p w14:paraId="7857C2A6" w14:textId="77777777" w:rsidR="00EE1938" w:rsidRPr="00036356" w:rsidRDefault="00EE1938" w:rsidP="00EE1938">
      <w:pPr>
        <w:jc w:val="center"/>
        <w:rPr>
          <w:rFonts w:cs="Arial"/>
          <w:b/>
        </w:rPr>
      </w:pPr>
    </w:p>
    <w:p w14:paraId="59D34F1E" w14:textId="77777777" w:rsidR="00CB1926" w:rsidRPr="00036356" w:rsidRDefault="00CB1926" w:rsidP="00EE1938">
      <w:pPr>
        <w:jc w:val="center"/>
        <w:rPr>
          <w:rFonts w:cs="Arial"/>
          <w:b/>
        </w:rPr>
      </w:pPr>
    </w:p>
    <w:p w14:paraId="1A8F12A2" w14:textId="77777777" w:rsidR="00CB1926" w:rsidRPr="00036356" w:rsidRDefault="00CB1926" w:rsidP="00EE1938">
      <w:pPr>
        <w:jc w:val="center"/>
        <w:rPr>
          <w:rFonts w:cs="Arial"/>
          <w:b/>
        </w:rPr>
      </w:pPr>
    </w:p>
    <w:p w14:paraId="7DCA976E" w14:textId="77777777" w:rsidR="00CB1926" w:rsidRPr="00036356" w:rsidRDefault="00CB1926" w:rsidP="00EE1938">
      <w:pPr>
        <w:jc w:val="center"/>
        <w:rPr>
          <w:rFonts w:cs="Arial"/>
          <w:b/>
        </w:rPr>
      </w:pPr>
    </w:p>
    <w:p w14:paraId="60205B35" w14:textId="77777777" w:rsidR="00CB1926" w:rsidRPr="00036356" w:rsidRDefault="00CB1926" w:rsidP="00EE1938">
      <w:pPr>
        <w:jc w:val="center"/>
        <w:rPr>
          <w:rFonts w:cs="Arial"/>
          <w:b/>
        </w:rPr>
      </w:pPr>
    </w:p>
    <w:p w14:paraId="5457F105" w14:textId="77777777" w:rsidR="00CB1926" w:rsidRPr="00036356" w:rsidRDefault="00CB1926" w:rsidP="00EE1938">
      <w:pPr>
        <w:jc w:val="center"/>
        <w:rPr>
          <w:rFonts w:cs="Arial"/>
          <w:b/>
        </w:rPr>
      </w:pPr>
    </w:p>
    <w:p w14:paraId="4CC634D1" w14:textId="77777777" w:rsidR="00EE1938" w:rsidRPr="00036356" w:rsidRDefault="00EE1938" w:rsidP="00EE1938">
      <w:pPr>
        <w:pStyle w:val="BodyText"/>
        <w:spacing w:before="9"/>
        <w:rPr>
          <w:b/>
          <w:sz w:val="22"/>
          <w:lang w:val="fr-FR"/>
        </w:rPr>
      </w:pPr>
    </w:p>
    <w:p w14:paraId="6AE51442" w14:textId="77777777" w:rsidR="00EE1938" w:rsidRPr="00036356" w:rsidRDefault="00EE1938" w:rsidP="00EE1938">
      <w:pPr>
        <w:pStyle w:val="BodyText"/>
        <w:spacing w:before="9"/>
        <w:rPr>
          <w:rFonts w:cs="Arial"/>
          <w:b/>
          <w:sz w:val="22"/>
          <w:lang w:val="fr-FR"/>
        </w:rPr>
      </w:pPr>
    </w:p>
    <w:p w14:paraId="71471C1D" w14:textId="77777777" w:rsidR="00EE1938" w:rsidRPr="00036356" w:rsidRDefault="00EE1938" w:rsidP="00EE1938">
      <w:pPr>
        <w:pStyle w:val="BodyText"/>
        <w:spacing w:before="9"/>
        <w:rPr>
          <w:rFonts w:cs="Arial"/>
          <w:b/>
          <w:sz w:val="22"/>
          <w:lang w:val="fr-FR"/>
        </w:rPr>
      </w:pPr>
    </w:p>
    <w:p w14:paraId="500E735A" w14:textId="77777777" w:rsidR="00EE1938" w:rsidRPr="00036356" w:rsidRDefault="00EE1938" w:rsidP="00EE1938">
      <w:pPr>
        <w:jc w:val="center"/>
        <w:rPr>
          <w:rFonts w:cs="Arial"/>
          <w:b/>
          <w:color w:val="3838A8"/>
          <w:w w:val="105"/>
          <w:sz w:val="21"/>
          <w:lang w:val="en-US"/>
        </w:rPr>
      </w:pPr>
      <w:r w:rsidRPr="00036356">
        <w:rPr>
          <w:rFonts w:cs="Arial"/>
          <w:b/>
          <w:color w:val="3838A8"/>
          <w:w w:val="105"/>
          <w:sz w:val="21"/>
          <w:lang w:val="en-US"/>
        </w:rPr>
        <w:t>REPOBLIKAN’I MADAGASIKARA</w:t>
      </w:r>
    </w:p>
    <w:p w14:paraId="556C3669" w14:textId="77777777" w:rsidR="00EE1938" w:rsidRPr="00036356" w:rsidRDefault="00EE1938" w:rsidP="00EE1938">
      <w:pPr>
        <w:jc w:val="center"/>
        <w:rPr>
          <w:rFonts w:cs="Arial"/>
          <w:b/>
          <w:color w:val="3838A8"/>
          <w:w w:val="105"/>
          <w:sz w:val="21"/>
          <w:lang w:val="en-US"/>
        </w:rPr>
      </w:pPr>
      <w:r w:rsidRPr="00036356">
        <w:rPr>
          <w:rFonts w:cs="Arial"/>
          <w:b/>
          <w:color w:val="3838A8"/>
          <w:w w:val="105"/>
          <w:sz w:val="21"/>
          <w:lang w:val="en-US"/>
        </w:rPr>
        <w:t>Fitiavana – Tanindrazana – Fandrosoana</w:t>
      </w:r>
    </w:p>
    <w:p w14:paraId="33703782" w14:textId="77777777" w:rsidR="00EE1938" w:rsidRPr="00036356" w:rsidRDefault="00EE1938" w:rsidP="00EE1938">
      <w:pPr>
        <w:ind w:left="821" w:right="833"/>
        <w:jc w:val="center"/>
        <w:rPr>
          <w:rFonts w:cs="Arial"/>
          <w:b/>
          <w:color w:val="3838A8"/>
          <w:w w:val="105"/>
          <w:sz w:val="21"/>
          <w:lang w:val="en-US"/>
        </w:rPr>
      </w:pPr>
      <w:r w:rsidRPr="00036356">
        <w:rPr>
          <w:rFonts w:cs="Arial"/>
          <w:b/>
          <w:color w:val="3838A8"/>
          <w:w w:val="105"/>
          <w:sz w:val="21"/>
          <w:lang w:val="en-US"/>
        </w:rPr>
        <w:t xml:space="preserve">------------------------------------- </w:t>
      </w:r>
    </w:p>
    <w:p w14:paraId="730E3623" w14:textId="77777777" w:rsidR="00EE1938" w:rsidRPr="00036356" w:rsidRDefault="00EE1938" w:rsidP="00EE1938">
      <w:pPr>
        <w:jc w:val="center"/>
        <w:rPr>
          <w:rFonts w:cs="Arial"/>
          <w:b/>
          <w:color w:val="3838A8"/>
          <w:w w:val="105"/>
          <w:sz w:val="21"/>
          <w:lang w:val="en-US"/>
        </w:rPr>
      </w:pPr>
    </w:p>
    <w:p w14:paraId="033FDA99" w14:textId="77777777" w:rsidR="00EE1938" w:rsidRPr="00036356" w:rsidRDefault="00EE1938" w:rsidP="00EE1938">
      <w:pPr>
        <w:jc w:val="center"/>
        <w:rPr>
          <w:rFonts w:cs="Arial"/>
          <w:b/>
          <w:color w:val="3838A8"/>
          <w:w w:val="105"/>
          <w:sz w:val="21"/>
        </w:rPr>
      </w:pPr>
      <w:r w:rsidRPr="00036356">
        <w:rPr>
          <w:rFonts w:cs="Arial"/>
          <w:b/>
          <w:color w:val="3838A8"/>
          <w:w w:val="105"/>
          <w:sz w:val="21"/>
        </w:rPr>
        <w:t xml:space="preserve">MINISTERE </w:t>
      </w:r>
      <w:r w:rsidR="00781740" w:rsidRPr="00036356">
        <w:rPr>
          <w:rFonts w:cs="Arial"/>
          <w:b/>
          <w:color w:val="3838A8"/>
          <w:w w:val="105"/>
          <w:sz w:val="21"/>
        </w:rPr>
        <w:t>DE</w:t>
      </w:r>
      <w:r w:rsidRPr="00036356">
        <w:rPr>
          <w:rFonts w:cs="Arial"/>
          <w:b/>
          <w:color w:val="3838A8"/>
          <w:w w:val="105"/>
          <w:sz w:val="21"/>
        </w:rPr>
        <w:t xml:space="preserve"> L’</w:t>
      </w:r>
      <w:r w:rsidR="00781740" w:rsidRPr="00036356">
        <w:rPr>
          <w:rFonts w:cs="Arial"/>
          <w:b/>
          <w:color w:val="3838A8"/>
          <w:w w:val="105"/>
          <w:sz w:val="21"/>
        </w:rPr>
        <w:t>ENERGIE</w:t>
      </w:r>
      <w:r w:rsidRPr="00036356">
        <w:rPr>
          <w:rFonts w:cs="Arial"/>
          <w:b/>
          <w:color w:val="3838A8"/>
          <w:w w:val="105"/>
          <w:sz w:val="21"/>
        </w:rPr>
        <w:t xml:space="preserve"> </w:t>
      </w:r>
      <w:r w:rsidR="00781740" w:rsidRPr="00036356">
        <w:rPr>
          <w:rFonts w:cs="Arial"/>
          <w:b/>
          <w:color w:val="3838A8"/>
          <w:w w:val="105"/>
          <w:sz w:val="21"/>
        </w:rPr>
        <w:t>ET DES HYDROCARBURES</w:t>
      </w:r>
    </w:p>
    <w:p w14:paraId="43B1D90D" w14:textId="77777777" w:rsidR="00EE1938" w:rsidRPr="00036356" w:rsidRDefault="00EE1938" w:rsidP="00EE1938">
      <w:pPr>
        <w:ind w:left="821" w:right="833"/>
        <w:jc w:val="center"/>
        <w:rPr>
          <w:rFonts w:cs="Arial"/>
          <w:b/>
          <w:sz w:val="21"/>
        </w:rPr>
      </w:pPr>
      <w:r w:rsidRPr="00036356">
        <w:rPr>
          <w:rFonts w:cs="Arial"/>
          <w:b/>
          <w:color w:val="3838A8"/>
          <w:w w:val="105"/>
          <w:sz w:val="21"/>
        </w:rPr>
        <w:t>---------------------------</w:t>
      </w:r>
    </w:p>
    <w:p w14:paraId="18E0ADC8" w14:textId="7C1BE18B" w:rsidR="00EE1938" w:rsidRPr="00036356" w:rsidRDefault="00397F47" w:rsidP="00EE1938">
      <w:pPr>
        <w:jc w:val="center"/>
        <w:rPr>
          <w:rFonts w:cs="Arial"/>
          <w:b/>
          <w:color w:val="3838A8"/>
          <w:w w:val="105"/>
          <w:sz w:val="21"/>
        </w:rPr>
      </w:pPr>
      <w:r w:rsidRPr="00036356">
        <w:rPr>
          <w:noProof/>
        </w:rPr>
        <mc:AlternateContent>
          <mc:Choice Requires="wps">
            <w:drawing>
              <wp:anchor distT="0" distB="0" distL="114300" distR="114300" simplePos="0" relativeHeight="251655680" behindDoc="0" locked="0" layoutInCell="1" allowOverlap="1" wp14:anchorId="06345A26" wp14:editId="6CB1CD3F">
                <wp:simplePos x="0" y="0"/>
                <wp:positionH relativeFrom="margin">
                  <wp:posOffset>-607060</wp:posOffset>
                </wp:positionH>
                <wp:positionV relativeFrom="margin">
                  <wp:posOffset>3042285</wp:posOffset>
                </wp:positionV>
                <wp:extent cx="6652895" cy="2256790"/>
                <wp:effectExtent l="0" t="0" r="14605" b="10160"/>
                <wp:wrapSquare wrapText="bothSides"/>
                <wp:docPr id="216" name="Zone de text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52895" cy="2256790"/>
                        </a:xfrm>
                        <a:prstGeom prst="rect">
                          <a:avLst/>
                        </a:prstGeom>
                        <a:solidFill>
                          <a:srgbClr val="FDE9D9"/>
                        </a:solidFill>
                        <a:ln w="9525">
                          <a:solidFill>
                            <a:srgbClr val="F79646"/>
                          </a:solidFill>
                          <a:miter lim="800000"/>
                          <a:headEnd/>
                          <a:tailEnd/>
                        </a:ln>
                      </wps:spPr>
                      <wps:txbx>
                        <w:txbxContent>
                          <w:p w14:paraId="1BC62D6D" w14:textId="77777777" w:rsidR="008323D7" w:rsidRPr="00681DA9" w:rsidRDefault="008323D7" w:rsidP="00EE1938">
                            <w:pPr>
                              <w:jc w:val="center"/>
                              <w:rPr>
                                <w:rFonts w:cs="Arial"/>
                                <w:b/>
                                <w:sz w:val="24"/>
                              </w:rPr>
                            </w:pPr>
                          </w:p>
                          <w:p w14:paraId="1CC978C7" w14:textId="77777777" w:rsidR="008323D7" w:rsidRPr="00681DA9" w:rsidRDefault="008323D7" w:rsidP="00EE1938">
                            <w:pPr>
                              <w:jc w:val="center"/>
                              <w:rPr>
                                <w:rFonts w:cs="Arial"/>
                                <w:b/>
                                <w:sz w:val="24"/>
                              </w:rPr>
                            </w:pPr>
                          </w:p>
                          <w:p w14:paraId="782B3D63" w14:textId="77777777" w:rsidR="008323D7" w:rsidRPr="00B92B88" w:rsidRDefault="008323D7" w:rsidP="00681DA9">
                            <w:pPr>
                              <w:jc w:val="center"/>
                              <w:rPr>
                                <w:rFonts w:cs="Arial"/>
                                <w:b/>
                                <w:sz w:val="36"/>
                                <w:szCs w:val="36"/>
                              </w:rPr>
                            </w:pPr>
                            <w:r w:rsidRPr="00B92B88">
                              <w:rPr>
                                <w:rFonts w:cs="Arial"/>
                                <w:b/>
                                <w:sz w:val="36"/>
                                <w:szCs w:val="36"/>
                              </w:rPr>
                              <w:t>ETUDE ENVIRONNEMENTALE ET SOCIALE DANS LE CADRE DE LA PREPARATION DU PROGRAMME</w:t>
                            </w:r>
                          </w:p>
                          <w:p w14:paraId="2DDEE9AA" w14:textId="77777777" w:rsidR="008323D7" w:rsidRDefault="008323D7" w:rsidP="00681DA9">
                            <w:pPr>
                              <w:jc w:val="center"/>
                              <w:rPr>
                                <w:rFonts w:cs="Arial"/>
                                <w:b/>
                                <w:sz w:val="36"/>
                                <w:szCs w:val="36"/>
                              </w:rPr>
                            </w:pPr>
                            <w:r>
                              <w:rPr>
                                <w:rFonts w:cs="Arial"/>
                                <w:b/>
                                <w:sz w:val="36"/>
                                <w:szCs w:val="36"/>
                              </w:rPr>
                              <w:t>« </w:t>
                            </w:r>
                            <w:r w:rsidRPr="00B92B88">
                              <w:rPr>
                                <w:rFonts w:cs="Arial"/>
                                <w:b/>
                                <w:sz w:val="36"/>
                                <w:szCs w:val="36"/>
                              </w:rPr>
                              <w:t>PROJET D</w:t>
                            </w:r>
                            <w:r>
                              <w:rPr>
                                <w:rFonts w:cs="Arial"/>
                                <w:b/>
                                <w:sz w:val="36"/>
                                <w:szCs w:val="36"/>
                              </w:rPr>
                              <w:t xml:space="preserve">E CONNECTIVITE NUMERIQUE </w:t>
                            </w:r>
                          </w:p>
                          <w:p w14:paraId="5BB6EB68" w14:textId="77777777" w:rsidR="008323D7" w:rsidRDefault="008323D7" w:rsidP="00681DA9">
                            <w:pPr>
                              <w:jc w:val="center"/>
                              <w:rPr>
                                <w:rFonts w:cs="Arial"/>
                                <w:b/>
                                <w:sz w:val="36"/>
                                <w:szCs w:val="36"/>
                              </w:rPr>
                            </w:pPr>
                            <w:r>
                              <w:rPr>
                                <w:rFonts w:cs="Arial"/>
                                <w:b/>
                                <w:sz w:val="36"/>
                                <w:szCs w:val="36"/>
                              </w:rPr>
                              <w:t xml:space="preserve">ET ENERGETIQUE </w:t>
                            </w:r>
                          </w:p>
                          <w:p w14:paraId="1371EE05" w14:textId="77777777" w:rsidR="008323D7" w:rsidRDefault="008323D7" w:rsidP="00681DA9">
                            <w:pPr>
                              <w:jc w:val="center"/>
                              <w:rPr>
                                <w:rFonts w:cs="Arial"/>
                                <w:b/>
                                <w:sz w:val="36"/>
                                <w:szCs w:val="36"/>
                              </w:rPr>
                            </w:pPr>
                            <w:r>
                              <w:rPr>
                                <w:rFonts w:cs="Arial"/>
                                <w:b/>
                                <w:sz w:val="36"/>
                                <w:szCs w:val="36"/>
                              </w:rPr>
                              <w:t xml:space="preserve">POUR L’INCLUSION A MADAGASCAR (DECIM)» </w:t>
                            </w:r>
                          </w:p>
                          <w:p w14:paraId="14C4E540" w14:textId="77777777" w:rsidR="008323D7" w:rsidRPr="00B92B88" w:rsidRDefault="008323D7" w:rsidP="00681DA9">
                            <w:pPr>
                              <w:jc w:val="center"/>
                              <w:rPr>
                                <w:rFonts w:cs="Arial"/>
                                <w:b/>
                                <w:sz w:val="36"/>
                                <w:szCs w:val="36"/>
                              </w:rPr>
                            </w:pPr>
                            <w:r>
                              <w:rPr>
                                <w:rFonts w:cs="Arial"/>
                                <w:b/>
                                <w:sz w:val="36"/>
                                <w:szCs w:val="36"/>
                              </w:rPr>
                              <w:t>P178701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45A26" id="_x0000_t202" coordsize="21600,21600" o:spt="202" path="m,l,21600r21600,l21600,xe">
                <v:stroke joinstyle="miter"/>
                <v:path gradientshapeok="t" o:connecttype="rect"/>
              </v:shapetype>
              <v:shape id="Zone de texte 216" o:spid="_x0000_s1026" type="#_x0000_t202" style="position:absolute;left:0;text-align:left;margin-left:-47.8pt;margin-top:239.55pt;width:523.85pt;height:177.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" fillcolor="#fde9d9" strokecolor="#f79646">
                <o:lock v:ext="edit" aspectratio="t"/>
                <v:textbox>
                  <w:txbxContent>
                    <w:p w14:paraId="1BC62D6D" w14:textId="77777777" w:rsidR="008323D7" w:rsidRPr="00681DA9" w:rsidRDefault="008323D7" w:rsidP="00EE1938">
                      <w:pPr>
                        <w:jc w:val="center"/>
                        <w:rPr>
                          <w:rFonts w:cs="Arial"/>
                          <w:b/>
                          <w:sz w:val="24"/>
                        </w:rPr>
                      </w:pPr>
                    </w:p>
                    <w:p w14:paraId="1CC978C7" w14:textId="77777777" w:rsidR="008323D7" w:rsidRPr="00681DA9" w:rsidRDefault="008323D7" w:rsidP="00EE1938">
                      <w:pPr>
                        <w:jc w:val="center"/>
                        <w:rPr>
                          <w:rFonts w:cs="Arial"/>
                          <w:b/>
                          <w:sz w:val="24"/>
                        </w:rPr>
                      </w:pPr>
                    </w:p>
                    <w:p w14:paraId="782B3D63" w14:textId="77777777" w:rsidR="008323D7" w:rsidRPr="00B92B88" w:rsidRDefault="008323D7" w:rsidP="00681DA9">
                      <w:pPr>
                        <w:jc w:val="center"/>
                        <w:rPr>
                          <w:rFonts w:cs="Arial"/>
                          <w:b/>
                          <w:sz w:val="36"/>
                          <w:szCs w:val="36"/>
                        </w:rPr>
                      </w:pPr>
                      <w:r w:rsidRPr="00B92B88">
                        <w:rPr>
                          <w:rFonts w:cs="Arial"/>
                          <w:b/>
                          <w:sz w:val="36"/>
                          <w:szCs w:val="36"/>
                        </w:rPr>
                        <w:t>ETUDE ENVIRONNEMENTALE ET SOCIALE DANS LE CADRE DE LA PREPARATION DU PROGRAMME</w:t>
                      </w:r>
                    </w:p>
                    <w:p w14:paraId="2DDEE9AA" w14:textId="77777777" w:rsidR="008323D7" w:rsidRDefault="008323D7" w:rsidP="00681DA9">
                      <w:pPr>
                        <w:jc w:val="center"/>
                        <w:rPr>
                          <w:rFonts w:cs="Arial"/>
                          <w:b/>
                          <w:sz w:val="36"/>
                          <w:szCs w:val="36"/>
                        </w:rPr>
                      </w:pPr>
                      <w:r>
                        <w:rPr>
                          <w:rFonts w:cs="Arial"/>
                          <w:b/>
                          <w:sz w:val="36"/>
                          <w:szCs w:val="36"/>
                        </w:rPr>
                        <w:t>« </w:t>
                      </w:r>
                      <w:r w:rsidRPr="00B92B88">
                        <w:rPr>
                          <w:rFonts w:cs="Arial"/>
                          <w:b/>
                          <w:sz w:val="36"/>
                          <w:szCs w:val="36"/>
                        </w:rPr>
                        <w:t>PROJET D</w:t>
                      </w:r>
                      <w:r>
                        <w:rPr>
                          <w:rFonts w:cs="Arial"/>
                          <w:b/>
                          <w:sz w:val="36"/>
                          <w:szCs w:val="36"/>
                        </w:rPr>
                        <w:t xml:space="preserve">E CONNECTIVITE NUMERIQUE </w:t>
                      </w:r>
                    </w:p>
                    <w:p w14:paraId="5BB6EB68" w14:textId="77777777" w:rsidR="008323D7" w:rsidRDefault="008323D7" w:rsidP="00681DA9">
                      <w:pPr>
                        <w:jc w:val="center"/>
                        <w:rPr>
                          <w:rFonts w:cs="Arial"/>
                          <w:b/>
                          <w:sz w:val="36"/>
                          <w:szCs w:val="36"/>
                        </w:rPr>
                      </w:pPr>
                      <w:r>
                        <w:rPr>
                          <w:rFonts w:cs="Arial"/>
                          <w:b/>
                          <w:sz w:val="36"/>
                          <w:szCs w:val="36"/>
                        </w:rPr>
                        <w:t xml:space="preserve">ET ENERGETIQUE </w:t>
                      </w:r>
                    </w:p>
                    <w:p w14:paraId="1371EE05" w14:textId="77777777" w:rsidR="008323D7" w:rsidRDefault="008323D7" w:rsidP="00681DA9">
                      <w:pPr>
                        <w:jc w:val="center"/>
                        <w:rPr>
                          <w:rFonts w:cs="Arial"/>
                          <w:b/>
                          <w:sz w:val="36"/>
                          <w:szCs w:val="36"/>
                        </w:rPr>
                      </w:pPr>
                      <w:r>
                        <w:rPr>
                          <w:rFonts w:cs="Arial"/>
                          <w:b/>
                          <w:sz w:val="36"/>
                          <w:szCs w:val="36"/>
                        </w:rPr>
                        <w:t xml:space="preserve">POUR L’INCLUSION A MADAGASCAR (DECIM)» </w:t>
                      </w:r>
                    </w:p>
                    <w:p w14:paraId="14C4E540" w14:textId="77777777" w:rsidR="008323D7" w:rsidRPr="00B92B88" w:rsidRDefault="008323D7" w:rsidP="00681DA9">
                      <w:pPr>
                        <w:jc w:val="center"/>
                        <w:rPr>
                          <w:rFonts w:cs="Arial"/>
                          <w:b/>
                          <w:sz w:val="36"/>
                          <w:szCs w:val="36"/>
                        </w:rPr>
                      </w:pPr>
                      <w:r>
                        <w:rPr>
                          <w:rFonts w:cs="Arial"/>
                          <w:b/>
                          <w:sz w:val="36"/>
                          <w:szCs w:val="36"/>
                        </w:rPr>
                        <w:t>P178701</w:t>
                      </w:r>
                    </w:p>
                  </w:txbxContent>
                </v:textbox>
                <w10:wrap type="square" anchorx="margin" anchory="margin"/>
              </v:shape>
            </w:pict>
          </mc:Fallback>
        </mc:AlternateContent>
      </w:r>
      <w:r w:rsidR="00781740" w:rsidRPr="00036356">
        <w:rPr>
          <w:rFonts w:cs="Arial"/>
          <w:b/>
          <w:color w:val="3838A8"/>
          <w:w w:val="105"/>
          <w:sz w:val="21"/>
        </w:rPr>
        <w:t>MINISTERE DU DEVELOPPEMENT NUMERIQUE, DE LA TRANSFORMATION</w:t>
      </w:r>
    </w:p>
    <w:p w14:paraId="7E7784E7" w14:textId="77777777" w:rsidR="00781740" w:rsidRPr="00036356" w:rsidRDefault="00781740" w:rsidP="00EE1938">
      <w:pPr>
        <w:jc w:val="center"/>
        <w:rPr>
          <w:rFonts w:cs="Arial"/>
          <w:b/>
          <w:color w:val="3838A8"/>
          <w:w w:val="105"/>
          <w:sz w:val="21"/>
        </w:rPr>
      </w:pPr>
      <w:r w:rsidRPr="00036356">
        <w:rPr>
          <w:rFonts w:cs="Arial"/>
          <w:b/>
          <w:color w:val="3838A8"/>
          <w:w w:val="105"/>
          <w:sz w:val="21"/>
        </w:rPr>
        <w:t>DIGITALE, DES POSTES ET DES TELECOMMUNICATIONS</w:t>
      </w:r>
    </w:p>
    <w:p w14:paraId="4A329B69" w14:textId="77777777" w:rsidR="00781740" w:rsidRPr="00036356" w:rsidRDefault="00781740" w:rsidP="00EE1938">
      <w:pPr>
        <w:jc w:val="center"/>
        <w:rPr>
          <w:rFonts w:cs="Arial"/>
          <w:b/>
          <w:color w:val="3838A8"/>
          <w:w w:val="105"/>
          <w:sz w:val="21"/>
        </w:rPr>
      </w:pPr>
    </w:p>
    <w:p w14:paraId="1280F0FA" w14:textId="77777777" w:rsidR="008E14F7" w:rsidRPr="00036356" w:rsidRDefault="008E14F7" w:rsidP="008E14F7">
      <w:pPr>
        <w:jc w:val="center"/>
        <w:rPr>
          <w:rFonts w:cs="Arial"/>
          <w:b/>
        </w:rPr>
      </w:pPr>
    </w:p>
    <w:p w14:paraId="77A95486" w14:textId="77777777" w:rsidR="00EE1938" w:rsidRPr="00036356" w:rsidRDefault="00EE1938" w:rsidP="00EE1938">
      <w:pPr>
        <w:jc w:val="center"/>
        <w:rPr>
          <w:rFonts w:cs="Arial"/>
          <w:b/>
        </w:rPr>
      </w:pPr>
    </w:p>
    <w:p w14:paraId="361C913E" w14:textId="77777777" w:rsidR="00EE1938" w:rsidRPr="00036356" w:rsidRDefault="00EE1938" w:rsidP="00EE1938">
      <w:pPr>
        <w:jc w:val="center"/>
        <w:rPr>
          <w:rFonts w:cs="Arial"/>
          <w:b/>
        </w:rPr>
      </w:pPr>
    </w:p>
    <w:p w14:paraId="00FCB50B" w14:textId="77777777" w:rsidR="00EE1938" w:rsidRPr="00036356" w:rsidRDefault="00EE1938" w:rsidP="00EE1938">
      <w:pPr>
        <w:jc w:val="center"/>
        <w:rPr>
          <w:rFonts w:cs="Arial"/>
          <w:b/>
        </w:rPr>
      </w:pPr>
    </w:p>
    <w:p w14:paraId="79BA1F57" w14:textId="77777777" w:rsidR="00EE1938" w:rsidRPr="00036356" w:rsidRDefault="00EE1938" w:rsidP="00EE1938">
      <w:pPr>
        <w:jc w:val="center"/>
        <w:rPr>
          <w:rFonts w:cs="Arial"/>
          <w:b/>
        </w:rPr>
      </w:pPr>
    </w:p>
    <w:p w14:paraId="74513D39" w14:textId="77777777" w:rsidR="00EE1938" w:rsidRPr="00036356" w:rsidRDefault="00EE1938" w:rsidP="00EE1938">
      <w:pPr>
        <w:jc w:val="center"/>
        <w:rPr>
          <w:rFonts w:cs="Arial"/>
          <w:b/>
        </w:rPr>
      </w:pPr>
    </w:p>
    <w:p w14:paraId="6BA69962" w14:textId="77777777" w:rsidR="00746BC5" w:rsidRPr="00036356" w:rsidRDefault="003A00CE" w:rsidP="00EE1938">
      <w:pPr>
        <w:pBdr>
          <w:bottom w:val="single" w:sz="18" w:space="1" w:color="365F91"/>
        </w:pBdr>
        <w:jc w:val="center"/>
        <w:rPr>
          <w:rFonts w:cs="Arial"/>
          <w:b/>
          <w:color w:val="365F91"/>
          <w:sz w:val="32"/>
          <w:szCs w:val="32"/>
        </w:rPr>
      </w:pPr>
      <w:r w:rsidRPr="00036356">
        <w:rPr>
          <w:rFonts w:cs="Arial"/>
          <w:b/>
          <w:color w:val="365F91"/>
          <w:sz w:val="32"/>
          <w:szCs w:val="32"/>
        </w:rPr>
        <w:t>P</w:t>
      </w:r>
      <w:r w:rsidR="00746BC5" w:rsidRPr="00036356">
        <w:rPr>
          <w:rFonts w:cs="Arial"/>
          <w:b/>
          <w:color w:val="365F91"/>
          <w:sz w:val="32"/>
          <w:szCs w:val="32"/>
        </w:rPr>
        <w:t xml:space="preserve">LAN DE MOBILISATION </w:t>
      </w:r>
    </w:p>
    <w:p w14:paraId="7157312C" w14:textId="77777777" w:rsidR="00EE1938" w:rsidRPr="00036356" w:rsidRDefault="00746BC5" w:rsidP="00EE1938">
      <w:pPr>
        <w:pBdr>
          <w:bottom w:val="single" w:sz="18" w:space="1" w:color="365F91"/>
        </w:pBdr>
        <w:jc w:val="center"/>
        <w:rPr>
          <w:rFonts w:cs="Arial"/>
          <w:b/>
          <w:color w:val="365F91"/>
          <w:sz w:val="32"/>
          <w:szCs w:val="32"/>
        </w:rPr>
      </w:pPr>
      <w:r w:rsidRPr="00036356">
        <w:rPr>
          <w:rFonts w:cs="Arial"/>
          <w:b/>
          <w:color w:val="365F91"/>
          <w:sz w:val="32"/>
          <w:szCs w:val="32"/>
        </w:rPr>
        <w:t>DES PARTIES PRENANTES</w:t>
      </w:r>
    </w:p>
    <w:p w14:paraId="39064678" w14:textId="77777777" w:rsidR="00EE1938" w:rsidRPr="00036356" w:rsidRDefault="00EE1938" w:rsidP="00EE1938">
      <w:pPr>
        <w:tabs>
          <w:tab w:val="left" w:pos="3285"/>
        </w:tabs>
        <w:jc w:val="center"/>
        <w:rPr>
          <w:rFonts w:cs="Arial"/>
        </w:rPr>
      </w:pPr>
    </w:p>
    <w:p w14:paraId="40CA2935" w14:textId="77777777" w:rsidR="00EE1938" w:rsidRPr="00036356" w:rsidRDefault="00EE1938" w:rsidP="00EE1938">
      <w:pPr>
        <w:tabs>
          <w:tab w:val="left" w:pos="3285"/>
        </w:tabs>
        <w:jc w:val="center"/>
        <w:rPr>
          <w:rFonts w:cs="Arial"/>
        </w:rPr>
      </w:pPr>
    </w:p>
    <w:p w14:paraId="269BB843" w14:textId="77777777" w:rsidR="00AA31A3" w:rsidRPr="00036356" w:rsidRDefault="00AA31A3" w:rsidP="00EE1938">
      <w:pPr>
        <w:tabs>
          <w:tab w:val="left" w:pos="3285"/>
        </w:tabs>
        <w:jc w:val="center"/>
        <w:rPr>
          <w:rFonts w:cs="Arial"/>
        </w:rPr>
      </w:pPr>
    </w:p>
    <w:p w14:paraId="3EF8AC4B" w14:textId="3586FD89" w:rsidR="00EE1938" w:rsidRPr="00036356" w:rsidRDefault="00AA31A3" w:rsidP="00AA31A3">
      <w:pPr>
        <w:tabs>
          <w:tab w:val="left" w:pos="3285"/>
        </w:tabs>
        <w:jc w:val="center"/>
        <w:rPr>
          <w:rFonts w:cs="Arial"/>
          <w:b/>
          <w:sz w:val="28"/>
          <w:szCs w:val="28"/>
        </w:rPr>
      </w:pPr>
      <w:r w:rsidRPr="00036356">
        <w:rPr>
          <w:rFonts w:cs="Arial"/>
          <w:b/>
          <w:sz w:val="28"/>
          <w:szCs w:val="28"/>
        </w:rPr>
        <w:t xml:space="preserve">Version </w:t>
      </w:r>
      <w:r w:rsidR="0087672B">
        <w:rPr>
          <w:rFonts w:cs="Arial"/>
          <w:b/>
          <w:sz w:val="28"/>
          <w:szCs w:val="28"/>
        </w:rPr>
        <w:t>Finale</w:t>
      </w:r>
    </w:p>
    <w:p w14:paraId="64F69DCC" w14:textId="77777777" w:rsidR="00EE1938" w:rsidRPr="00036356" w:rsidRDefault="00EE1938" w:rsidP="00EE1938">
      <w:pPr>
        <w:tabs>
          <w:tab w:val="left" w:pos="3285"/>
        </w:tabs>
        <w:jc w:val="right"/>
        <w:rPr>
          <w:rFonts w:cs="Arial"/>
          <w:b/>
        </w:rPr>
      </w:pPr>
    </w:p>
    <w:p w14:paraId="6410922B" w14:textId="77777777" w:rsidR="00AA31A3" w:rsidRPr="00036356" w:rsidRDefault="00AA31A3" w:rsidP="00EE1938">
      <w:pPr>
        <w:tabs>
          <w:tab w:val="left" w:pos="3285"/>
        </w:tabs>
        <w:jc w:val="right"/>
        <w:rPr>
          <w:rFonts w:cs="Arial"/>
          <w:b/>
        </w:rPr>
      </w:pPr>
    </w:p>
    <w:p w14:paraId="6AC46D83" w14:textId="08C8231B" w:rsidR="00AA31A3" w:rsidRPr="00036356" w:rsidRDefault="00A061C6" w:rsidP="00EE1938">
      <w:pPr>
        <w:tabs>
          <w:tab w:val="left" w:pos="3285"/>
        </w:tabs>
        <w:jc w:val="center"/>
        <w:rPr>
          <w:rFonts w:cs="Arial"/>
          <w:b/>
          <w:sz w:val="28"/>
          <w:szCs w:val="28"/>
        </w:rPr>
      </w:pPr>
      <w:r>
        <w:rPr>
          <w:rFonts w:cs="Arial"/>
          <w:b/>
          <w:sz w:val="28"/>
          <w:szCs w:val="28"/>
        </w:rPr>
        <w:t>FEVRIER</w:t>
      </w:r>
      <w:r w:rsidR="00EE1938" w:rsidRPr="00036356">
        <w:rPr>
          <w:rFonts w:cs="Arial"/>
          <w:b/>
          <w:sz w:val="28"/>
          <w:szCs w:val="28"/>
        </w:rPr>
        <w:t xml:space="preserve"> 202</w:t>
      </w:r>
      <w:r w:rsidR="00290F8A" w:rsidRPr="00036356">
        <w:rPr>
          <w:rFonts w:cs="Arial"/>
          <w:b/>
          <w:sz w:val="28"/>
          <w:szCs w:val="28"/>
        </w:rPr>
        <w:t>3</w:t>
      </w:r>
    </w:p>
    <w:p w14:paraId="0CAA1807" w14:textId="77777777" w:rsidR="00EE1938" w:rsidRPr="00036356" w:rsidRDefault="00AA31A3" w:rsidP="00AA31A3">
      <w:pPr>
        <w:tabs>
          <w:tab w:val="left" w:pos="3285"/>
        </w:tabs>
        <w:jc w:val="center"/>
        <w:rPr>
          <w:rFonts w:cs="Arial"/>
          <w:color w:val="003366"/>
        </w:rPr>
      </w:pPr>
      <w:r w:rsidRPr="00036356">
        <w:rPr>
          <w:rFonts w:cs="Arial"/>
          <w:b/>
          <w:sz w:val="28"/>
          <w:szCs w:val="28"/>
        </w:rPr>
        <w:br w:type="page"/>
      </w:r>
    </w:p>
    <w:p w14:paraId="74688B7F" w14:textId="77777777" w:rsidR="00090B55" w:rsidRPr="00036356" w:rsidRDefault="00090B55" w:rsidP="003B13FD">
      <w:pPr>
        <w:pStyle w:val="TIT1"/>
        <w:ind w:left="1776" w:hanging="1634"/>
      </w:pPr>
      <w:bookmarkStart w:id="0" w:name="_Toc125215922"/>
      <w:r w:rsidRPr="00036356">
        <w:lastRenderedPageBreak/>
        <w:t>TABLE DES MATIERES</w:t>
      </w:r>
      <w:bookmarkEnd w:id="0"/>
    </w:p>
    <w:p w14:paraId="69BC87DC" w14:textId="0DF3B84A" w:rsidR="00F45DF7" w:rsidRPr="00036356" w:rsidRDefault="00723115">
      <w:pPr>
        <w:pStyle w:val="TOC1"/>
        <w:rPr>
          <w:rFonts w:eastAsia="Times New Roman"/>
          <w:noProof/>
          <w:lang w:val="en-US"/>
        </w:rPr>
      </w:pPr>
      <w:r w:rsidRPr="00036356">
        <w:rPr>
          <w:rFonts w:ascii="Arial" w:hAnsi="Arial" w:cs="Arial"/>
        </w:rPr>
        <w:fldChar w:fldCharType="begin"/>
      </w:r>
      <w:r w:rsidR="00482BBA" w:rsidRPr="00036356">
        <w:rPr>
          <w:rFonts w:ascii="Arial" w:hAnsi="Arial" w:cs="Arial"/>
        </w:rPr>
        <w:instrText xml:space="preserve"> TOC \o "1-3" \h \z \u </w:instrText>
      </w:r>
      <w:r w:rsidRPr="00036356">
        <w:rPr>
          <w:rFonts w:ascii="Arial" w:hAnsi="Arial" w:cs="Arial"/>
        </w:rPr>
        <w:fldChar w:fldCharType="separate"/>
      </w:r>
      <w:hyperlink w:anchor="_Toc125215922" w:history="1">
        <w:r w:rsidR="00F45DF7" w:rsidRPr="00036356">
          <w:rPr>
            <w:rStyle w:val="Hyperlink"/>
            <w:noProof/>
          </w:rPr>
          <w:t>TABLE DES MATIERES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_Toc125215922 \h </w:instrText>
        </w:r>
        <w:r w:rsidR="00F45DF7" w:rsidRPr="00036356">
          <w:rPr>
            <w:noProof/>
            <w:webHidden/>
          </w:rPr>
        </w:r>
        <w:r w:rsidR="00F45DF7" w:rsidRPr="00036356">
          <w:rPr>
            <w:noProof/>
            <w:webHidden/>
          </w:rPr>
          <w:fldChar w:fldCharType="separate"/>
        </w:r>
        <w:r w:rsidR="00F8331F">
          <w:rPr>
            <w:noProof/>
            <w:webHidden/>
          </w:rPr>
          <w:t>1</w:t>
        </w:r>
        <w:r w:rsidR="00F45DF7" w:rsidRPr="00036356">
          <w:rPr>
            <w:noProof/>
            <w:webHidden/>
          </w:rPr>
          <w:fldChar w:fldCharType="end"/>
        </w:r>
      </w:hyperlink>
    </w:p>
    <w:p w14:paraId="00B50587" w14:textId="658F38EB" w:rsidR="00F45DF7" w:rsidRPr="00036356" w:rsidRDefault="00A061C6">
      <w:pPr>
        <w:pStyle w:val="TOC1"/>
        <w:rPr>
          <w:rFonts w:eastAsia="Times New Roman"/>
          <w:noProof/>
          <w:lang w:val="en-US"/>
        </w:rPr>
      </w:pPr>
      <w:hyperlink w:anchor="_Toc125215923" w:history="1">
        <w:r w:rsidR="00F45DF7" w:rsidRPr="00036356">
          <w:rPr>
            <w:rStyle w:val="Hyperlink"/>
            <w:noProof/>
          </w:rPr>
          <w:t>LISTE DES TABLEAUX</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_Toc125215923 \h </w:instrText>
        </w:r>
        <w:r w:rsidR="00F45DF7" w:rsidRPr="00036356">
          <w:rPr>
            <w:noProof/>
            <w:webHidden/>
          </w:rPr>
        </w:r>
        <w:r w:rsidR="00F45DF7" w:rsidRPr="00036356">
          <w:rPr>
            <w:noProof/>
            <w:webHidden/>
          </w:rPr>
          <w:fldChar w:fldCharType="separate"/>
        </w:r>
        <w:r w:rsidR="00F8331F">
          <w:rPr>
            <w:noProof/>
            <w:webHidden/>
          </w:rPr>
          <w:t>3</w:t>
        </w:r>
        <w:r w:rsidR="00F45DF7" w:rsidRPr="00036356">
          <w:rPr>
            <w:noProof/>
            <w:webHidden/>
          </w:rPr>
          <w:fldChar w:fldCharType="end"/>
        </w:r>
      </w:hyperlink>
    </w:p>
    <w:p w14:paraId="3BA1B029" w14:textId="73D00E4D" w:rsidR="00F45DF7" w:rsidRPr="00036356" w:rsidRDefault="00A061C6">
      <w:pPr>
        <w:pStyle w:val="TOC1"/>
        <w:rPr>
          <w:rFonts w:eastAsia="Times New Roman"/>
          <w:noProof/>
          <w:lang w:val="en-US"/>
        </w:rPr>
      </w:pPr>
      <w:hyperlink w:anchor="_Toc125215924" w:history="1">
        <w:r w:rsidR="00F45DF7" w:rsidRPr="00036356">
          <w:rPr>
            <w:rStyle w:val="Hyperlink"/>
            <w:noProof/>
          </w:rPr>
          <w:t>LISTE DES FIGURES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_Toc125215924 \h </w:instrText>
        </w:r>
        <w:r w:rsidR="00F45DF7" w:rsidRPr="00036356">
          <w:rPr>
            <w:noProof/>
            <w:webHidden/>
          </w:rPr>
        </w:r>
        <w:r w:rsidR="00F45DF7" w:rsidRPr="00036356">
          <w:rPr>
            <w:noProof/>
            <w:webHidden/>
          </w:rPr>
          <w:fldChar w:fldCharType="separate"/>
        </w:r>
        <w:r w:rsidR="00F8331F">
          <w:rPr>
            <w:noProof/>
            <w:webHidden/>
          </w:rPr>
          <w:t>3</w:t>
        </w:r>
        <w:r w:rsidR="00F45DF7" w:rsidRPr="00036356">
          <w:rPr>
            <w:noProof/>
            <w:webHidden/>
          </w:rPr>
          <w:fldChar w:fldCharType="end"/>
        </w:r>
      </w:hyperlink>
    </w:p>
    <w:p w14:paraId="44EFDD80" w14:textId="5D40541C" w:rsidR="00F45DF7" w:rsidRPr="00036356" w:rsidRDefault="00A061C6">
      <w:pPr>
        <w:pStyle w:val="TOC1"/>
        <w:rPr>
          <w:rFonts w:eastAsia="Times New Roman"/>
          <w:noProof/>
          <w:lang w:val="en-US"/>
        </w:rPr>
      </w:pPr>
      <w:hyperlink w:anchor="_Toc125215925" w:history="1">
        <w:r w:rsidR="00F45DF7" w:rsidRPr="00036356">
          <w:rPr>
            <w:rStyle w:val="Hyperlink"/>
            <w:noProof/>
          </w:rPr>
          <w:t>LISTE DES ANNEXES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_Toc125215925 \h </w:instrText>
        </w:r>
        <w:r w:rsidR="00F45DF7" w:rsidRPr="00036356">
          <w:rPr>
            <w:noProof/>
            <w:webHidden/>
          </w:rPr>
        </w:r>
        <w:r w:rsidR="00F45DF7" w:rsidRPr="00036356">
          <w:rPr>
            <w:noProof/>
            <w:webHidden/>
          </w:rPr>
          <w:fldChar w:fldCharType="separate"/>
        </w:r>
        <w:r w:rsidR="00F8331F">
          <w:rPr>
            <w:noProof/>
            <w:webHidden/>
          </w:rPr>
          <w:t>3</w:t>
        </w:r>
        <w:r w:rsidR="00F45DF7" w:rsidRPr="00036356">
          <w:rPr>
            <w:noProof/>
            <w:webHidden/>
          </w:rPr>
          <w:fldChar w:fldCharType="end"/>
        </w:r>
      </w:hyperlink>
    </w:p>
    <w:p w14:paraId="41115D2E" w14:textId="2836905D" w:rsidR="00F45DF7" w:rsidRPr="00036356" w:rsidRDefault="00A061C6">
      <w:pPr>
        <w:pStyle w:val="TOC1"/>
        <w:rPr>
          <w:rFonts w:eastAsia="Times New Roman"/>
          <w:noProof/>
          <w:lang w:val="en-US"/>
        </w:rPr>
      </w:pPr>
      <w:hyperlink w:anchor="_Toc125215926" w:history="1">
        <w:r w:rsidR="00F45DF7" w:rsidRPr="00036356">
          <w:rPr>
            <w:rStyle w:val="Hyperlink"/>
            <w:noProof/>
          </w:rPr>
          <w:t>ACRONYMES ET ABREVIATIONS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_Toc125215926 \h </w:instrText>
        </w:r>
        <w:r w:rsidR="00F45DF7" w:rsidRPr="00036356">
          <w:rPr>
            <w:noProof/>
            <w:webHidden/>
          </w:rPr>
        </w:r>
        <w:r w:rsidR="00F45DF7" w:rsidRPr="00036356">
          <w:rPr>
            <w:noProof/>
            <w:webHidden/>
          </w:rPr>
          <w:fldChar w:fldCharType="separate"/>
        </w:r>
        <w:r w:rsidR="00F8331F">
          <w:rPr>
            <w:noProof/>
            <w:webHidden/>
          </w:rPr>
          <w:t>4</w:t>
        </w:r>
        <w:r w:rsidR="00F45DF7" w:rsidRPr="00036356">
          <w:rPr>
            <w:noProof/>
            <w:webHidden/>
          </w:rPr>
          <w:fldChar w:fldCharType="end"/>
        </w:r>
      </w:hyperlink>
    </w:p>
    <w:p w14:paraId="523073D8" w14:textId="716CC111" w:rsidR="00F45DF7" w:rsidRPr="00036356" w:rsidRDefault="00A061C6">
      <w:pPr>
        <w:pStyle w:val="TOC1"/>
        <w:tabs>
          <w:tab w:val="left" w:pos="440"/>
        </w:tabs>
        <w:rPr>
          <w:rFonts w:eastAsia="Times New Roman"/>
          <w:noProof/>
          <w:lang w:val="en-US"/>
        </w:rPr>
      </w:pPr>
      <w:hyperlink w:anchor="_Toc125215927" w:history="1">
        <w:r w:rsidR="00F45DF7" w:rsidRPr="00036356">
          <w:rPr>
            <w:rStyle w:val="Hyperlink"/>
            <w:noProof/>
          </w:rPr>
          <w:t>1.</w:t>
        </w:r>
        <w:r w:rsidR="00F45DF7" w:rsidRPr="00036356">
          <w:rPr>
            <w:rFonts w:eastAsia="Times New Roman"/>
            <w:noProof/>
            <w:lang w:val="en-US"/>
          </w:rPr>
          <w:tab/>
        </w:r>
        <w:r w:rsidR="00F45DF7" w:rsidRPr="00036356">
          <w:rPr>
            <w:rStyle w:val="Hyperlink"/>
            <w:noProof/>
          </w:rPr>
          <w:t>CONSIDERATIONS GENERALES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_Toc125215927 \h </w:instrText>
        </w:r>
        <w:r w:rsidR="00F45DF7" w:rsidRPr="00036356">
          <w:rPr>
            <w:noProof/>
            <w:webHidden/>
          </w:rPr>
        </w:r>
        <w:r w:rsidR="00F45DF7" w:rsidRPr="00036356">
          <w:rPr>
            <w:noProof/>
            <w:webHidden/>
          </w:rPr>
          <w:fldChar w:fldCharType="separate"/>
        </w:r>
        <w:r w:rsidR="00F8331F">
          <w:rPr>
            <w:noProof/>
            <w:webHidden/>
          </w:rPr>
          <w:t>6</w:t>
        </w:r>
        <w:r w:rsidR="00F45DF7" w:rsidRPr="00036356">
          <w:rPr>
            <w:noProof/>
            <w:webHidden/>
          </w:rPr>
          <w:fldChar w:fldCharType="end"/>
        </w:r>
      </w:hyperlink>
    </w:p>
    <w:p w14:paraId="27D8FFE9" w14:textId="3ED045D3" w:rsidR="00F45DF7" w:rsidRPr="00036356" w:rsidRDefault="00A061C6">
      <w:pPr>
        <w:pStyle w:val="TOC2"/>
        <w:rPr>
          <w:rFonts w:eastAsia="Times New Roman"/>
          <w:noProof/>
          <w:lang w:val="en-US"/>
        </w:rPr>
      </w:pPr>
      <w:hyperlink w:anchor="_Toc125215928" w:history="1">
        <w:r w:rsidR="00F45DF7" w:rsidRPr="00036356">
          <w:rPr>
            <w:rStyle w:val="Hyperlink"/>
            <w:noProof/>
          </w:rPr>
          <w:t>1.1.</w:t>
        </w:r>
        <w:r w:rsidR="00F45DF7" w:rsidRPr="00036356">
          <w:rPr>
            <w:rFonts w:eastAsia="Times New Roman"/>
            <w:noProof/>
            <w:lang w:val="en-US"/>
          </w:rPr>
          <w:tab/>
        </w:r>
        <w:r w:rsidR="00F45DF7" w:rsidRPr="00036356">
          <w:rPr>
            <w:rStyle w:val="Hyperlink"/>
            <w:noProof/>
          </w:rPr>
          <w:t>CONTEXTE DE L’ETUDE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_Toc125215928 \h </w:instrText>
        </w:r>
        <w:r w:rsidR="00F45DF7" w:rsidRPr="00036356">
          <w:rPr>
            <w:noProof/>
            <w:webHidden/>
          </w:rPr>
        </w:r>
        <w:r w:rsidR="00F45DF7" w:rsidRPr="00036356">
          <w:rPr>
            <w:noProof/>
            <w:webHidden/>
          </w:rPr>
          <w:fldChar w:fldCharType="separate"/>
        </w:r>
        <w:r w:rsidR="00F8331F">
          <w:rPr>
            <w:noProof/>
            <w:webHidden/>
          </w:rPr>
          <w:t>6</w:t>
        </w:r>
        <w:r w:rsidR="00F45DF7" w:rsidRPr="00036356">
          <w:rPr>
            <w:noProof/>
            <w:webHidden/>
          </w:rPr>
          <w:fldChar w:fldCharType="end"/>
        </w:r>
      </w:hyperlink>
    </w:p>
    <w:p w14:paraId="4ADE4A56" w14:textId="45BF5BCF" w:rsidR="00F45DF7" w:rsidRPr="00036356" w:rsidRDefault="00A061C6">
      <w:pPr>
        <w:pStyle w:val="TOC2"/>
        <w:rPr>
          <w:rFonts w:eastAsia="Times New Roman"/>
          <w:noProof/>
          <w:lang w:val="en-US"/>
        </w:rPr>
      </w:pPr>
      <w:hyperlink w:anchor="_Toc125215929" w:history="1">
        <w:r w:rsidR="00F45DF7" w:rsidRPr="00036356">
          <w:rPr>
            <w:rStyle w:val="Hyperlink"/>
            <w:noProof/>
          </w:rPr>
          <w:t>1.2.</w:t>
        </w:r>
        <w:r w:rsidR="00F45DF7" w:rsidRPr="00036356">
          <w:rPr>
            <w:rFonts w:eastAsia="Times New Roman"/>
            <w:noProof/>
            <w:lang w:val="en-US"/>
          </w:rPr>
          <w:tab/>
        </w:r>
        <w:r w:rsidR="00F45DF7" w:rsidRPr="00036356">
          <w:rPr>
            <w:rStyle w:val="Hyperlink"/>
            <w:noProof/>
          </w:rPr>
          <w:t>OBJECTIFS DU PLAN DE MOBILISATION DES PARTIES PRENANTES (PMPP)</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_Toc125215929 \h </w:instrText>
        </w:r>
        <w:r w:rsidR="00F45DF7" w:rsidRPr="00036356">
          <w:rPr>
            <w:noProof/>
            <w:webHidden/>
          </w:rPr>
        </w:r>
        <w:r w:rsidR="00F45DF7" w:rsidRPr="00036356">
          <w:rPr>
            <w:noProof/>
            <w:webHidden/>
          </w:rPr>
          <w:fldChar w:fldCharType="separate"/>
        </w:r>
        <w:r w:rsidR="00F8331F">
          <w:rPr>
            <w:noProof/>
            <w:webHidden/>
          </w:rPr>
          <w:t>8</w:t>
        </w:r>
        <w:r w:rsidR="00F45DF7" w:rsidRPr="00036356">
          <w:rPr>
            <w:noProof/>
            <w:webHidden/>
          </w:rPr>
          <w:fldChar w:fldCharType="end"/>
        </w:r>
      </w:hyperlink>
    </w:p>
    <w:p w14:paraId="4CD6A407" w14:textId="6A6438C3" w:rsidR="00F45DF7" w:rsidRPr="00036356" w:rsidRDefault="00A061C6">
      <w:pPr>
        <w:pStyle w:val="TOC2"/>
        <w:rPr>
          <w:rFonts w:eastAsia="Times New Roman"/>
          <w:noProof/>
          <w:lang w:val="en-US"/>
        </w:rPr>
      </w:pPr>
      <w:hyperlink w:anchor="_Toc125215930" w:history="1">
        <w:r w:rsidR="00F45DF7" w:rsidRPr="00036356">
          <w:rPr>
            <w:rStyle w:val="Hyperlink"/>
            <w:noProof/>
          </w:rPr>
          <w:t>1.3.</w:t>
        </w:r>
        <w:r w:rsidR="00F45DF7" w:rsidRPr="00036356">
          <w:rPr>
            <w:rFonts w:eastAsia="Times New Roman"/>
            <w:noProof/>
            <w:lang w:val="en-US"/>
          </w:rPr>
          <w:tab/>
        </w:r>
        <w:r w:rsidR="00F45DF7" w:rsidRPr="00036356">
          <w:rPr>
            <w:rStyle w:val="Hyperlink"/>
            <w:noProof/>
          </w:rPr>
          <w:t>DESCRIPTION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_Toc125215930 \h </w:instrText>
        </w:r>
        <w:r w:rsidR="00F45DF7" w:rsidRPr="00036356">
          <w:rPr>
            <w:noProof/>
            <w:webHidden/>
          </w:rPr>
        </w:r>
        <w:r w:rsidR="00F45DF7" w:rsidRPr="00036356">
          <w:rPr>
            <w:noProof/>
            <w:webHidden/>
          </w:rPr>
          <w:fldChar w:fldCharType="separate"/>
        </w:r>
        <w:r w:rsidR="00F8331F">
          <w:rPr>
            <w:noProof/>
            <w:webHidden/>
          </w:rPr>
          <w:t>9</w:t>
        </w:r>
        <w:r w:rsidR="00F45DF7" w:rsidRPr="00036356">
          <w:rPr>
            <w:noProof/>
            <w:webHidden/>
          </w:rPr>
          <w:fldChar w:fldCharType="end"/>
        </w:r>
      </w:hyperlink>
    </w:p>
    <w:p w14:paraId="615F71C3" w14:textId="28C93E7F" w:rsidR="00F45DF7" w:rsidRPr="00036356" w:rsidRDefault="00A061C6">
      <w:pPr>
        <w:pStyle w:val="TOC3"/>
        <w:rPr>
          <w:rFonts w:ascii="Calibri" w:eastAsia="Times New Roman" w:hAnsi="Calibri"/>
          <w:noProof/>
          <w:sz w:val="22"/>
          <w:szCs w:val="22"/>
          <w:lang w:val="en-US"/>
        </w:rPr>
      </w:pPr>
      <w:hyperlink w:anchor="_Toc125215931" w:history="1">
        <w:r w:rsidR="00F45DF7" w:rsidRPr="00036356">
          <w:rPr>
            <w:rStyle w:val="Hyperlink"/>
            <w:noProof/>
          </w:rPr>
          <w:t>1.3.1.</w:t>
        </w:r>
        <w:r w:rsidR="00F45DF7" w:rsidRPr="00036356">
          <w:rPr>
            <w:rFonts w:ascii="Calibri" w:eastAsia="Times New Roman" w:hAnsi="Calibri"/>
            <w:noProof/>
            <w:sz w:val="22"/>
            <w:szCs w:val="22"/>
            <w:lang w:val="en-US"/>
          </w:rPr>
          <w:tab/>
        </w:r>
        <w:r w:rsidR="00F45DF7" w:rsidRPr="00036356">
          <w:rPr>
            <w:rStyle w:val="Hyperlink"/>
            <w:noProof/>
          </w:rPr>
          <w:t>Généralités sur le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_Toc125215931 \h </w:instrText>
        </w:r>
        <w:r w:rsidR="00F45DF7" w:rsidRPr="00036356">
          <w:rPr>
            <w:noProof/>
            <w:webHidden/>
          </w:rPr>
        </w:r>
        <w:r w:rsidR="00F45DF7" w:rsidRPr="00036356">
          <w:rPr>
            <w:noProof/>
            <w:webHidden/>
          </w:rPr>
          <w:fldChar w:fldCharType="separate"/>
        </w:r>
        <w:r w:rsidR="00F8331F">
          <w:rPr>
            <w:noProof/>
            <w:webHidden/>
          </w:rPr>
          <w:t>9</w:t>
        </w:r>
        <w:r w:rsidR="00F45DF7" w:rsidRPr="00036356">
          <w:rPr>
            <w:noProof/>
            <w:webHidden/>
          </w:rPr>
          <w:fldChar w:fldCharType="end"/>
        </w:r>
      </w:hyperlink>
    </w:p>
    <w:p w14:paraId="259C4226" w14:textId="4C253A1A" w:rsidR="00F45DF7" w:rsidRPr="00036356" w:rsidRDefault="00A061C6">
      <w:pPr>
        <w:pStyle w:val="TOC3"/>
        <w:rPr>
          <w:rFonts w:ascii="Calibri" w:eastAsia="Times New Roman" w:hAnsi="Calibri"/>
          <w:noProof/>
          <w:sz w:val="22"/>
          <w:szCs w:val="22"/>
          <w:lang w:val="en-US"/>
        </w:rPr>
      </w:pPr>
      <w:hyperlink w:anchor="_Toc125215932" w:history="1">
        <w:r w:rsidR="00F45DF7" w:rsidRPr="00036356">
          <w:rPr>
            <w:rStyle w:val="Hyperlink"/>
            <w:noProof/>
          </w:rPr>
          <w:t>1.3.2.</w:t>
        </w:r>
        <w:r w:rsidR="00F45DF7" w:rsidRPr="00036356">
          <w:rPr>
            <w:rFonts w:ascii="Calibri" w:eastAsia="Times New Roman" w:hAnsi="Calibri"/>
            <w:noProof/>
            <w:sz w:val="22"/>
            <w:szCs w:val="22"/>
            <w:lang w:val="en-US"/>
          </w:rPr>
          <w:tab/>
        </w:r>
        <w:r w:rsidR="00F45DF7" w:rsidRPr="00036356">
          <w:rPr>
            <w:rStyle w:val="Hyperlink"/>
            <w:noProof/>
          </w:rPr>
          <w:t>Objectif Général</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_Toc125215932 \h </w:instrText>
        </w:r>
        <w:r w:rsidR="00F45DF7" w:rsidRPr="00036356">
          <w:rPr>
            <w:noProof/>
            <w:webHidden/>
          </w:rPr>
        </w:r>
        <w:r w:rsidR="00F45DF7" w:rsidRPr="00036356">
          <w:rPr>
            <w:noProof/>
            <w:webHidden/>
          </w:rPr>
          <w:fldChar w:fldCharType="separate"/>
        </w:r>
        <w:r w:rsidR="00F8331F">
          <w:rPr>
            <w:noProof/>
            <w:webHidden/>
          </w:rPr>
          <w:t>9</w:t>
        </w:r>
        <w:r w:rsidR="00F45DF7" w:rsidRPr="00036356">
          <w:rPr>
            <w:noProof/>
            <w:webHidden/>
          </w:rPr>
          <w:fldChar w:fldCharType="end"/>
        </w:r>
      </w:hyperlink>
    </w:p>
    <w:p w14:paraId="76A26C64" w14:textId="072A1EEB" w:rsidR="00F45DF7" w:rsidRPr="00036356" w:rsidRDefault="00A061C6">
      <w:pPr>
        <w:pStyle w:val="TOC3"/>
        <w:rPr>
          <w:rFonts w:ascii="Calibri" w:eastAsia="Times New Roman" w:hAnsi="Calibri"/>
          <w:noProof/>
          <w:sz w:val="22"/>
          <w:szCs w:val="22"/>
          <w:lang w:val="en-US"/>
        </w:rPr>
      </w:pPr>
      <w:hyperlink w:anchor="_Toc125215933" w:history="1">
        <w:r w:rsidR="00F45DF7" w:rsidRPr="00036356">
          <w:rPr>
            <w:rStyle w:val="Hyperlink"/>
            <w:caps/>
            <w:noProof/>
          </w:rPr>
          <w:t>1.3.3.</w:t>
        </w:r>
        <w:r w:rsidR="00F45DF7" w:rsidRPr="00036356">
          <w:rPr>
            <w:rFonts w:ascii="Calibri" w:eastAsia="Times New Roman" w:hAnsi="Calibri"/>
            <w:noProof/>
            <w:sz w:val="22"/>
            <w:szCs w:val="22"/>
            <w:lang w:val="en-US"/>
          </w:rPr>
          <w:tab/>
        </w:r>
        <w:r w:rsidR="00F45DF7" w:rsidRPr="00036356">
          <w:rPr>
            <w:rStyle w:val="Hyperlink"/>
            <w:noProof/>
          </w:rPr>
          <w:t>Objectifs spécifiques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_Toc125215933 \h </w:instrText>
        </w:r>
        <w:r w:rsidR="00F45DF7" w:rsidRPr="00036356">
          <w:rPr>
            <w:noProof/>
            <w:webHidden/>
          </w:rPr>
        </w:r>
        <w:r w:rsidR="00F45DF7" w:rsidRPr="00036356">
          <w:rPr>
            <w:noProof/>
            <w:webHidden/>
          </w:rPr>
          <w:fldChar w:fldCharType="separate"/>
        </w:r>
        <w:r w:rsidR="00F8331F">
          <w:rPr>
            <w:noProof/>
            <w:webHidden/>
          </w:rPr>
          <w:t>9</w:t>
        </w:r>
        <w:r w:rsidR="00F45DF7" w:rsidRPr="00036356">
          <w:rPr>
            <w:noProof/>
            <w:webHidden/>
          </w:rPr>
          <w:fldChar w:fldCharType="end"/>
        </w:r>
      </w:hyperlink>
    </w:p>
    <w:p w14:paraId="50252832" w14:textId="331B06D9" w:rsidR="00F45DF7" w:rsidRPr="00036356" w:rsidRDefault="00A061C6">
      <w:pPr>
        <w:pStyle w:val="TOC3"/>
        <w:rPr>
          <w:rFonts w:ascii="Calibri" w:eastAsia="Times New Roman" w:hAnsi="Calibri"/>
          <w:noProof/>
          <w:sz w:val="22"/>
          <w:szCs w:val="22"/>
          <w:lang w:val="en-US"/>
        </w:rPr>
      </w:pPr>
      <w:hyperlink w:anchor="_Toc125215934" w:history="1">
        <w:r w:rsidR="00F45DF7" w:rsidRPr="00036356">
          <w:rPr>
            <w:rStyle w:val="Hyperlink"/>
            <w:noProof/>
          </w:rPr>
          <w:t>1.3.4.</w:t>
        </w:r>
        <w:r w:rsidR="00F45DF7" w:rsidRPr="00036356">
          <w:rPr>
            <w:rFonts w:ascii="Calibri" w:eastAsia="Times New Roman" w:hAnsi="Calibri"/>
            <w:noProof/>
            <w:sz w:val="22"/>
            <w:szCs w:val="22"/>
            <w:lang w:val="en-US"/>
          </w:rPr>
          <w:tab/>
        </w:r>
        <w:r w:rsidR="00F45DF7" w:rsidRPr="00036356">
          <w:rPr>
            <w:rStyle w:val="Hyperlink"/>
            <w:noProof/>
          </w:rPr>
          <w:t>Composantes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_Toc125215934 \h </w:instrText>
        </w:r>
        <w:r w:rsidR="00F45DF7" w:rsidRPr="00036356">
          <w:rPr>
            <w:noProof/>
            <w:webHidden/>
          </w:rPr>
        </w:r>
        <w:r w:rsidR="00F45DF7" w:rsidRPr="00036356">
          <w:rPr>
            <w:noProof/>
            <w:webHidden/>
          </w:rPr>
          <w:fldChar w:fldCharType="separate"/>
        </w:r>
        <w:r w:rsidR="00F8331F">
          <w:rPr>
            <w:noProof/>
            <w:webHidden/>
          </w:rPr>
          <w:t>10</w:t>
        </w:r>
        <w:r w:rsidR="00F45DF7" w:rsidRPr="00036356">
          <w:rPr>
            <w:noProof/>
            <w:webHidden/>
          </w:rPr>
          <w:fldChar w:fldCharType="end"/>
        </w:r>
      </w:hyperlink>
    </w:p>
    <w:p w14:paraId="3C83E759" w14:textId="0B4BB2B5" w:rsidR="00F45DF7" w:rsidRPr="00036356" w:rsidRDefault="00A061C6">
      <w:pPr>
        <w:pStyle w:val="TOC3"/>
        <w:rPr>
          <w:rFonts w:ascii="Calibri" w:eastAsia="Times New Roman" w:hAnsi="Calibri"/>
          <w:noProof/>
          <w:sz w:val="22"/>
          <w:szCs w:val="22"/>
          <w:lang w:val="en-US"/>
        </w:rPr>
      </w:pPr>
      <w:hyperlink w:anchor="_Toc125215935" w:history="1">
        <w:r w:rsidR="00F45DF7" w:rsidRPr="00036356">
          <w:rPr>
            <w:rStyle w:val="Hyperlink"/>
            <w:noProof/>
          </w:rPr>
          <w:t>1.3.5.</w:t>
        </w:r>
        <w:r w:rsidR="00F45DF7" w:rsidRPr="00036356">
          <w:rPr>
            <w:rFonts w:ascii="Calibri" w:eastAsia="Times New Roman" w:hAnsi="Calibri"/>
            <w:noProof/>
            <w:sz w:val="22"/>
            <w:szCs w:val="22"/>
            <w:lang w:val="en-US"/>
          </w:rPr>
          <w:tab/>
        </w:r>
        <w:r w:rsidR="00F45DF7" w:rsidRPr="00036356">
          <w:rPr>
            <w:rStyle w:val="Hyperlink"/>
            <w:noProof/>
          </w:rPr>
          <w:t>Bénéficiaires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_Toc125215935 \h </w:instrText>
        </w:r>
        <w:r w:rsidR="00F45DF7" w:rsidRPr="00036356">
          <w:rPr>
            <w:noProof/>
            <w:webHidden/>
          </w:rPr>
        </w:r>
        <w:r w:rsidR="00F45DF7" w:rsidRPr="00036356">
          <w:rPr>
            <w:noProof/>
            <w:webHidden/>
          </w:rPr>
          <w:fldChar w:fldCharType="separate"/>
        </w:r>
        <w:r w:rsidR="00F8331F">
          <w:rPr>
            <w:noProof/>
            <w:webHidden/>
          </w:rPr>
          <w:t>14</w:t>
        </w:r>
        <w:r w:rsidR="00F45DF7" w:rsidRPr="00036356">
          <w:rPr>
            <w:noProof/>
            <w:webHidden/>
          </w:rPr>
          <w:fldChar w:fldCharType="end"/>
        </w:r>
      </w:hyperlink>
    </w:p>
    <w:p w14:paraId="2B4F0B5D" w14:textId="704F0449" w:rsidR="00F45DF7" w:rsidRPr="00036356" w:rsidRDefault="00A061C6">
      <w:pPr>
        <w:pStyle w:val="TOC2"/>
        <w:rPr>
          <w:rFonts w:eastAsia="Times New Roman"/>
          <w:noProof/>
          <w:lang w:val="en-US"/>
        </w:rPr>
      </w:pPr>
      <w:hyperlink w:anchor="_Toc125215936" w:history="1">
        <w:r w:rsidR="00F45DF7" w:rsidRPr="00036356">
          <w:rPr>
            <w:rStyle w:val="Hyperlink"/>
            <w:noProof/>
          </w:rPr>
          <w:t>1.4.</w:t>
        </w:r>
        <w:r w:rsidR="00F45DF7" w:rsidRPr="00036356">
          <w:rPr>
            <w:rFonts w:eastAsia="Times New Roman"/>
            <w:noProof/>
            <w:lang w:val="en-US"/>
          </w:rPr>
          <w:tab/>
        </w:r>
        <w:r w:rsidR="00F45DF7" w:rsidRPr="00036356">
          <w:rPr>
            <w:rStyle w:val="Hyperlink"/>
            <w:noProof/>
          </w:rPr>
          <w:t>ZONES D’INTERVENTION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_Toc125215936 \h </w:instrText>
        </w:r>
        <w:r w:rsidR="00F45DF7" w:rsidRPr="00036356">
          <w:rPr>
            <w:noProof/>
            <w:webHidden/>
          </w:rPr>
        </w:r>
        <w:r w:rsidR="00F45DF7" w:rsidRPr="00036356">
          <w:rPr>
            <w:noProof/>
            <w:webHidden/>
          </w:rPr>
          <w:fldChar w:fldCharType="separate"/>
        </w:r>
        <w:r w:rsidR="00F8331F">
          <w:rPr>
            <w:noProof/>
            <w:webHidden/>
          </w:rPr>
          <w:t>15</w:t>
        </w:r>
        <w:r w:rsidR="00F45DF7" w:rsidRPr="00036356">
          <w:rPr>
            <w:noProof/>
            <w:webHidden/>
          </w:rPr>
          <w:fldChar w:fldCharType="end"/>
        </w:r>
      </w:hyperlink>
    </w:p>
    <w:p w14:paraId="1273B3F2" w14:textId="4289742C" w:rsidR="00F45DF7" w:rsidRPr="00036356" w:rsidRDefault="00A061C6">
      <w:pPr>
        <w:pStyle w:val="TOC2"/>
        <w:rPr>
          <w:rFonts w:eastAsia="Times New Roman"/>
          <w:noProof/>
          <w:lang w:val="en-US"/>
        </w:rPr>
      </w:pPr>
      <w:hyperlink w:anchor="_Toc125215937" w:history="1">
        <w:r w:rsidR="00F45DF7" w:rsidRPr="00036356">
          <w:rPr>
            <w:rStyle w:val="Hyperlink"/>
            <w:noProof/>
          </w:rPr>
          <w:t>1.5.</w:t>
        </w:r>
        <w:r w:rsidR="00F45DF7" w:rsidRPr="00036356">
          <w:rPr>
            <w:rFonts w:eastAsia="Times New Roman"/>
            <w:noProof/>
            <w:lang w:val="en-US"/>
          </w:rPr>
          <w:tab/>
        </w:r>
        <w:r w:rsidR="00F45DF7" w:rsidRPr="00036356">
          <w:rPr>
            <w:rStyle w:val="Hyperlink"/>
            <w:noProof/>
          </w:rPr>
          <w:t>TYPES D’ACTIVITES POTENTIELLES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_Toc125215937 \h </w:instrText>
        </w:r>
        <w:r w:rsidR="00F45DF7" w:rsidRPr="00036356">
          <w:rPr>
            <w:noProof/>
            <w:webHidden/>
          </w:rPr>
        </w:r>
        <w:r w:rsidR="00F45DF7" w:rsidRPr="00036356">
          <w:rPr>
            <w:noProof/>
            <w:webHidden/>
          </w:rPr>
          <w:fldChar w:fldCharType="separate"/>
        </w:r>
        <w:r w:rsidR="00F8331F">
          <w:rPr>
            <w:noProof/>
            <w:webHidden/>
          </w:rPr>
          <w:t>15</w:t>
        </w:r>
        <w:r w:rsidR="00F45DF7" w:rsidRPr="00036356">
          <w:rPr>
            <w:noProof/>
            <w:webHidden/>
          </w:rPr>
          <w:fldChar w:fldCharType="end"/>
        </w:r>
      </w:hyperlink>
    </w:p>
    <w:p w14:paraId="7BCB177D" w14:textId="185FDF3D" w:rsidR="00F45DF7" w:rsidRPr="00036356" w:rsidRDefault="00A061C6">
      <w:pPr>
        <w:pStyle w:val="TOC2"/>
        <w:rPr>
          <w:rFonts w:eastAsia="Times New Roman"/>
          <w:noProof/>
          <w:lang w:val="en-US"/>
        </w:rPr>
      </w:pPr>
      <w:hyperlink w:anchor="_Toc125215938" w:history="1">
        <w:r w:rsidR="00F45DF7" w:rsidRPr="00036356">
          <w:rPr>
            <w:rStyle w:val="Hyperlink"/>
            <w:noProof/>
          </w:rPr>
          <w:t>1.6.</w:t>
        </w:r>
        <w:r w:rsidR="00F45DF7" w:rsidRPr="00036356">
          <w:rPr>
            <w:rFonts w:eastAsia="Times New Roman"/>
            <w:noProof/>
            <w:lang w:val="en-US"/>
          </w:rPr>
          <w:tab/>
        </w:r>
        <w:r w:rsidR="00F45DF7" w:rsidRPr="00036356">
          <w:rPr>
            <w:rStyle w:val="Hyperlink"/>
            <w:noProof/>
          </w:rPr>
          <w:t>LES RISQUES ET IMPACTS ENVIRONNEMENTAUX POTENTIELS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_Toc125215938 \h </w:instrText>
        </w:r>
        <w:r w:rsidR="00F45DF7" w:rsidRPr="00036356">
          <w:rPr>
            <w:noProof/>
            <w:webHidden/>
          </w:rPr>
        </w:r>
        <w:r w:rsidR="00F45DF7" w:rsidRPr="00036356">
          <w:rPr>
            <w:noProof/>
            <w:webHidden/>
          </w:rPr>
          <w:fldChar w:fldCharType="separate"/>
        </w:r>
        <w:r w:rsidR="00F8331F">
          <w:rPr>
            <w:noProof/>
            <w:webHidden/>
          </w:rPr>
          <w:t>15</w:t>
        </w:r>
        <w:r w:rsidR="00F45DF7" w:rsidRPr="00036356">
          <w:rPr>
            <w:noProof/>
            <w:webHidden/>
          </w:rPr>
          <w:fldChar w:fldCharType="end"/>
        </w:r>
      </w:hyperlink>
    </w:p>
    <w:p w14:paraId="395108AD" w14:textId="2FF6343F" w:rsidR="00F45DF7" w:rsidRPr="00036356" w:rsidRDefault="00A061C6">
      <w:pPr>
        <w:pStyle w:val="TOC3"/>
        <w:rPr>
          <w:rFonts w:ascii="Calibri" w:eastAsia="Times New Roman" w:hAnsi="Calibri"/>
          <w:noProof/>
          <w:sz w:val="22"/>
          <w:szCs w:val="22"/>
          <w:lang w:val="en-US"/>
        </w:rPr>
      </w:pPr>
      <w:hyperlink w:anchor="_Toc125215939" w:history="1">
        <w:r w:rsidR="00F45DF7" w:rsidRPr="00036356">
          <w:rPr>
            <w:rStyle w:val="Hyperlink"/>
            <w:noProof/>
          </w:rPr>
          <w:t>1.6.1.</w:t>
        </w:r>
        <w:r w:rsidR="00F45DF7" w:rsidRPr="00036356">
          <w:rPr>
            <w:rFonts w:ascii="Calibri" w:eastAsia="Times New Roman" w:hAnsi="Calibri"/>
            <w:noProof/>
            <w:sz w:val="22"/>
            <w:szCs w:val="22"/>
            <w:lang w:val="en-US"/>
          </w:rPr>
          <w:tab/>
        </w:r>
        <w:r w:rsidR="00F45DF7" w:rsidRPr="00036356">
          <w:rPr>
            <w:rStyle w:val="Hyperlink"/>
            <w:noProof/>
          </w:rPr>
          <w:t>Impacts positifs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_Toc125215939 \h </w:instrText>
        </w:r>
        <w:r w:rsidR="00F45DF7" w:rsidRPr="00036356">
          <w:rPr>
            <w:noProof/>
            <w:webHidden/>
          </w:rPr>
        </w:r>
        <w:r w:rsidR="00F45DF7" w:rsidRPr="00036356">
          <w:rPr>
            <w:noProof/>
            <w:webHidden/>
          </w:rPr>
          <w:fldChar w:fldCharType="separate"/>
        </w:r>
        <w:r w:rsidR="00F8331F">
          <w:rPr>
            <w:noProof/>
            <w:webHidden/>
          </w:rPr>
          <w:t>15</w:t>
        </w:r>
        <w:r w:rsidR="00F45DF7" w:rsidRPr="00036356">
          <w:rPr>
            <w:noProof/>
            <w:webHidden/>
          </w:rPr>
          <w:fldChar w:fldCharType="end"/>
        </w:r>
      </w:hyperlink>
    </w:p>
    <w:p w14:paraId="74C6AED5" w14:textId="4202859A" w:rsidR="00F45DF7" w:rsidRPr="00036356" w:rsidRDefault="00A061C6">
      <w:pPr>
        <w:pStyle w:val="TOC3"/>
        <w:rPr>
          <w:rFonts w:ascii="Calibri" w:eastAsia="Times New Roman" w:hAnsi="Calibri"/>
          <w:noProof/>
          <w:sz w:val="22"/>
          <w:szCs w:val="22"/>
          <w:lang w:val="en-US"/>
        </w:rPr>
      </w:pPr>
      <w:hyperlink w:anchor="_Toc125215940" w:history="1">
        <w:r w:rsidR="00F45DF7" w:rsidRPr="00036356">
          <w:rPr>
            <w:rStyle w:val="Hyperlink"/>
            <w:noProof/>
          </w:rPr>
          <w:t>1.6.2.</w:t>
        </w:r>
        <w:r w:rsidR="00F45DF7" w:rsidRPr="00036356">
          <w:rPr>
            <w:rFonts w:ascii="Calibri" w:eastAsia="Times New Roman" w:hAnsi="Calibri"/>
            <w:noProof/>
            <w:sz w:val="22"/>
            <w:szCs w:val="22"/>
            <w:lang w:val="en-US"/>
          </w:rPr>
          <w:tab/>
        </w:r>
        <w:r w:rsidR="00F45DF7" w:rsidRPr="00036356">
          <w:rPr>
            <w:rStyle w:val="Hyperlink"/>
            <w:noProof/>
          </w:rPr>
          <w:t>Risques et impacts négatifs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_Toc125215940 \h </w:instrText>
        </w:r>
        <w:r w:rsidR="00F45DF7" w:rsidRPr="00036356">
          <w:rPr>
            <w:noProof/>
            <w:webHidden/>
          </w:rPr>
        </w:r>
        <w:r w:rsidR="00F45DF7" w:rsidRPr="00036356">
          <w:rPr>
            <w:noProof/>
            <w:webHidden/>
          </w:rPr>
          <w:fldChar w:fldCharType="separate"/>
        </w:r>
        <w:r w:rsidR="00F8331F">
          <w:rPr>
            <w:noProof/>
            <w:webHidden/>
          </w:rPr>
          <w:t>16</w:t>
        </w:r>
        <w:r w:rsidR="00F45DF7" w:rsidRPr="00036356">
          <w:rPr>
            <w:noProof/>
            <w:webHidden/>
          </w:rPr>
          <w:fldChar w:fldCharType="end"/>
        </w:r>
      </w:hyperlink>
    </w:p>
    <w:p w14:paraId="052E275B" w14:textId="64A85BF7" w:rsidR="00F45DF7" w:rsidRPr="00036356" w:rsidRDefault="00A061C6">
      <w:pPr>
        <w:pStyle w:val="TOC2"/>
        <w:rPr>
          <w:rFonts w:eastAsia="Times New Roman"/>
          <w:noProof/>
          <w:lang w:val="en-US"/>
        </w:rPr>
      </w:pPr>
      <w:hyperlink w:anchor="_Toc125215941" w:history="1">
        <w:r w:rsidR="00F45DF7" w:rsidRPr="00036356">
          <w:rPr>
            <w:rStyle w:val="Hyperlink"/>
            <w:noProof/>
          </w:rPr>
          <w:t>1.7.</w:t>
        </w:r>
        <w:r w:rsidR="00F45DF7" w:rsidRPr="00036356">
          <w:rPr>
            <w:rFonts w:eastAsia="Times New Roman"/>
            <w:noProof/>
            <w:lang w:val="en-US"/>
          </w:rPr>
          <w:tab/>
        </w:r>
        <w:r w:rsidR="00F45DF7" w:rsidRPr="00036356">
          <w:rPr>
            <w:rStyle w:val="Hyperlink"/>
            <w:noProof/>
          </w:rPr>
          <w:t>NORMES ENVIRONNEMENTALES ET SOCIALES DE LA BANQUE MONDIALE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_Toc125215941 \h </w:instrText>
        </w:r>
        <w:r w:rsidR="00F45DF7" w:rsidRPr="00036356">
          <w:rPr>
            <w:noProof/>
            <w:webHidden/>
          </w:rPr>
        </w:r>
        <w:r w:rsidR="00F45DF7" w:rsidRPr="00036356">
          <w:rPr>
            <w:noProof/>
            <w:webHidden/>
          </w:rPr>
          <w:fldChar w:fldCharType="separate"/>
        </w:r>
        <w:r w:rsidR="00F8331F">
          <w:rPr>
            <w:noProof/>
            <w:webHidden/>
          </w:rPr>
          <w:t>17</w:t>
        </w:r>
        <w:r w:rsidR="00F45DF7" w:rsidRPr="00036356">
          <w:rPr>
            <w:noProof/>
            <w:webHidden/>
          </w:rPr>
          <w:fldChar w:fldCharType="end"/>
        </w:r>
      </w:hyperlink>
    </w:p>
    <w:p w14:paraId="56A878D7" w14:textId="099F1FE3" w:rsidR="00F45DF7" w:rsidRPr="00036356" w:rsidRDefault="00A061C6">
      <w:pPr>
        <w:pStyle w:val="TOC2"/>
        <w:rPr>
          <w:rFonts w:eastAsia="Times New Roman"/>
          <w:noProof/>
          <w:lang w:val="en-US"/>
        </w:rPr>
      </w:pPr>
      <w:hyperlink w:anchor="_Toc125215942" w:history="1">
        <w:r w:rsidR="00F45DF7" w:rsidRPr="00036356">
          <w:rPr>
            <w:rStyle w:val="Hyperlink"/>
            <w:noProof/>
          </w:rPr>
          <w:t>2.1.</w:t>
        </w:r>
        <w:r w:rsidR="00F45DF7" w:rsidRPr="00036356">
          <w:rPr>
            <w:rFonts w:eastAsia="Times New Roman"/>
            <w:noProof/>
            <w:lang w:val="en-US"/>
          </w:rPr>
          <w:tab/>
        </w:r>
        <w:r w:rsidR="00F45DF7" w:rsidRPr="00036356">
          <w:rPr>
            <w:rStyle w:val="Hyperlink"/>
            <w:noProof/>
          </w:rPr>
          <w:t>RESUME DES ACTIVITES ANTERIEURES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_Toc125215942 \h </w:instrText>
        </w:r>
        <w:r w:rsidR="00F45DF7" w:rsidRPr="00036356">
          <w:rPr>
            <w:noProof/>
            <w:webHidden/>
          </w:rPr>
        </w:r>
        <w:r w:rsidR="00F45DF7" w:rsidRPr="00036356">
          <w:rPr>
            <w:noProof/>
            <w:webHidden/>
          </w:rPr>
          <w:fldChar w:fldCharType="separate"/>
        </w:r>
        <w:r w:rsidR="00F8331F">
          <w:rPr>
            <w:noProof/>
            <w:webHidden/>
          </w:rPr>
          <w:t>22</w:t>
        </w:r>
        <w:r w:rsidR="00F45DF7" w:rsidRPr="00036356">
          <w:rPr>
            <w:noProof/>
            <w:webHidden/>
          </w:rPr>
          <w:fldChar w:fldCharType="end"/>
        </w:r>
      </w:hyperlink>
    </w:p>
    <w:p w14:paraId="1830C572" w14:textId="113C77D7" w:rsidR="00F45DF7" w:rsidRPr="00036356" w:rsidRDefault="00A061C6">
      <w:pPr>
        <w:pStyle w:val="TOC2"/>
        <w:rPr>
          <w:rFonts w:eastAsia="Times New Roman"/>
          <w:noProof/>
          <w:lang w:val="en-US"/>
        </w:rPr>
      </w:pPr>
      <w:hyperlink w:anchor="_Toc125215943" w:history="1">
        <w:r w:rsidR="00F45DF7" w:rsidRPr="00036356">
          <w:rPr>
            <w:rStyle w:val="Hyperlink"/>
            <w:noProof/>
          </w:rPr>
          <w:t>2.2.</w:t>
        </w:r>
        <w:r w:rsidR="00F45DF7" w:rsidRPr="00036356">
          <w:rPr>
            <w:rFonts w:eastAsia="Times New Roman"/>
            <w:noProof/>
            <w:lang w:val="en-US"/>
          </w:rPr>
          <w:tab/>
        </w:r>
        <w:r w:rsidR="00F45DF7" w:rsidRPr="00036356">
          <w:rPr>
            <w:rStyle w:val="Hyperlink"/>
            <w:noProof/>
          </w:rPr>
          <w:t>RESUME DES CONSULTATIONS PUBLIQUES LORS DE L’EVALUATION ENVIRONNEMENTALE ET SOCIALE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_Toc125215943 \h </w:instrText>
        </w:r>
        <w:r w:rsidR="00F45DF7" w:rsidRPr="00036356">
          <w:rPr>
            <w:noProof/>
            <w:webHidden/>
          </w:rPr>
        </w:r>
        <w:r w:rsidR="00F45DF7" w:rsidRPr="00036356">
          <w:rPr>
            <w:noProof/>
            <w:webHidden/>
          </w:rPr>
          <w:fldChar w:fldCharType="separate"/>
        </w:r>
        <w:r w:rsidR="00F8331F">
          <w:rPr>
            <w:noProof/>
            <w:webHidden/>
          </w:rPr>
          <w:t>22</w:t>
        </w:r>
        <w:r w:rsidR="00F45DF7" w:rsidRPr="00036356">
          <w:rPr>
            <w:noProof/>
            <w:webHidden/>
          </w:rPr>
          <w:fldChar w:fldCharType="end"/>
        </w:r>
      </w:hyperlink>
    </w:p>
    <w:p w14:paraId="22136B20" w14:textId="0F22E595" w:rsidR="00F45DF7" w:rsidRPr="00036356" w:rsidRDefault="00A061C6">
      <w:pPr>
        <w:pStyle w:val="TOC3"/>
        <w:rPr>
          <w:rFonts w:ascii="Calibri" w:eastAsia="Times New Roman" w:hAnsi="Calibri"/>
          <w:noProof/>
          <w:sz w:val="22"/>
          <w:szCs w:val="22"/>
          <w:lang w:val="en-US"/>
        </w:rPr>
      </w:pPr>
      <w:hyperlink w:anchor="_Toc125215944" w:history="1">
        <w:r w:rsidR="00F45DF7" w:rsidRPr="00036356">
          <w:rPr>
            <w:rStyle w:val="Hyperlink"/>
            <w:noProof/>
          </w:rPr>
          <w:t>2.2.1.</w:t>
        </w:r>
        <w:r w:rsidR="00F45DF7" w:rsidRPr="00036356">
          <w:rPr>
            <w:rFonts w:ascii="Calibri" w:eastAsia="Times New Roman" w:hAnsi="Calibri"/>
            <w:noProof/>
            <w:sz w:val="22"/>
            <w:szCs w:val="22"/>
            <w:lang w:val="en-US"/>
          </w:rPr>
          <w:tab/>
        </w:r>
        <w:r w:rsidR="00F45DF7" w:rsidRPr="00036356">
          <w:rPr>
            <w:rStyle w:val="Hyperlink"/>
            <w:noProof/>
          </w:rPr>
          <w:t>Réunion d’information nationale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_Toc125215944 \h </w:instrText>
        </w:r>
        <w:r w:rsidR="00F45DF7" w:rsidRPr="00036356">
          <w:rPr>
            <w:noProof/>
            <w:webHidden/>
          </w:rPr>
        </w:r>
        <w:r w:rsidR="00F45DF7" w:rsidRPr="00036356">
          <w:rPr>
            <w:noProof/>
            <w:webHidden/>
          </w:rPr>
          <w:fldChar w:fldCharType="separate"/>
        </w:r>
        <w:r w:rsidR="00F8331F">
          <w:rPr>
            <w:noProof/>
            <w:webHidden/>
          </w:rPr>
          <w:t>23</w:t>
        </w:r>
        <w:r w:rsidR="00F45DF7" w:rsidRPr="00036356">
          <w:rPr>
            <w:noProof/>
            <w:webHidden/>
          </w:rPr>
          <w:fldChar w:fldCharType="end"/>
        </w:r>
      </w:hyperlink>
    </w:p>
    <w:p w14:paraId="5E0173C1" w14:textId="0A08380C" w:rsidR="00F45DF7" w:rsidRPr="00036356" w:rsidRDefault="00A061C6">
      <w:pPr>
        <w:pStyle w:val="TOC3"/>
        <w:rPr>
          <w:rFonts w:ascii="Calibri" w:eastAsia="Times New Roman" w:hAnsi="Calibri"/>
          <w:noProof/>
          <w:sz w:val="22"/>
          <w:szCs w:val="22"/>
          <w:lang w:val="en-US"/>
        </w:rPr>
      </w:pPr>
      <w:hyperlink w:anchor="_Toc125215945" w:history="1">
        <w:r w:rsidR="00F45DF7" w:rsidRPr="00036356">
          <w:rPr>
            <w:rStyle w:val="Hyperlink"/>
            <w:noProof/>
          </w:rPr>
          <w:t>2.2.2.</w:t>
        </w:r>
        <w:r w:rsidR="00F45DF7" w:rsidRPr="00036356">
          <w:rPr>
            <w:rFonts w:ascii="Calibri" w:eastAsia="Times New Roman" w:hAnsi="Calibri"/>
            <w:noProof/>
            <w:sz w:val="22"/>
            <w:szCs w:val="22"/>
            <w:lang w:val="en-US"/>
          </w:rPr>
          <w:tab/>
        </w:r>
        <w:r w:rsidR="00F45DF7" w:rsidRPr="00036356">
          <w:rPr>
            <w:rStyle w:val="Hyperlink"/>
            <w:noProof/>
          </w:rPr>
          <w:t>Réunion d’information régionale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_Toc125215945 \h </w:instrText>
        </w:r>
        <w:r w:rsidR="00F45DF7" w:rsidRPr="00036356">
          <w:rPr>
            <w:noProof/>
            <w:webHidden/>
          </w:rPr>
        </w:r>
        <w:r w:rsidR="00F45DF7" w:rsidRPr="00036356">
          <w:rPr>
            <w:noProof/>
            <w:webHidden/>
          </w:rPr>
          <w:fldChar w:fldCharType="separate"/>
        </w:r>
        <w:r w:rsidR="00F8331F">
          <w:rPr>
            <w:noProof/>
            <w:webHidden/>
          </w:rPr>
          <w:t>24</w:t>
        </w:r>
        <w:r w:rsidR="00F45DF7" w:rsidRPr="00036356">
          <w:rPr>
            <w:noProof/>
            <w:webHidden/>
          </w:rPr>
          <w:fldChar w:fldCharType="end"/>
        </w:r>
      </w:hyperlink>
    </w:p>
    <w:p w14:paraId="78C297BD" w14:textId="7FC9D943" w:rsidR="00F45DF7" w:rsidRPr="00036356" w:rsidRDefault="00A061C6">
      <w:pPr>
        <w:pStyle w:val="TOC3"/>
        <w:rPr>
          <w:rFonts w:ascii="Calibri" w:eastAsia="Times New Roman" w:hAnsi="Calibri"/>
          <w:noProof/>
          <w:sz w:val="22"/>
          <w:szCs w:val="22"/>
          <w:lang w:val="en-US"/>
        </w:rPr>
      </w:pPr>
      <w:hyperlink w:anchor="_Toc125215946" w:history="1">
        <w:r w:rsidR="00F45DF7" w:rsidRPr="00036356">
          <w:rPr>
            <w:rStyle w:val="Hyperlink"/>
            <w:noProof/>
          </w:rPr>
          <w:t>2.2.3.</w:t>
        </w:r>
        <w:r w:rsidR="00F45DF7" w:rsidRPr="00036356">
          <w:rPr>
            <w:rFonts w:ascii="Calibri" w:eastAsia="Times New Roman" w:hAnsi="Calibri"/>
            <w:noProof/>
            <w:sz w:val="22"/>
            <w:szCs w:val="22"/>
            <w:lang w:val="en-US"/>
          </w:rPr>
          <w:tab/>
        </w:r>
        <w:r w:rsidR="00F45DF7" w:rsidRPr="00036356">
          <w:rPr>
            <w:rStyle w:val="Hyperlink"/>
            <w:noProof/>
          </w:rPr>
          <w:t>Résumé des entretiens avec des échantillons représentatifs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_Toc125215946 \h </w:instrText>
        </w:r>
        <w:r w:rsidR="00F45DF7" w:rsidRPr="00036356">
          <w:rPr>
            <w:noProof/>
            <w:webHidden/>
          </w:rPr>
        </w:r>
        <w:r w:rsidR="00F45DF7" w:rsidRPr="00036356">
          <w:rPr>
            <w:noProof/>
            <w:webHidden/>
          </w:rPr>
          <w:fldChar w:fldCharType="separate"/>
        </w:r>
        <w:r w:rsidR="00F8331F">
          <w:rPr>
            <w:noProof/>
            <w:webHidden/>
          </w:rPr>
          <w:t>25</w:t>
        </w:r>
        <w:r w:rsidR="00F45DF7" w:rsidRPr="00036356">
          <w:rPr>
            <w:noProof/>
            <w:webHidden/>
          </w:rPr>
          <w:fldChar w:fldCharType="end"/>
        </w:r>
      </w:hyperlink>
    </w:p>
    <w:p w14:paraId="5C442BB0" w14:textId="02C3075B" w:rsidR="00F45DF7" w:rsidRPr="00036356" w:rsidRDefault="00A061C6">
      <w:pPr>
        <w:pStyle w:val="TOC1"/>
        <w:tabs>
          <w:tab w:val="left" w:pos="440"/>
        </w:tabs>
        <w:rPr>
          <w:rFonts w:eastAsia="Times New Roman"/>
          <w:noProof/>
          <w:lang w:val="en-US"/>
        </w:rPr>
      </w:pPr>
      <w:hyperlink w:anchor="_Toc125215947" w:history="1">
        <w:r w:rsidR="00F45DF7" w:rsidRPr="00036356">
          <w:rPr>
            <w:rStyle w:val="Hyperlink"/>
            <w:noProof/>
          </w:rPr>
          <w:t>3.</w:t>
        </w:r>
        <w:r w:rsidR="00F45DF7" w:rsidRPr="00036356">
          <w:rPr>
            <w:rFonts w:eastAsia="Times New Roman"/>
            <w:noProof/>
            <w:lang w:val="en-US"/>
          </w:rPr>
          <w:tab/>
        </w:r>
        <w:r w:rsidR="00F45DF7" w:rsidRPr="00036356">
          <w:rPr>
            <w:rStyle w:val="Hyperlink"/>
            <w:noProof/>
          </w:rPr>
          <w:t>IDENTIFICATION ET ANALYSE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_Toc125215947 \h </w:instrText>
        </w:r>
        <w:r w:rsidR="00F45DF7" w:rsidRPr="00036356">
          <w:rPr>
            <w:noProof/>
            <w:webHidden/>
          </w:rPr>
        </w:r>
        <w:r w:rsidR="00F45DF7" w:rsidRPr="00036356">
          <w:rPr>
            <w:noProof/>
            <w:webHidden/>
          </w:rPr>
          <w:fldChar w:fldCharType="separate"/>
        </w:r>
        <w:r w:rsidR="00F8331F">
          <w:rPr>
            <w:noProof/>
            <w:webHidden/>
          </w:rPr>
          <w:t>35</w:t>
        </w:r>
        <w:r w:rsidR="00F45DF7" w:rsidRPr="00036356">
          <w:rPr>
            <w:noProof/>
            <w:webHidden/>
          </w:rPr>
          <w:fldChar w:fldCharType="end"/>
        </w:r>
      </w:hyperlink>
    </w:p>
    <w:p w14:paraId="3E4CECDC" w14:textId="2037EC8F" w:rsidR="00F45DF7" w:rsidRPr="00036356" w:rsidRDefault="00A061C6">
      <w:pPr>
        <w:pStyle w:val="TOC2"/>
        <w:rPr>
          <w:rFonts w:eastAsia="Times New Roman"/>
          <w:noProof/>
          <w:lang w:val="en-US"/>
        </w:rPr>
      </w:pPr>
      <w:hyperlink w:anchor="_Toc125215948" w:history="1">
        <w:r w:rsidR="00F45DF7" w:rsidRPr="00036356">
          <w:rPr>
            <w:rStyle w:val="Hyperlink"/>
            <w:noProof/>
          </w:rPr>
          <w:t>3.1.</w:t>
        </w:r>
        <w:r w:rsidR="00F45DF7" w:rsidRPr="00036356">
          <w:rPr>
            <w:rFonts w:eastAsia="Times New Roman"/>
            <w:noProof/>
            <w:lang w:val="en-US"/>
          </w:rPr>
          <w:tab/>
        </w:r>
        <w:r w:rsidR="00F45DF7" w:rsidRPr="00036356">
          <w:rPr>
            <w:rStyle w:val="Hyperlink"/>
            <w:noProof/>
          </w:rPr>
          <w:t>IDENTIFICATION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_Toc125215948 \h </w:instrText>
        </w:r>
        <w:r w:rsidR="00F45DF7" w:rsidRPr="00036356">
          <w:rPr>
            <w:noProof/>
            <w:webHidden/>
          </w:rPr>
        </w:r>
        <w:r w:rsidR="00F45DF7" w:rsidRPr="00036356">
          <w:rPr>
            <w:noProof/>
            <w:webHidden/>
          </w:rPr>
          <w:fldChar w:fldCharType="separate"/>
        </w:r>
        <w:r w:rsidR="00F8331F">
          <w:rPr>
            <w:noProof/>
            <w:webHidden/>
          </w:rPr>
          <w:t>35</w:t>
        </w:r>
        <w:r w:rsidR="00F45DF7" w:rsidRPr="00036356">
          <w:rPr>
            <w:noProof/>
            <w:webHidden/>
          </w:rPr>
          <w:fldChar w:fldCharType="end"/>
        </w:r>
      </w:hyperlink>
    </w:p>
    <w:p w14:paraId="2827794F" w14:textId="09D30232" w:rsidR="00F45DF7" w:rsidRPr="00036356" w:rsidRDefault="00A061C6">
      <w:pPr>
        <w:pStyle w:val="TOC3"/>
        <w:rPr>
          <w:rFonts w:ascii="Calibri" w:eastAsia="Times New Roman" w:hAnsi="Calibri"/>
          <w:noProof/>
          <w:sz w:val="22"/>
          <w:szCs w:val="22"/>
          <w:lang w:val="en-US"/>
        </w:rPr>
      </w:pPr>
      <w:hyperlink w:anchor="_Toc125215949" w:history="1">
        <w:r w:rsidR="00F45DF7" w:rsidRPr="00036356">
          <w:rPr>
            <w:rStyle w:val="Hyperlink"/>
            <w:noProof/>
          </w:rPr>
          <w:t>3.1.1.</w:t>
        </w:r>
        <w:r w:rsidR="00F45DF7" w:rsidRPr="00036356">
          <w:rPr>
            <w:rFonts w:ascii="Calibri" w:eastAsia="Times New Roman" w:hAnsi="Calibri"/>
            <w:noProof/>
            <w:sz w:val="22"/>
            <w:szCs w:val="22"/>
            <w:lang w:val="en-US"/>
          </w:rPr>
          <w:tab/>
        </w:r>
        <w:r w:rsidR="00F45DF7" w:rsidRPr="00036356">
          <w:rPr>
            <w:rStyle w:val="Hyperlink"/>
            <w:noProof/>
          </w:rPr>
          <w:t>Parties prenantes susceptibles d’être touchées ou affectées par la mise en œuvre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_Toc125215949 \h </w:instrText>
        </w:r>
        <w:r w:rsidR="00F45DF7" w:rsidRPr="00036356">
          <w:rPr>
            <w:noProof/>
            <w:webHidden/>
          </w:rPr>
        </w:r>
        <w:r w:rsidR="00F45DF7" w:rsidRPr="00036356">
          <w:rPr>
            <w:noProof/>
            <w:webHidden/>
          </w:rPr>
          <w:fldChar w:fldCharType="separate"/>
        </w:r>
        <w:r w:rsidR="00F8331F">
          <w:rPr>
            <w:noProof/>
            <w:webHidden/>
          </w:rPr>
          <w:t>35</w:t>
        </w:r>
        <w:r w:rsidR="00F45DF7" w:rsidRPr="00036356">
          <w:rPr>
            <w:noProof/>
            <w:webHidden/>
          </w:rPr>
          <w:fldChar w:fldCharType="end"/>
        </w:r>
      </w:hyperlink>
    </w:p>
    <w:p w14:paraId="0D6586D2" w14:textId="2A61306B" w:rsidR="00F45DF7" w:rsidRPr="00036356" w:rsidRDefault="00A061C6">
      <w:pPr>
        <w:pStyle w:val="TOC3"/>
        <w:rPr>
          <w:rFonts w:ascii="Calibri" w:eastAsia="Times New Roman" w:hAnsi="Calibri"/>
          <w:noProof/>
          <w:sz w:val="22"/>
          <w:szCs w:val="22"/>
          <w:lang w:val="en-US"/>
        </w:rPr>
      </w:pPr>
      <w:hyperlink w:anchor="_Toc125215950" w:history="1">
        <w:r w:rsidR="00F45DF7" w:rsidRPr="00036356">
          <w:rPr>
            <w:rStyle w:val="Hyperlink"/>
            <w:noProof/>
          </w:rPr>
          <w:t>3.1.2.</w:t>
        </w:r>
        <w:r w:rsidR="00F45DF7" w:rsidRPr="00036356">
          <w:rPr>
            <w:rFonts w:ascii="Calibri" w:eastAsia="Times New Roman" w:hAnsi="Calibri"/>
            <w:noProof/>
            <w:sz w:val="22"/>
            <w:szCs w:val="22"/>
            <w:lang w:val="en-US"/>
          </w:rPr>
          <w:tab/>
        </w:r>
        <w:r w:rsidR="00F45DF7" w:rsidRPr="00036356">
          <w:rPr>
            <w:rStyle w:val="Hyperlink"/>
            <w:noProof/>
          </w:rPr>
          <w:t>Parties prenantes participant à la mise en œuvre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_Toc125215950 \h </w:instrText>
        </w:r>
        <w:r w:rsidR="00F45DF7" w:rsidRPr="00036356">
          <w:rPr>
            <w:noProof/>
            <w:webHidden/>
          </w:rPr>
        </w:r>
        <w:r w:rsidR="00F45DF7" w:rsidRPr="00036356">
          <w:rPr>
            <w:noProof/>
            <w:webHidden/>
          </w:rPr>
          <w:fldChar w:fldCharType="separate"/>
        </w:r>
        <w:r w:rsidR="00F8331F">
          <w:rPr>
            <w:noProof/>
            <w:webHidden/>
          </w:rPr>
          <w:t>36</w:t>
        </w:r>
        <w:r w:rsidR="00F45DF7" w:rsidRPr="00036356">
          <w:rPr>
            <w:noProof/>
            <w:webHidden/>
          </w:rPr>
          <w:fldChar w:fldCharType="end"/>
        </w:r>
      </w:hyperlink>
    </w:p>
    <w:p w14:paraId="0AF1E5D5" w14:textId="5B0F0A89" w:rsidR="00F45DF7" w:rsidRPr="00036356" w:rsidRDefault="00A061C6">
      <w:pPr>
        <w:pStyle w:val="TOC3"/>
        <w:rPr>
          <w:rFonts w:ascii="Calibri" w:eastAsia="Times New Roman" w:hAnsi="Calibri"/>
          <w:noProof/>
          <w:sz w:val="22"/>
          <w:szCs w:val="22"/>
          <w:lang w:val="en-US"/>
        </w:rPr>
      </w:pPr>
      <w:hyperlink w:anchor="_Toc125215951" w:history="1">
        <w:r w:rsidR="00F45DF7" w:rsidRPr="00036356">
          <w:rPr>
            <w:rStyle w:val="Hyperlink"/>
            <w:noProof/>
          </w:rPr>
          <w:t>3.1.3.</w:t>
        </w:r>
        <w:r w:rsidR="00F45DF7" w:rsidRPr="00036356">
          <w:rPr>
            <w:rFonts w:ascii="Calibri" w:eastAsia="Times New Roman" w:hAnsi="Calibri"/>
            <w:noProof/>
            <w:sz w:val="22"/>
            <w:szCs w:val="22"/>
            <w:lang w:val="en-US"/>
          </w:rPr>
          <w:tab/>
        </w:r>
        <w:r w:rsidR="00F45DF7" w:rsidRPr="00036356">
          <w:rPr>
            <w:rStyle w:val="Hyperlink"/>
            <w:noProof/>
          </w:rPr>
          <w:t>Les parties prenantes ayant une influence ou un intérêt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_Toc125215951 \h </w:instrText>
        </w:r>
        <w:r w:rsidR="00F45DF7" w:rsidRPr="00036356">
          <w:rPr>
            <w:noProof/>
            <w:webHidden/>
          </w:rPr>
        </w:r>
        <w:r w:rsidR="00F45DF7" w:rsidRPr="00036356">
          <w:rPr>
            <w:noProof/>
            <w:webHidden/>
          </w:rPr>
          <w:fldChar w:fldCharType="separate"/>
        </w:r>
        <w:r w:rsidR="00F8331F">
          <w:rPr>
            <w:noProof/>
            <w:webHidden/>
          </w:rPr>
          <w:t>37</w:t>
        </w:r>
        <w:r w:rsidR="00F45DF7" w:rsidRPr="00036356">
          <w:rPr>
            <w:noProof/>
            <w:webHidden/>
          </w:rPr>
          <w:fldChar w:fldCharType="end"/>
        </w:r>
      </w:hyperlink>
    </w:p>
    <w:p w14:paraId="7D0AD10D" w14:textId="5C88A22C" w:rsidR="00F45DF7" w:rsidRPr="00036356" w:rsidRDefault="00A061C6">
      <w:pPr>
        <w:pStyle w:val="TOC3"/>
        <w:rPr>
          <w:rFonts w:ascii="Calibri" w:eastAsia="Times New Roman" w:hAnsi="Calibri"/>
          <w:noProof/>
          <w:sz w:val="22"/>
          <w:szCs w:val="22"/>
          <w:lang w:val="en-US"/>
        </w:rPr>
      </w:pPr>
      <w:hyperlink w:anchor="_Toc125215952" w:history="1">
        <w:r w:rsidR="00F45DF7" w:rsidRPr="00036356">
          <w:rPr>
            <w:rStyle w:val="Hyperlink"/>
            <w:noProof/>
          </w:rPr>
          <w:t>3.1.4.</w:t>
        </w:r>
        <w:r w:rsidR="00F45DF7" w:rsidRPr="00036356">
          <w:rPr>
            <w:rFonts w:ascii="Calibri" w:eastAsia="Times New Roman" w:hAnsi="Calibri"/>
            <w:noProof/>
            <w:sz w:val="22"/>
            <w:szCs w:val="22"/>
            <w:lang w:val="en-US"/>
          </w:rPr>
          <w:tab/>
        </w:r>
        <w:r w:rsidR="00F45DF7" w:rsidRPr="00036356">
          <w:rPr>
            <w:rStyle w:val="Hyperlink"/>
            <w:noProof/>
          </w:rPr>
          <w:t>Les parties prenantes identifiées en fonction des activités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_Toc125215952 \h </w:instrText>
        </w:r>
        <w:r w:rsidR="00F45DF7" w:rsidRPr="00036356">
          <w:rPr>
            <w:noProof/>
            <w:webHidden/>
          </w:rPr>
        </w:r>
        <w:r w:rsidR="00F45DF7" w:rsidRPr="00036356">
          <w:rPr>
            <w:noProof/>
            <w:webHidden/>
          </w:rPr>
          <w:fldChar w:fldCharType="separate"/>
        </w:r>
        <w:r w:rsidR="00F8331F">
          <w:rPr>
            <w:noProof/>
            <w:webHidden/>
          </w:rPr>
          <w:t>37</w:t>
        </w:r>
        <w:r w:rsidR="00F45DF7" w:rsidRPr="00036356">
          <w:rPr>
            <w:noProof/>
            <w:webHidden/>
          </w:rPr>
          <w:fldChar w:fldCharType="end"/>
        </w:r>
      </w:hyperlink>
    </w:p>
    <w:p w14:paraId="2302D42A" w14:textId="6DDA3BE5" w:rsidR="00F45DF7" w:rsidRPr="00036356" w:rsidRDefault="00A061C6">
      <w:pPr>
        <w:pStyle w:val="TOC2"/>
        <w:rPr>
          <w:rFonts w:eastAsia="Times New Roman"/>
          <w:noProof/>
          <w:lang w:val="en-US"/>
        </w:rPr>
      </w:pPr>
      <w:hyperlink w:anchor="_Toc125215953" w:history="1">
        <w:r w:rsidR="00F45DF7" w:rsidRPr="00036356">
          <w:rPr>
            <w:rStyle w:val="Hyperlink"/>
            <w:noProof/>
          </w:rPr>
          <w:t>3.2.</w:t>
        </w:r>
        <w:r w:rsidR="00F45DF7" w:rsidRPr="00036356">
          <w:rPr>
            <w:rFonts w:eastAsia="Times New Roman"/>
            <w:noProof/>
            <w:lang w:val="en-US"/>
          </w:rPr>
          <w:tab/>
        </w:r>
        <w:r w:rsidR="00F45DF7" w:rsidRPr="00036356">
          <w:rPr>
            <w:rStyle w:val="Hyperlink"/>
            <w:noProof/>
          </w:rPr>
          <w:t>LES INDIVIDUS OU GROUPES VULNERABLES ET DEFAVORISEES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_Toc125215953 \h </w:instrText>
        </w:r>
        <w:r w:rsidR="00F45DF7" w:rsidRPr="00036356">
          <w:rPr>
            <w:noProof/>
            <w:webHidden/>
          </w:rPr>
        </w:r>
        <w:r w:rsidR="00F45DF7" w:rsidRPr="00036356">
          <w:rPr>
            <w:noProof/>
            <w:webHidden/>
          </w:rPr>
          <w:fldChar w:fldCharType="separate"/>
        </w:r>
        <w:r w:rsidR="00F8331F">
          <w:rPr>
            <w:noProof/>
            <w:webHidden/>
          </w:rPr>
          <w:t>38</w:t>
        </w:r>
        <w:r w:rsidR="00F45DF7" w:rsidRPr="00036356">
          <w:rPr>
            <w:noProof/>
            <w:webHidden/>
          </w:rPr>
          <w:fldChar w:fldCharType="end"/>
        </w:r>
      </w:hyperlink>
    </w:p>
    <w:p w14:paraId="3E920D39" w14:textId="5E15BDF9" w:rsidR="00F45DF7" w:rsidRPr="00036356" w:rsidRDefault="00A061C6">
      <w:pPr>
        <w:pStyle w:val="TOC2"/>
        <w:rPr>
          <w:rFonts w:eastAsia="Times New Roman"/>
          <w:noProof/>
          <w:lang w:val="en-US"/>
        </w:rPr>
      </w:pPr>
      <w:hyperlink w:anchor="_Toc125215954" w:history="1">
        <w:r w:rsidR="00F45DF7" w:rsidRPr="00036356">
          <w:rPr>
            <w:rStyle w:val="Hyperlink"/>
            <w:noProof/>
          </w:rPr>
          <w:t>3.3.</w:t>
        </w:r>
        <w:r w:rsidR="00F45DF7" w:rsidRPr="00036356">
          <w:rPr>
            <w:rFonts w:eastAsia="Times New Roman"/>
            <w:noProof/>
            <w:lang w:val="en-US"/>
          </w:rPr>
          <w:tab/>
        </w:r>
        <w:r w:rsidR="00F45DF7" w:rsidRPr="00036356">
          <w:rPr>
            <w:rStyle w:val="Hyperlink"/>
            <w:noProof/>
          </w:rPr>
          <w:t>ANALYSE DU NIVEAU D’INTERET ET DU DEGRE D’INFLUENCE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_Toc125215954 \h </w:instrText>
        </w:r>
        <w:r w:rsidR="00F45DF7" w:rsidRPr="00036356">
          <w:rPr>
            <w:noProof/>
            <w:webHidden/>
          </w:rPr>
        </w:r>
        <w:r w:rsidR="00F45DF7" w:rsidRPr="00036356">
          <w:rPr>
            <w:noProof/>
            <w:webHidden/>
          </w:rPr>
          <w:fldChar w:fldCharType="separate"/>
        </w:r>
        <w:r w:rsidR="00F8331F">
          <w:rPr>
            <w:noProof/>
            <w:webHidden/>
          </w:rPr>
          <w:t>39</w:t>
        </w:r>
        <w:r w:rsidR="00F45DF7" w:rsidRPr="00036356">
          <w:rPr>
            <w:noProof/>
            <w:webHidden/>
          </w:rPr>
          <w:fldChar w:fldCharType="end"/>
        </w:r>
      </w:hyperlink>
    </w:p>
    <w:p w14:paraId="041225DE" w14:textId="7C637F35" w:rsidR="00F45DF7" w:rsidRPr="00036356" w:rsidRDefault="00A061C6">
      <w:pPr>
        <w:pStyle w:val="TOC2"/>
        <w:rPr>
          <w:rFonts w:eastAsia="Times New Roman"/>
          <w:noProof/>
          <w:lang w:val="en-US"/>
        </w:rPr>
      </w:pPr>
      <w:hyperlink w:anchor="_Toc125215955" w:history="1">
        <w:r w:rsidR="00F45DF7" w:rsidRPr="00036356">
          <w:rPr>
            <w:rStyle w:val="Hyperlink"/>
            <w:noProof/>
          </w:rPr>
          <w:t>3.4.</w:t>
        </w:r>
        <w:r w:rsidR="00F45DF7" w:rsidRPr="00036356">
          <w:rPr>
            <w:rFonts w:eastAsia="Times New Roman"/>
            <w:noProof/>
            <w:lang w:val="en-US"/>
          </w:rPr>
          <w:tab/>
        </w:r>
        <w:r w:rsidR="00F45DF7" w:rsidRPr="00036356">
          <w:rPr>
            <w:rStyle w:val="Hyperlink"/>
            <w:noProof/>
          </w:rPr>
          <w:t>SYNTHESE DES BESOINS DES PARTIES PRENANTES SUIVANT LES CONSULTATIONS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_Toc125215955 \h </w:instrText>
        </w:r>
        <w:r w:rsidR="00F45DF7" w:rsidRPr="00036356">
          <w:rPr>
            <w:noProof/>
            <w:webHidden/>
          </w:rPr>
        </w:r>
        <w:r w:rsidR="00F45DF7" w:rsidRPr="00036356">
          <w:rPr>
            <w:noProof/>
            <w:webHidden/>
          </w:rPr>
          <w:fldChar w:fldCharType="separate"/>
        </w:r>
        <w:r w:rsidR="00F8331F">
          <w:rPr>
            <w:noProof/>
            <w:webHidden/>
          </w:rPr>
          <w:t>44</w:t>
        </w:r>
        <w:r w:rsidR="00F45DF7" w:rsidRPr="00036356">
          <w:rPr>
            <w:noProof/>
            <w:webHidden/>
          </w:rPr>
          <w:fldChar w:fldCharType="end"/>
        </w:r>
      </w:hyperlink>
    </w:p>
    <w:p w14:paraId="4743672D" w14:textId="50F4DB44" w:rsidR="00F45DF7" w:rsidRPr="00036356" w:rsidRDefault="00A061C6">
      <w:pPr>
        <w:pStyle w:val="TOC1"/>
        <w:tabs>
          <w:tab w:val="left" w:pos="440"/>
        </w:tabs>
        <w:rPr>
          <w:rFonts w:eastAsia="Times New Roman"/>
          <w:noProof/>
          <w:lang w:val="en-US"/>
        </w:rPr>
      </w:pPr>
      <w:hyperlink w:anchor="_Toc125215956" w:history="1">
        <w:r w:rsidR="00F45DF7" w:rsidRPr="00036356">
          <w:rPr>
            <w:rStyle w:val="Hyperlink"/>
            <w:noProof/>
          </w:rPr>
          <w:t>4.</w:t>
        </w:r>
        <w:r w:rsidR="00F45DF7" w:rsidRPr="00036356">
          <w:rPr>
            <w:rFonts w:eastAsia="Times New Roman"/>
            <w:noProof/>
            <w:lang w:val="en-US"/>
          </w:rPr>
          <w:tab/>
        </w:r>
        <w:r w:rsidR="00F45DF7" w:rsidRPr="00036356">
          <w:rPr>
            <w:rStyle w:val="Hyperlink"/>
            <w:noProof/>
          </w:rPr>
          <w:t>PLAN DE MOBILISATION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_Toc125215956 \h </w:instrText>
        </w:r>
        <w:r w:rsidR="00F45DF7" w:rsidRPr="00036356">
          <w:rPr>
            <w:noProof/>
            <w:webHidden/>
          </w:rPr>
        </w:r>
        <w:r w:rsidR="00F45DF7" w:rsidRPr="00036356">
          <w:rPr>
            <w:noProof/>
            <w:webHidden/>
          </w:rPr>
          <w:fldChar w:fldCharType="separate"/>
        </w:r>
        <w:r w:rsidR="00F8331F">
          <w:rPr>
            <w:noProof/>
            <w:webHidden/>
          </w:rPr>
          <w:t>46</w:t>
        </w:r>
        <w:r w:rsidR="00F45DF7" w:rsidRPr="00036356">
          <w:rPr>
            <w:noProof/>
            <w:webHidden/>
          </w:rPr>
          <w:fldChar w:fldCharType="end"/>
        </w:r>
      </w:hyperlink>
    </w:p>
    <w:p w14:paraId="7FDA05A8" w14:textId="094AD144" w:rsidR="00F45DF7" w:rsidRPr="00036356" w:rsidRDefault="00A061C6">
      <w:pPr>
        <w:pStyle w:val="TOC2"/>
        <w:rPr>
          <w:rFonts w:eastAsia="Times New Roman"/>
          <w:noProof/>
          <w:lang w:val="en-US"/>
        </w:rPr>
      </w:pPr>
      <w:hyperlink w:anchor="_Toc125215957" w:history="1">
        <w:r w:rsidR="00F45DF7" w:rsidRPr="00036356">
          <w:rPr>
            <w:rStyle w:val="Hyperlink"/>
            <w:noProof/>
          </w:rPr>
          <w:t>4.1.</w:t>
        </w:r>
        <w:r w:rsidR="00F45DF7" w:rsidRPr="00036356">
          <w:rPr>
            <w:rFonts w:eastAsia="Times New Roman"/>
            <w:noProof/>
            <w:lang w:val="en-US"/>
          </w:rPr>
          <w:tab/>
        </w:r>
        <w:r w:rsidR="00F45DF7" w:rsidRPr="00036356">
          <w:rPr>
            <w:rStyle w:val="Hyperlink"/>
            <w:noProof/>
          </w:rPr>
          <w:t>PRINCIPES GENERAUX</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_Toc125215957 \h </w:instrText>
        </w:r>
        <w:r w:rsidR="00F45DF7" w:rsidRPr="00036356">
          <w:rPr>
            <w:noProof/>
            <w:webHidden/>
          </w:rPr>
        </w:r>
        <w:r w:rsidR="00F45DF7" w:rsidRPr="00036356">
          <w:rPr>
            <w:noProof/>
            <w:webHidden/>
          </w:rPr>
          <w:fldChar w:fldCharType="separate"/>
        </w:r>
        <w:r w:rsidR="00F8331F">
          <w:rPr>
            <w:noProof/>
            <w:webHidden/>
          </w:rPr>
          <w:t>46</w:t>
        </w:r>
        <w:r w:rsidR="00F45DF7" w:rsidRPr="00036356">
          <w:rPr>
            <w:noProof/>
            <w:webHidden/>
          </w:rPr>
          <w:fldChar w:fldCharType="end"/>
        </w:r>
      </w:hyperlink>
    </w:p>
    <w:p w14:paraId="6A17F5D7" w14:textId="13B71735" w:rsidR="00F45DF7" w:rsidRPr="00036356" w:rsidRDefault="00A061C6">
      <w:pPr>
        <w:pStyle w:val="TOC2"/>
        <w:rPr>
          <w:rFonts w:eastAsia="Times New Roman"/>
          <w:noProof/>
          <w:lang w:val="en-US"/>
        </w:rPr>
      </w:pPr>
      <w:hyperlink w:anchor="_Toc125215958" w:history="1">
        <w:r w:rsidR="00F45DF7" w:rsidRPr="00036356">
          <w:rPr>
            <w:rStyle w:val="Hyperlink"/>
            <w:noProof/>
          </w:rPr>
          <w:t>4.2.</w:t>
        </w:r>
        <w:r w:rsidR="00F45DF7" w:rsidRPr="00036356">
          <w:rPr>
            <w:rFonts w:eastAsia="Times New Roman"/>
            <w:noProof/>
            <w:lang w:val="en-US"/>
          </w:rPr>
          <w:tab/>
        </w:r>
        <w:r w:rsidR="00F45DF7" w:rsidRPr="00036356">
          <w:rPr>
            <w:rStyle w:val="Hyperlink"/>
            <w:noProof/>
          </w:rPr>
          <w:t>BUTS ET OBJECTIFS DE LA MOBILISATION</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_Toc125215958 \h </w:instrText>
        </w:r>
        <w:r w:rsidR="00F45DF7" w:rsidRPr="00036356">
          <w:rPr>
            <w:noProof/>
            <w:webHidden/>
          </w:rPr>
        </w:r>
        <w:r w:rsidR="00F45DF7" w:rsidRPr="00036356">
          <w:rPr>
            <w:noProof/>
            <w:webHidden/>
          </w:rPr>
          <w:fldChar w:fldCharType="separate"/>
        </w:r>
        <w:r w:rsidR="00F8331F">
          <w:rPr>
            <w:noProof/>
            <w:webHidden/>
          </w:rPr>
          <w:t>46</w:t>
        </w:r>
        <w:r w:rsidR="00F45DF7" w:rsidRPr="00036356">
          <w:rPr>
            <w:noProof/>
            <w:webHidden/>
          </w:rPr>
          <w:fldChar w:fldCharType="end"/>
        </w:r>
      </w:hyperlink>
    </w:p>
    <w:p w14:paraId="343F2407" w14:textId="175F6CAC" w:rsidR="00F45DF7" w:rsidRPr="00036356" w:rsidRDefault="00A061C6">
      <w:pPr>
        <w:pStyle w:val="TOC2"/>
        <w:rPr>
          <w:rFonts w:eastAsia="Times New Roman"/>
          <w:noProof/>
          <w:lang w:val="en-US"/>
        </w:rPr>
      </w:pPr>
      <w:hyperlink w:anchor="_Toc125215959" w:history="1">
        <w:r w:rsidR="00F45DF7" w:rsidRPr="00036356">
          <w:rPr>
            <w:rStyle w:val="Hyperlink"/>
            <w:noProof/>
          </w:rPr>
          <w:t>4.3.</w:t>
        </w:r>
        <w:r w:rsidR="00F45DF7" w:rsidRPr="00036356">
          <w:rPr>
            <w:rFonts w:eastAsia="Times New Roman"/>
            <w:noProof/>
            <w:lang w:val="en-US"/>
          </w:rPr>
          <w:tab/>
        </w:r>
        <w:r w:rsidR="00F45DF7" w:rsidRPr="00036356">
          <w:rPr>
            <w:rStyle w:val="Hyperlink"/>
            <w:noProof/>
          </w:rPr>
          <w:t>METHODES DE MOBILISATION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_Toc125215959 \h </w:instrText>
        </w:r>
        <w:r w:rsidR="00F45DF7" w:rsidRPr="00036356">
          <w:rPr>
            <w:noProof/>
            <w:webHidden/>
          </w:rPr>
        </w:r>
        <w:r w:rsidR="00F45DF7" w:rsidRPr="00036356">
          <w:rPr>
            <w:noProof/>
            <w:webHidden/>
          </w:rPr>
          <w:fldChar w:fldCharType="separate"/>
        </w:r>
        <w:r w:rsidR="00F8331F">
          <w:rPr>
            <w:noProof/>
            <w:webHidden/>
          </w:rPr>
          <w:t>47</w:t>
        </w:r>
        <w:r w:rsidR="00F45DF7" w:rsidRPr="00036356">
          <w:rPr>
            <w:noProof/>
            <w:webHidden/>
          </w:rPr>
          <w:fldChar w:fldCharType="end"/>
        </w:r>
      </w:hyperlink>
    </w:p>
    <w:p w14:paraId="75560219" w14:textId="2F7D0ED3" w:rsidR="00F45DF7" w:rsidRPr="00036356" w:rsidRDefault="00A061C6">
      <w:pPr>
        <w:pStyle w:val="TOC2"/>
        <w:rPr>
          <w:rFonts w:eastAsia="Times New Roman"/>
          <w:noProof/>
          <w:lang w:val="en-US"/>
        </w:rPr>
      </w:pPr>
      <w:hyperlink w:anchor="_Toc125215960" w:history="1">
        <w:r w:rsidR="00F45DF7" w:rsidRPr="00036356">
          <w:rPr>
            <w:rStyle w:val="Hyperlink"/>
            <w:noProof/>
          </w:rPr>
          <w:t>4.4.</w:t>
        </w:r>
        <w:r w:rsidR="00F45DF7" w:rsidRPr="00036356">
          <w:rPr>
            <w:rFonts w:eastAsia="Times New Roman"/>
            <w:noProof/>
            <w:lang w:val="en-US"/>
          </w:rPr>
          <w:tab/>
        </w:r>
        <w:r w:rsidR="00F45DF7" w:rsidRPr="00036356">
          <w:rPr>
            <w:rStyle w:val="Hyperlink"/>
            <w:noProof/>
          </w:rPr>
          <w:t>ACTIVITES DE RENFORCEMENT DE CAPACITE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_Toc125215960 \h </w:instrText>
        </w:r>
        <w:r w:rsidR="00F45DF7" w:rsidRPr="00036356">
          <w:rPr>
            <w:noProof/>
            <w:webHidden/>
          </w:rPr>
        </w:r>
        <w:r w:rsidR="00F45DF7" w:rsidRPr="00036356">
          <w:rPr>
            <w:noProof/>
            <w:webHidden/>
          </w:rPr>
          <w:fldChar w:fldCharType="separate"/>
        </w:r>
        <w:r w:rsidR="00F8331F">
          <w:rPr>
            <w:noProof/>
            <w:webHidden/>
          </w:rPr>
          <w:t>49</w:t>
        </w:r>
        <w:r w:rsidR="00F45DF7" w:rsidRPr="00036356">
          <w:rPr>
            <w:noProof/>
            <w:webHidden/>
          </w:rPr>
          <w:fldChar w:fldCharType="end"/>
        </w:r>
      </w:hyperlink>
    </w:p>
    <w:p w14:paraId="7F9B65F3" w14:textId="3EC6ABE1" w:rsidR="00F45DF7" w:rsidRPr="00036356" w:rsidRDefault="00A061C6">
      <w:pPr>
        <w:pStyle w:val="TOC2"/>
        <w:rPr>
          <w:rFonts w:eastAsia="Times New Roman"/>
          <w:noProof/>
          <w:lang w:val="en-US"/>
        </w:rPr>
      </w:pPr>
      <w:hyperlink w:anchor="_Toc125215961" w:history="1">
        <w:r w:rsidR="00F45DF7" w:rsidRPr="00036356">
          <w:rPr>
            <w:rStyle w:val="Hyperlink"/>
            <w:noProof/>
          </w:rPr>
          <w:t>4.5.</w:t>
        </w:r>
        <w:r w:rsidR="00F45DF7" w:rsidRPr="00036356">
          <w:rPr>
            <w:rFonts w:eastAsia="Times New Roman"/>
            <w:noProof/>
            <w:lang w:val="en-US"/>
          </w:rPr>
          <w:tab/>
        </w:r>
        <w:r w:rsidR="00F45DF7" w:rsidRPr="00036356">
          <w:rPr>
            <w:rStyle w:val="Hyperlink"/>
            <w:noProof/>
          </w:rPr>
          <w:t>STRATEGIES POUR LA DIFFUSION DES INFORMATIONS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_Toc125215961 \h </w:instrText>
        </w:r>
        <w:r w:rsidR="00F45DF7" w:rsidRPr="00036356">
          <w:rPr>
            <w:noProof/>
            <w:webHidden/>
          </w:rPr>
        </w:r>
        <w:r w:rsidR="00F45DF7" w:rsidRPr="00036356">
          <w:rPr>
            <w:noProof/>
            <w:webHidden/>
          </w:rPr>
          <w:fldChar w:fldCharType="separate"/>
        </w:r>
        <w:r w:rsidR="00F8331F">
          <w:rPr>
            <w:noProof/>
            <w:webHidden/>
          </w:rPr>
          <w:t>50</w:t>
        </w:r>
        <w:r w:rsidR="00F45DF7" w:rsidRPr="00036356">
          <w:rPr>
            <w:noProof/>
            <w:webHidden/>
          </w:rPr>
          <w:fldChar w:fldCharType="end"/>
        </w:r>
      </w:hyperlink>
    </w:p>
    <w:p w14:paraId="07A318A3" w14:textId="0832B762" w:rsidR="00F45DF7" w:rsidRPr="00036356" w:rsidRDefault="00A061C6">
      <w:pPr>
        <w:pStyle w:val="TOC2"/>
        <w:rPr>
          <w:rFonts w:eastAsia="Times New Roman"/>
          <w:noProof/>
          <w:lang w:val="en-US"/>
        </w:rPr>
      </w:pPr>
      <w:hyperlink w:anchor="_Toc125215962" w:history="1">
        <w:r w:rsidR="00F45DF7" w:rsidRPr="00036356">
          <w:rPr>
            <w:rStyle w:val="Hyperlink"/>
            <w:noProof/>
          </w:rPr>
          <w:t>4.6.</w:t>
        </w:r>
        <w:r w:rsidR="00F45DF7" w:rsidRPr="00036356">
          <w:rPr>
            <w:rFonts w:eastAsia="Times New Roman"/>
            <w:noProof/>
            <w:lang w:val="en-US"/>
          </w:rPr>
          <w:tab/>
        </w:r>
        <w:r w:rsidR="00F45DF7" w:rsidRPr="00036356">
          <w:rPr>
            <w:rStyle w:val="Hyperlink"/>
            <w:noProof/>
          </w:rPr>
          <w:t>STRATEGIES PROPOSEES POUR LES CONSULTATIONS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_Toc125215962 \h </w:instrText>
        </w:r>
        <w:r w:rsidR="00F45DF7" w:rsidRPr="00036356">
          <w:rPr>
            <w:noProof/>
            <w:webHidden/>
          </w:rPr>
        </w:r>
        <w:r w:rsidR="00F45DF7" w:rsidRPr="00036356">
          <w:rPr>
            <w:noProof/>
            <w:webHidden/>
          </w:rPr>
          <w:fldChar w:fldCharType="separate"/>
        </w:r>
        <w:r w:rsidR="00F8331F">
          <w:rPr>
            <w:noProof/>
            <w:webHidden/>
          </w:rPr>
          <w:t>56</w:t>
        </w:r>
        <w:r w:rsidR="00F45DF7" w:rsidRPr="00036356">
          <w:rPr>
            <w:noProof/>
            <w:webHidden/>
          </w:rPr>
          <w:fldChar w:fldCharType="end"/>
        </w:r>
      </w:hyperlink>
    </w:p>
    <w:p w14:paraId="16F4D459" w14:textId="670E1502" w:rsidR="00F45DF7" w:rsidRPr="00036356" w:rsidRDefault="00A061C6">
      <w:pPr>
        <w:pStyle w:val="TOC2"/>
        <w:rPr>
          <w:rFonts w:eastAsia="Times New Roman"/>
          <w:noProof/>
          <w:lang w:val="en-US"/>
        </w:rPr>
      </w:pPr>
      <w:hyperlink w:anchor="_Toc125215963" w:history="1">
        <w:r w:rsidR="00F45DF7" w:rsidRPr="00036356">
          <w:rPr>
            <w:rStyle w:val="Hyperlink"/>
            <w:noProof/>
          </w:rPr>
          <w:t>4.7.</w:t>
        </w:r>
        <w:r w:rsidR="00F45DF7" w:rsidRPr="00036356">
          <w:rPr>
            <w:rFonts w:eastAsia="Times New Roman"/>
            <w:noProof/>
            <w:lang w:val="en-US"/>
          </w:rPr>
          <w:tab/>
        </w:r>
        <w:r w:rsidR="00F45DF7" w:rsidRPr="00036356">
          <w:rPr>
            <w:rStyle w:val="Hyperlink"/>
            <w:noProof/>
          </w:rPr>
          <w:t>PLANIFICATION DE LA MOBILISATION</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_Toc125215963 \h </w:instrText>
        </w:r>
        <w:r w:rsidR="00F45DF7" w:rsidRPr="00036356">
          <w:rPr>
            <w:noProof/>
            <w:webHidden/>
          </w:rPr>
        </w:r>
        <w:r w:rsidR="00F45DF7" w:rsidRPr="00036356">
          <w:rPr>
            <w:noProof/>
            <w:webHidden/>
          </w:rPr>
          <w:fldChar w:fldCharType="separate"/>
        </w:r>
        <w:r w:rsidR="00F8331F">
          <w:rPr>
            <w:noProof/>
            <w:webHidden/>
          </w:rPr>
          <w:t>57</w:t>
        </w:r>
        <w:r w:rsidR="00F45DF7" w:rsidRPr="00036356">
          <w:rPr>
            <w:noProof/>
            <w:webHidden/>
          </w:rPr>
          <w:fldChar w:fldCharType="end"/>
        </w:r>
      </w:hyperlink>
    </w:p>
    <w:p w14:paraId="49831779" w14:textId="2C4127C3" w:rsidR="00F45DF7" w:rsidRPr="00036356" w:rsidRDefault="00A061C6">
      <w:pPr>
        <w:pStyle w:val="TOC2"/>
        <w:rPr>
          <w:rFonts w:eastAsia="Times New Roman"/>
          <w:noProof/>
          <w:lang w:val="en-US"/>
        </w:rPr>
      </w:pPr>
      <w:hyperlink w:anchor="_Toc125215964" w:history="1">
        <w:r w:rsidR="00F45DF7" w:rsidRPr="00036356">
          <w:rPr>
            <w:rStyle w:val="Hyperlink"/>
            <w:bCs/>
            <w:noProof/>
          </w:rPr>
          <w:t>4.8.</w:t>
        </w:r>
        <w:r w:rsidR="00F45DF7" w:rsidRPr="00036356">
          <w:rPr>
            <w:rFonts w:eastAsia="Times New Roman"/>
            <w:noProof/>
            <w:lang w:val="en-US"/>
          </w:rPr>
          <w:tab/>
        </w:r>
        <w:r w:rsidR="00F45DF7" w:rsidRPr="00036356">
          <w:rPr>
            <w:rStyle w:val="Hyperlink"/>
            <w:noProof/>
          </w:rPr>
          <w:t>EXAMEN DES COMMENTAIRES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_Toc125215964 \h </w:instrText>
        </w:r>
        <w:r w:rsidR="00F45DF7" w:rsidRPr="00036356">
          <w:rPr>
            <w:noProof/>
            <w:webHidden/>
          </w:rPr>
        </w:r>
        <w:r w:rsidR="00F45DF7" w:rsidRPr="00036356">
          <w:rPr>
            <w:noProof/>
            <w:webHidden/>
          </w:rPr>
          <w:fldChar w:fldCharType="separate"/>
        </w:r>
        <w:r w:rsidR="00F8331F">
          <w:rPr>
            <w:noProof/>
            <w:webHidden/>
          </w:rPr>
          <w:t>60</w:t>
        </w:r>
        <w:r w:rsidR="00F45DF7" w:rsidRPr="00036356">
          <w:rPr>
            <w:noProof/>
            <w:webHidden/>
          </w:rPr>
          <w:fldChar w:fldCharType="end"/>
        </w:r>
      </w:hyperlink>
    </w:p>
    <w:p w14:paraId="45285F30" w14:textId="66BC1498" w:rsidR="00F45DF7" w:rsidRPr="00036356" w:rsidRDefault="00A061C6">
      <w:pPr>
        <w:pStyle w:val="TOC2"/>
        <w:rPr>
          <w:rFonts w:eastAsia="Times New Roman"/>
          <w:noProof/>
          <w:lang w:val="en-US"/>
        </w:rPr>
      </w:pPr>
      <w:hyperlink w:anchor="_Toc125215965" w:history="1">
        <w:r w:rsidR="00F45DF7" w:rsidRPr="00036356">
          <w:rPr>
            <w:rStyle w:val="Hyperlink"/>
            <w:caps/>
            <w:noProof/>
          </w:rPr>
          <w:t>4.9.</w:t>
        </w:r>
        <w:r w:rsidR="00F45DF7" w:rsidRPr="00036356">
          <w:rPr>
            <w:rFonts w:eastAsia="Times New Roman"/>
            <w:noProof/>
            <w:lang w:val="en-US"/>
          </w:rPr>
          <w:tab/>
        </w:r>
        <w:r w:rsidR="00F45DF7" w:rsidRPr="00036356">
          <w:rPr>
            <w:rStyle w:val="Hyperlink"/>
            <w:caps/>
            <w:noProof/>
          </w:rPr>
          <w:t>PHASES ULTERIEURES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_Toc125215965 \h </w:instrText>
        </w:r>
        <w:r w:rsidR="00F45DF7" w:rsidRPr="00036356">
          <w:rPr>
            <w:noProof/>
            <w:webHidden/>
          </w:rPr>
        </w:r>
        <w:r w:rsidR="00F45DF7" w:rsidRPr="00036356">
          <w:rPr>
            <w:noProof/>
            <w:webHidden/>
          </w:rPr>
          <w:fldChar w:fldCharType="separate"/>
        </w:r>
        <w:r w:rsidR="00F8331F">
          <w:rPr>
            <w:noProof/>
            <w:webHidden/>
          </w:rPr>
          <w:t>60</w:t>
        </w:r>
        <w:r w:rsidR="00F45DF7" w:rsidRPr="00036356">
          <w:rPr>
            <w:noProof/>
            <w:webHidden/>
          </w:rPr>
          <w:fldChar w:fldCharType="end"/>
        </w:r>
      </w:hyperlink>
    </w:p>
    <w:p w14:paraId="38D8934C" w14:textId="52D02029" w:rsidR="00F45DF7" w:rsidRPr="00036356" w:rsidRDefault="00A061C6">
      <w:pPr>
        <w:pStyle w:val="TOC1"/>
        <w:tabs>
          <w:tab w:val="left" w:pos="440"/>
        </w:tabs>
        <w:rPr>
          <w:rFonts w:eastAsia="Times New Roman"/>
          <w:noProof/>
          <w:lang w:val="en-US"/>
        </w:rPr>
      </w:pPr>
      <w:hyperlink w:anchor="_Toc125215966" w:history="1">
        <w:r w:rsidR="00F45DF7" w:rsidRPr="00036356">
          <w:rPr>
            <w:rStyle w:val="Hyperlink"/>
            <w:noProof/>
          </w:rPr>
          <w:t>5.</w:t>
        </w:r>
        <w:r w:rsidR="00F45DF7" w:rsidRPr="00036356">
          <w:rPr>
            <w:rFonts w:eastAsia="Times New Roman"/>
            <w:noProof/>
            <w:lang w:val="en-US"/>
          </w:rPr>
          <w:tab/>
        </w:r>
        <w:r w:rsidR="00F45DF7" w:rsidRPr="00036356">
          <w:rPr>
            <w:rStyle w:val="Hyperlink"/>
            <w:noProof/>
          </w:rPr>
          <w:t>RESSOURCES ET RESPONSABILITES POUR METTRE EN ŒUVRE LES ACTIVITES DE MOBILISATION DES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_Toc125215966 \h </w:instrText>
        </w:r>
        <w:r w:rsidR="00F45DF7" w:rsidRPr="00036356">
          <w:rPr>
            <w:noProof/>
            <w:webHidden/>
          </w:rPr>
        </w:r>
        <w:r w:rsidR="00F45DF7" w:rsidRPr="00036356">
          <w:rPr>
            <w:noProof/>
            <w:webHidden/>
          </w:rPr>
          <w:fldChar w:fldCharType="separate"/>
        </w:r>
        <w:r w:rsidR="00F8331F">
          <w:rPr>
            <w:noProof/>
            <w:webHidden/>
          </w:rPr>
          <w:t>61</w:t>
        </w:r>
        <w:r w:rsidR="00F45DF7" w:rsidRPr="00036356">
          <w:rPr>
            <w:noProof/>
            <w:webHidden/>
          </w:rPr>
          <w:fldChar w:fldCharType="end"/>
        </w:r>
      </w:hyperlink>
    </w:p>
    <w:p w14:paraId="6797A2CC" w14:textId="04E992F0" w:rsidR="00F45DF7" w:rsidRPr="00036356" w:rsidRDefault="00A061C6">
      <w:pPr>
        <w:pStyle w:val="TOC2"/>
        <w:rPr>
          <w:rFonts w:eastAsia="Times New Roman"/>
          <w:noProof/>
          <w:lang w:val="en-US"/>
        </w:rPr>
      </w:pPr>
      <w:hyperlink w:anchor="_Toc125215967" w:history="1">
        <w:r w:rsidR="00F45DF7" w:rsidRPr="00036356">
          <w:rPr>
            <w:rStyle w:val="Hyperlink"/>
            <w:caps/>
            <w:noProof/>
          </w:rPr>
          <w:t>5.1.</w:t>
        </w:r>
        <w:r w:rsidR="00F45DF7" w:rsidRPr="00036356">
          <w:rPr>
            <w:rFonts w:eastAsia="Times New Roman"/>
            <w:noProof/>
            <w:lang w:val="en-US"/>
          </w:rPr>
          <w:tab/>
        </w:r>
        <w:r w:rsidR="00F45DF7" w:rsidRPr="00036356">
          <w:rPr>
            <w:rStyle w:val="Hyperlink"/>
            <w:caps/>
            <w:noProof/>
          </w:rPr>
          <w:t>RESSOURCES HUMAINES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_Toc125215967 \h </w:instrText>
        </w:r>
        <w:r w:rsidR="00F45DF7" w:rsidRPr="00036356">
          <w:rPr>
            <w:noProof/>
            <w:webHidden/>
          </w:rPr>
        </w:r>
        <w:r w:rsidR="00F45DF7" w:rsidRPr="00036356">
          <w:rPr>
            <w:noProof/>
            <w:webHidden/>
          </w:rPr>
          <w:fldChar w:fldCharType="separate"/>
        </w:r>
        <w:r w:rsidR="00F8331F">
          <w:rPr>
            <w:noProof/>
            <w:webHidden/>
          </w:rPr>
          <w:t>61</w:t>
        </w:r>
        <w:r w:rsidR="00F45DF7" w:rsidRPr="00036356">
          <w:rPr>
            <w:noProof/>
            <w:webHidden/>
          </w:rPr>
          <w:fldChar w:fldCharType="end"/>
        </w:r>
      </w:hyperlink>
    </w:p>
    <w:p w14:paraId="3F4D644B" w14:textId="618D8D92" w:rsidR="00F45DF7" w:rsidRPr="00036356" w:rsidRDefault="00A061C6">
      <w:pPr>
        <w:pStyle w:val="TOC2"/>
        <w:rPr>
          <w:rFonts w:eastAsia="Times New Roman"/>
          <w:noProof/>
          <w:lang w:val="en-US"/>
        </w:rPr>
      </w:pPr>
      <w:hyperlink w:anchor="_Toc125215968" w:history="1">
        <w:r w:rsidR="00F45DF7" w:rsidRPr="00036356">
          <w:rPr>
            <w:rStyle w:val="Hyperlink"/>
            <w:caps/>
            <w:noProof/>
          </w:rPr>
          <w:t>5.2.</w:t>
        </w:r>
        <w:r w:rsidR="00F45DF7" w:rsidRPr="00036356">
          <w:rPr>
            <w:rFonts w:eastAsia="Times New Roman"/>
            <w:noProof/>
            <w:lang w:val="en-US"/>
          </w:rPr>
          <w:tab/>
        </w:r>
        <w:r w:rsidR="00F45DF7" w:rsidRPr="00036356">
          <w:rPr>
            <w:rStyle w:val="Hyperlink"/>
            <w:caps/>
            <w:noProof/>
          </w:rPr>
          <w:t>RESPONSABILITES ET FONCTION DE GESTION</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_Toc125215968 \h </w:instrText>
        </w:r>
        <w:r w:rsidR="00F45DF7" w:rsidRPr="00036356">
          <w:rPr>
            <w:noProof/>
            <w:webHidden/>
          </w:rPr>
        </w:r>
        <w:r w:rsidR="00F45DF7" w:rsidRPr="00036356">
          <w:rPr>
            <w:noProof/>
            <w:webHidden/>
          </w:rPr>
          <w:fldChar w:fldCharType="separate"/>
        </w:r>
        <w:r w:rsidR="00F8331F">
          <w:rPr>
            <w:noProof/>
            <w:webHidden/>
          </w:rPr>
          <w:t>61</w:t>
        </w:r>
        <w:r w:rsidR="00F45DF7" w:rsidRPr="00036356">
          <w:rPr>
            <w:noProof/>
            <w:webHidden/>
          </w:rPr>
          <w:fldChar w:fldCharType="end"/>
        </w:r>
      </w:hyperlink>
    </w:p>
    <w:p w14:paraId="170D7893" w14:textId="02C4AC7B" w:rsidR="00F45DF7" w:rsidRPr="00036356" w:rsidRDefault="00A061C6">
      <w:pPr>
        <w:pStyle w:val="TOC1"/>
        <w:tabs>
          <w:tab w:val="left" w:pos="440"/>
        </w:tabs>
        <w:rPr>
          <w:rFonts w:eastAsia="Times New Roman"/>
          <w:noProof/>
          <w:lang w:val="en-US"/>
        </w:rPr>
      </w:pPr>
      <w:hyperlink w:anchor="_Toc125215969" w:history="1">
        <w:r w:rsidR="00F45DF7" w:rsidRPr="00036356">
          <w:rPr>
            <w:rStyle w:val="Hyperlink"/>
            <w:noProof/>
          </w:rPr>
          <w:t>6.</w:t>
        </w:r>
        <w:r w:rsidR="00F45DF7" w:rsidRPr="00036356">
          <w:rPr>
            <w:rFonts w:eastAsia="Times New Roman"/>
            <w:noProof/>
            <w:lang w:val="en-US"/>
          </w:rPr>
          <w:tab/>
        </w:r>
        <w:r w:rsidR="00F45DF7" w:rsidRPr="00036356">
          <w:rPr>
            <w:rStyle w:val="Hyperlink"/>
            <w:noProof/>
          </w:rPr>
          <w:t>MECANISMES DE GESTION DES PLAINTES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_Toc125215969 \h </w:instrText>
        </w:r>
        <w:r w:rsidR="00F45DF7" w:rsidRPr="00036356">
          <w:rPr>
            <w:noProof/>
            <w:webHidden/>
          </w:rPr>
        </w:r>
        <w:r w:rsidR="00F45DF7" w:rsidRPr="00036356">
          <w:rPr>
            <w:noProof/>
            <w:webHidden/>
          </w:rPr>
          <w:fldChar w:fldCharType="separate"/>
        </w:r>
        <w:r w:rsidR="00F8331F">
          <w:rPr>
            <w:noProof/>
            <w:webHidden/>
          </w:rPr>
          <w:t>62</w:t>
        </w:r>
        <w:r w:rsidR="00F45DF7" w:rsidRPr="00036356">
          <w:rPr>
            <w:noProof/>
            <w:webHidden/>
          </w:rPr>
          <w:fldChar w:fldCharType="end"/>
        </w:r>
      </w:hyperlink>
    </w:p>
    <w:p w14:paraId="7AD76562" w14:textId="7AA83E9A" w:rsidR="00F45DF7" w:rsidRPr="00036356" w:rsidRDefault="00A061C6">
      <w:pPr>
        <w:pStyle w:val="TOC2"/>
        <w:rPr>
          <w:rFonts w:eastAsia="Times New Roman"/>
          <w:noProof/>
          <w:lang w:val="en-US"/>
        </w:rPr>
      </w:pPr>
      <w:hyperlink w:anchor="_Toc125215970" w:history="1">
        <w:r w:rsidR="00F45DF7" w:rsidRPr="00036356">
          <w:rPr>
            <w:rStyle w:val="Hyperlink"/>
            <w:caps/>
            <w:noProof/>
          </w:rPr>
          <w:t>6.1.</w:t>
        </w:r>
        <w:r w:rsidR="00F45DF7" w:rsidRPr="00036356">
          <w:rPr>
            <w:rFonts w:eastAsia="Times New Roman"/>
            <w:noProof/>
            <w:lang w:val="en-US"/>
          </w:rPr>
          <w:tab/>
        </w:r>
        <w:r w:rsidR="00F45DF7" w:rsidRPr="00036356">
          <w:rPr>
            <w:rStyle w:val="Hyperlink"/>
            <w:caps/>
            <w:noProof/>
          </w:rPr>
          <w:t>Objectifs du mécanisme de gestion des plaintes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_Toc125215970 \h </w:instrText>
        </w:r>
        <w:r w:rsidR="00F45DF7" w:rsidRPr="00036356">
          <w:rPr>
            <w:noProof/>
            <w:webHidden/>
          </w:rPr>
        </w:r>
        <w:r w:rsidR="00F45DF7" w:rsidRPr="00036356">
          <w:rPr>
            <w:noProof/>
            <w:webHidden/>
          </w:rPr>
          <w:fldChar w:fldCharType="separate"/>
        </w:r>
        <w:r w:rsidR="00F8331F">
          <w:rPr>
            <w:noProof/>
            <w:webHidden/>
          </w:rPr>
          <w:t>62</w:t>
        </w:r>
        <w:r w:rsidR="00F45DF7" w:rsidRPr="00036356">
          <w:rPr>
            <w:noProof/>
            <w:webHidden/>
          </w:rPr>
          <w:fldChar w:fldCharType="end"/>
        </w:r>
      </w:hyperlink>
    </w:p>
    <w:p w14:paraId="34595378" w14:textId="1628566B" w:rsidR="00F45DF7" w:rsidRPr="00036356" w:rsidRDefault="00A061C6">
      <w:pPr>
        <w:pStyle w:val="TOC2"/>
        <w:rPr>
          <w:rFonts w:eastAsia="Times New Roman"/>
          <w:noProof/>
          <w:lang w:val="en-US"/>
        </w:rPr>
      </w:pPr>
      <w:hyperlink w:anchor="_Toc125215971" w:history="1">
        <w:r w:rsidR="00F45DF7" w:rsidRPr="00036356">
          <w:rPr>
            <w:rStyle w:val="Hyperlink"/>
            <w:caps/>
            <w:noProof/>
          </w:rPr>
          <w:t>6.2.</w:t>
        </w:r>
        <w:r w:rsidR="00F45DF7" w:rsidRPr="00036356">
          <w:rPr>
            <w:rFonts w:eastAsia="Times New Roman"/>
            <w:noProof/>
            <w:lang w:val="en-US"/>
          </w:rPr>
          <w:tab/>
        </w:r>
        <w:r w:rsidR="00F45DF7" w:rsidRPr="00036356">
          <w:rPr>
            <w:rStyle w:val="Hyperlink"/>
            <w:caps/>
            <w:noProof/>
          </w:rPr>
          <w:t>Principes de traitement des plaintes et des doléances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_Toc125215971 \h </w:instrText>
        </w:r>
        <w:r w:rsidR="00F45DF7" w:rsidRPr="00036356">
          <w:rPr>
            <w:noProof/>
            <w:webHidden/>
          </w:rPr>
        </w:r>
        <w:r w:rsidR="00F45DF7" w:rsidRPr="00036356">
          <w:rPr>
            <w:noProof/>
            <w:webHidden/>
          </w:rPr>
          <w:fldChar w:fldCharType="separate"/>
        </w:r>
        <w:r w:rsidR="00F8331F">
          <w:rPr>
            <w:noProof/>
            <w:webHidden/>
          </w:rPr>
          <w:t>62</w:t>
        </w:r>
        <w:r w:rsidR="00F45DF7" w:rsidRPr="00036356">
          <w:rPr>
            <w:noProof/>
            <w:webHidden/>
          </w:rPr>
          <w:fldChar w:fldCharType="end"/>
        </w:r>
      </w:hyperlink>
    </w:p>
    <w:p w14:paraId="61E3E79A" w14:textId="16BC6FF4" w:rsidR="00F45DF7" w:rsidRPr="00036356" w:rsidRDefault="00A061C6">
      <w:pPr>
        <w:pStyle w:val="TOC2"/>
        <w:rPr>
          <w:rFonts w:eastAsia="Times New Roman"/>
          <w:noProof/>
          <w:lang w:val="en-US"/>
        </w:rPr>
      </w:pPr>
      <w:hyperlink w:anchor="_Toc125215972" w:history="1">
        <w:r w:rsidR="00F45DF7" w:rsidRPr="00036356">
          <w:rPr>
            <w:rStyle w:val="Hyperlink"/>
            <w:caps/>
            <w:noProof/>
          </w:rPr>
          <w:t>6.3.</w:t>
        </w:r>
        <w:r w:rsidR="00F45DF7" w:rsidRPr="00036356">
          <w:rPr>
            <w:rFonts w:eastAsia="Times New Roman"/>
            <w:noProof/>
            <w:lang w:val="en-US"/>
          </w:rPr>
          <w:tab/>
        </w:r>
        <w:r w:rsidR="00F45DF7" w:rsidRPr="00036356">
          <w:rPr>
            <w:rStyle w:val="Hyperlink"/>
            <w:caps/>
            <w:noProof/>
          </w:rPr>
          <w:t>Informations et sensibilisation sur l’existence du mgp</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_Toc125215972 \h </w:instrText>
        </w:r>
        <w:r w:rsidR="00F45DF7" w:rsidRPr="00036356">
          <w:rPr>
            <w:noProof/>
            <w:webHidden/>
          </w:rPr>
        </w:r>
        <w:r w:rsidR="00F45DF7" w:rsidRPr="00036356">
          <w:rPr>
            <w:noProof/>
            <w:webHidden/>
          </w:rPr>
          <w:fldChar w:fldCharType="separate"/>
        </w:r>
        <w:r w:rsidR="00F8331F">
          <w:rPr>
            <w:noProof/>
            <w:webHidden/>
          </w:rPr>
          <w:t>63</w:t>
        </w:r>
        <w:r w:rsidR="00F45DF7" w:rsidRPr="00036356">
          <w:rPr>
            <w:noProof/>
            <w:webHidden/>
          </w:rPr>
          <w:fldChar w:fldCharType="end"/>
        </w:r>
      </w:hyperlink>
    </w:p>
    <w:p w14:paraId="7F38E3F2" w14:textId="0ADBC353" w:rsidR="00F45DF7" w:rsidRPr="00036356" w:rsidRDefault="00A061C6">
      <w:pPr>
        <w:pStyle w:val="TOC2"/>
        <w:rPr>
          <w:rFonts w:eastAsia="Times New Roman"/>
          <w:noProof/>
          <w:lang w:val="en-US"/>
        </w:rPr>
      </w:pPr>
      <w:hyperlink w:anchor="_Toc125215973" w:history="1">
        <w:r w:rsidR="00F45DF7" w:rsidRPr="00036356">
          <w:rPr>
            <w:rStyle w:val="Hyperlink"/>
            <w:caps/>
            <w:noProof/>
          </w:rPr>
          <w:t>6.4.</w:t>
        </w:r>
        <w:r w:rsidR="00F45DF7" w:rsidRPr="00036356">
          <w:rPr>
            <w:rFonts w:eastAsia="Times New Roman"/>
            <w:noProof/>
            <w:lang w:val="en-US"/>
          </w:rPr>
          <w:tab/>
        </w:r>
        <w:r w:rsidR="00F45DF7" w:rsidRPr="00036356">
          <w:rPr>
            <w:rStyle w:val="Hyperlink"/>
            <w:caps/>
            <w:noProof/>
          </w:rPr>
          <w:t>Caracteristiques des plaintes et des doléances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_Toc125215973 \h </w:instrText>
        </w:r>
        <w:r w:rsidR="00F45DF7" w:rsidRPr="00036356">
          <w:rPr>
            <w:noProof/>
            <w:webHidden/>
          </w:rPr>
        </w:r>
        <w:r w:rsidR="00F45DF7" w:rsidRPr="00036356">
          <w:rPr>
            <w:noProof/>
            <w:webHidden/>
          </w:rPr>
          <w:fldChar w:fldCharType="separate"/>
        </w:r>
        <w:r w:rsidR="00F8331F">
          <w:rPr>
            <w:noProof/>
            <w:webHidden/>
          </w:rPr>
          <w:t>63</w:t>
        </w:r>
        <w:r w:rsidR="00F45DF7" w:rsidRPr="00036356">
          <w:rPr>
            <w:noProof/>
            <w:webHidden/>
          </w:rPr>
          <w:fldChar w:fldCharType="end"/>
        </w:r>
      </w:hyperlink>
    </w:p>
    <w:p w14:paraId="448DB56C" w14:textId="685F26AF" w:rsidR="00F45DF7" w:rsidRPr="00036356" w:rsidRDefault="00A061C6">
      <w:pPr>
        <w:pStyle w:val="TOC3"/>
        <w:rPr>
          <w:rFonts w:ascii="Calibri" w:eastAsia="Times New Roman" w:hAnsi="Calibri"/>
          <w:noProof/>
          <w:sz w:val="22"/>
          <w:szCs w:val="22"/>
          <w:lang w:val="en-US"/>
        </w:rPr>
      </w:pPr>
      <w:hyperlink w:anchor="_Toc125215974" w:history="1">
        <w:r w:rsidR="00F45DF7" w:rsidRPr="00036356">
          <w:rPr>
            <w:rStyle w:val="Hyperlink"/>
            <w:noProof/>
          </w:rPr>
          <w:t>6.4.1.</w:t>
        </w:r>
        <w:r w:rsidR="00F45DF7" w:rsidRPr="00036356">
          <w:rPr>
            <w:rFonts w:ascii="Calibri" w:eastAsia="Times New Roman" w:hAnsi="Calibri"/>
            <w:noProof/>
            <w:sz w:val="22"/>
            <w:szCs w:val="22"/>
            <w:lang w:val="en-US"/>
          </w:rPr>
          <w:tab/>
        </w:r>
        <w:r w:rsidR="00F45DF7" w:rsidRPr="00036356">
          <w:rPr>
            <w:rStyle w:val="Hyperlink"/>
            <w:noProof/>
          </w:rPr>
          <w:t>Porte d’entrée des plaintes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_Toc125215974 \h </w:instrText>
        </w:r>
        <w:r w:rsidR="00F45DF7" w:rsidRPr="00036356">
          <w:rPr>
            <w:noProof/>
            <w:webHidden/>
          </w:rPr>
        </w:r>
        <w:r w:rsidR="00F45DF7" w:rsidRPr="00036356">
          <w:rPr>
            <w:noProof/>
            <w:webHidden/>
          </w:rPr>
          <w:fldChar w:fldCharType="separate"/>
        </w:r>
        <w:r w:rsidR="00F8331F">
          <w:rPr>
            <w:noProof/>
            <w:webHidden/>
          </w:rPr>
          <w:t>63</w:t>
        </w:r>
        <w:r w:rsidR="00F45DF7" w:rsidRPr="00036356">
          <w:rPr>
            <w:noProof/>
            <w:webHidden/>
          </w:rPr>
          <w:fldChar w:fldCharType="end"/>
        </w:r>
      </w:hyperlink>
    </w:p>
    <w:p w14:paraId="0B75C97A" w14:textId="717B6DFA" w:rsidR="00F45DF7" w:rsidRPr="00036356" w:rsidRDefault="00A061C6">
      <w:pPr>
        <w:pStyle w:val="TOC3"/>
        <w:rPr>
          <w:rFonts w:ascii="Calibri" w:eastAsia="Times New Roman" w:hAnsi="Calibri"/>
          <w:noProof/>
          <w:sz w:val="22"/>
          <w:szCs w:val="22"/>
          <w:lang w:val="en-US"/>
        </w:rPr>
      </w:pPr>
      <w:hyperlink w:anchor="_Toc125215975" w:history="1">
        <w:r w:rsidR="00F45DF7" w:rsidRPr="00036356">
          <w:rPr>
            <w:rStyle w:val="Hyperlink"/>
            <w:noProof/>
          </w:rPr>
          <w:t>6.4.2.</w:t>
        </w:r>
        <w:r w:rsidR="00F45DF7" w:rsidRPr="00036356">
          <w:rPr>
            <w:rFonts w:ascii="Calibri" w:eastAsia="Times New Roman" w:hAnsi="Calibri"/>
            <w:noProof/>
            <w:sz w:val="22"/>
            <w:szCs w:val="22"/>
            <w:lang w:val="en-US"/>
          </w:rPr>
          <w:tab/>
        </w:r>
        <w:r w:rsidR="00F45DF7" w:rsidRPr="00036356">
          <w:rPr>
            <w:rStyle w:val="Hyperlink"/>
            <w:noProof/>
          </w:rPr>
          <w:t>Catégories de plaintes et de doléances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_Toc125215975 \h </w:instrText>
        </w:r>
        <w:r w:rsidR="00F45DF7" w:rsidRPr="00036356">
          <w:rPr>
            <w:noProof/>
            <w:webHidden/>
          </w:rPr>
        </w:r>
        <w:r w:rsidR="00F45DF7" w:rsidRPr="00036356">
          <w:rPr>
            <w:noProof/>
            <w:webHidden/>
          </w:rPr>
          <w:fldChar w:fldCharType="separate"/>
        </w:r>
        <w:r w:rsidR="00F8331F">
          <w:rPr>
            <w:noProof/>
            <w:webHidden/>
          </w:rPr>
          <w:t>64</w:t>
        </w:r>
        <w:r w:rsidR="00F45DF7" w:rsidRPr="00036356">
          <w:rPr>
            <w:noProof/>
            <w:webHidden/>
          </w:rPr>
          <w:fldChar w:fldCharType="end"/>
        </w:r>
      </w:hyperlink>
    </w:p>
    <w:p w14:paraId="40BF0D9C" w14:textId="7CF0D8E8" w:rsidR="00F45DF7" w:rsidRPr="00036356" w:rsidRDefault="00A061C6">
      <w:pPr>
        <w:pStyle w:val="TOC2"/>
        <w:rPr>
          <w:rFonts w:eastAsia="Times New Roman"/>
          <w:noProof/>
          <w:lang w:val="en-US"/>
        </w:rPr>
      </w:pPr>
      <w:hyperlink w:anchor="_Toc125215976" w:history="1">
        <w:r w:rsidR="00F45DF7" w:rsidRPr="00036356">
          <w:rPr>
            <w:rStyle w:val="Hyperlink"/>
            <w:caps/>
            <w:noProof/>
          </w:rPr>
          <w:t>6.5.</w:t>
        </w:r>
        <w:r w:rsidR="00F45DF7" w:rsidRPr="00036356">
          <w:rPr>
            <w:rFonts w:eastAsia="Times New Roman"/>
            <w:noProof/>
            <w:lang w:val="en-US"/>
          </w:rPr>
          <w:tab/>
        </w:r>
        <w:r w:rsidR="00F45DF7" w:rsidRPr="00036356">
          <w:rPr>
            <w:rStyle w:val="Hyperlink"/>
            <w:caps/>
            <w:noProof/>
          </w:rPr>
          <w:t>STRUCTURATION ET DESCRIPTION du mécanisme proposé</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_Toc125215976 \h </w:instrText>
        </w:r>
        <w:r w:rsidR="00F45DF7" w:rsidRPr="00036356">
          <w:rPr>
            <w:noProof/>
            <w:webHidden/>
          </w:rPr>
        </w:r>
        <w:r w:rsidR="00F45DF7" w:rsidRPr="00036356">
          <w:rPr>
            <w:noProof/>
            <w:webHidden/>
          </w:rPr>
          <w:fldChar w:fldCharType="separate"/>
        </w:r>
        <w:r w:rsidR="00F8331F">
          <w:rPr>
            <w:noProof/>
            <w:webHidden/>
          </w:rPr>
          <w:t>64</w:t>
        </w:r>
        <w:r w:rsidR="00F45DF7" w:rsidRPr="00036356">
          <w:rPr>
            <w:noProof/>
            <w:webHidden/>
          </w:rPr>
          <w:fldChar w:fldCharType="end"/>
        </w:r>
      </w:hyperlink>
    </w:p>
    <w:p w14:paraId="7C79EDAA" w14:textId="126D8FB4" w:rsidR="00F45DF7" w:rsidRPr="00036356" w:rsidRDefault="00A061C6">
      <w:pPr>
        <w:pStyle w:val="TOC3"/>
        <w:rPr>
          <w:rFonts w:ascii="Calibri" w:eastAsia="Times New Roman" w:hAnsi="Calibri"/>
          <w:noProof/>
          <w:sz w:val="22"/>
          <w:szCs w:val="22"/>
          <w:lang w:val="en-US"/>
        </w:rPr>
      </w:pPr>
      <w:hyperlink w:anchor="_Toc125215977" w:history="1">
        <w:r w:rsidR="00F45DF7" w:rsidRPr="00036356">
          <w:rPr>
            <w:rStyle w:val="Hyperlink"/>
            <w:noProof/>
          </w:rPr>
          <w:t>6.5.1.</w:t>
        </w:r>
        <w:r w:rsidR="00F45DF7" w:rsidRPr="00036356">
          <w:rPr>
            <w:rFonts w:ascii="Calibri" w:eastAsia="Times New Roman" w:hAnsi="Calibri"/>
            <w:noProof/>
            <w:sz w:val="22"/>
            <w:szCs w:val="22"/>
            <w:lang w:val="en-US"/>
          </w:rPr>
          <w:tab/>
        </w:r>
        <w:r w:rsidR="00F45DF7" w:rsidRPr="00036356">
          <w:rPr>
            <w:rStyle w:val="Hyperlink"/>
            <w:noProof/>
          </w:rPr>
          <w:t>Procédures standards de traitement des plaintes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_Toc125215977 \h </w:instrText>
        </w:r>
        <w:r w:rsidR="00F45DF7" w:rsidRPr="00036356">
          <w:rPr>
            <w:noProof/>
            <w:webHidden/>
          </w:rPr>
        </w:r>
        <w:r w:rsidR="00F45DF7" w:rsidRPr="00036356">
          <w:rPr>
            <w:noProof/>
            <w:webHidden/>
          </w:rPr>
          <w:fldChar w:fldCharType="separate"/>
        </w:r>
        <w:r w:rsidR="00F8331F">
          <w:rPr>
            <w:noProof/>
            <w:webHidden/>
          </w:rPr>
          <w:t>64</w:t>
        </w:r>
        <w:r w:rsidR="00F45DF7" w:rsidRPr="00036356">
          <w:rPr>
            <w:noProof/>
            <w:webHidden/>
          </w:rPr>
          <w:fldChar w:fldCharType="end"/>
        </w:r>
      </w:hyperlink>
    </w:p>
    <w:p w14:paraId="6C9F8459" w14:textId="7F979B1C" w:rsidR="00F45DF7" w:rsidRPr="00036356" w:rsidRDefault="00A061C6">
      <w:pPr>
        <w:pStyle w:val="TOC3"/>
        <w:rPr>
          <w:rFonts w:ascii="Calibri" w:eastAsia="Times New Roman" w:hAnsi="Calibri"/>
          <w:noProof/>
          <w:sz w:val="22"/>
          <w:szCs w:val="22"/>
          <w:lang w:val="en-US"/>
        </w:rPr>
      </w:pPr>
      <w:hyperlink w:anchor="_Toc125215978" w:history="1">
        <w:r w:rsidR="00F45DF7" w:rsidRPr="00036356">
          <w:rPr>
            <w:rStyle w:val="Hyperlink"/>
            <w:noProof/>
          </w:rPr>
          <w:t>6.5.2.</w:t>
        </w:r>
        <w:r w:rsidR="00F45DF7" w:rsidRPr="00036356">
          <w:rPr>
            <w:rFonts w:ascii="Calibri" w:eastAsia="Times New Roman" w:hAnsi="Calibri"/>
            <w:noProof/>
            <w:sz w:val="22"/>
            <w:szCs w:val="22"/>
            <w:lang w:val="en-US"/>
          </w:rPr>
          <w:tab/>
        </w:r>
        <w:r w:rsidR="00F45DF7" w:rsidRPr="00036356">
          <w:rPr>
            <w:rStyle w:val="Hyperlink"/>
            <w:noProof/>
          </w:rPr>
          <w:t>Procédures particulières de traitement des plaintes touchant les cadres du projet et les travailleurs des entreprises et/ou prestataires du Projet</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_Toc125215978 \h </w:instrText>
        </w:r>
        <w:r w:rsidR="00F45DF7" w:rsidRPr="00036356">
          <w:rPr>
            <w:noProof/>
            <w:webHidden/>
          </w:rPr>
        </w:r>
        <w:r w:rsidR="00F45DF7" w:rsidRPr="00036356">
          <w:rPr>
            <w:noProof/>
            <w:webHidden/>
          </w:rPr>
          <w:fldChar w:fldCharType="separate"/>
        </w:r>
        <w:r w:rsidR="00F8331F">
          <w:rPr>
            <w:noProof/>
            <w:webHidden/>
          </w:rPr>
          <w:t>67</w:t>
        </w:r>
        <w:r w:rsidR="00F45DF7" w:rsidRPr="00036356">
          <w:rPr>
            <w:noProof/>
            <w:webHidden/>
          </w:rPr>
          <w:fldChar w:fldCharType="end"/>
        </w:r>
      </w:hyperlink>
    </w:p>
    <w:p w14:paraId="3EA53242" w14:textId="54DEDAF5" w:rsidR="00F45DF7" w:rsidRPr="00036356" w:rsidRDefault="00A061C6">
      <w:pPr>
        <w:pStyle w:val="TOC3"/>
        <w:rPr>
          <w:rFonts w:ascii="Calibri" w:eastAsia="Times New Roman" w:hAnsi="Calibri"/>
          <w:noProof/>
          <w:sz w:val="22"/>
          <w:szCs w:val="22"/>
          <w:lang w:val="en-US"/>
        </w:rPr>
      </w:pPr>
      <w:hyperlink w:anchor="_Toc125215979" w:history="1">
        <w:r w:rsidR="00F45DF7" w:rsidRPr="00036356">
          <w:rPr>
            <w:rStyle w:val="Hyperlink"/>
            <w:noProof/>
          </w:rPr>
          <w:t>6.5.3.</w:t>
        </w:r>
        <w:r w:rsidR="00F45DF7" w:rsidRPr="00036356">
          <w:rPr>
            <w:rFonts w:ascii="Calibri" w:eastAsia="Times New Roman" w:hAnsi="Calibri"/>
            <w:noProof/>
            <w:sz w:val="22"/>
            <w:szCs w:val="22"/>
            <w:lang w:val="en-US"/>
          </w:rPr>
          <w:tab/>
        </w:r>
        <w:r w:rsidR="00F45DF7" w:rsidRPr="00036356">
          <w:rPr>
            <w:rStyle w:val="Hyperlink"/>
            <w:noProof/>
          </w:rPr>
          <w:t>Procédures de traitement des plaintes sensibles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_Toc125215979 \h </w:instrText>
        </w:r>
        <w:r w:rsidR="00F45DF7" w:rsidRPr="00036356">
          <w:rPr>
            <w:noProof/>
            <w:webHidden/>
          </w:rPr>
        </w:r>
        <w:r w:rsidR="00F45DF7" w:rsidRPr="00036356">
          <w:rPr>
            <w:noProof/>
            <w:webHidden/>
          </w:rPr>
          <w:fldChar w:fldCharType="separate"/>
        </w:r>
        <w:r w:rsidR="00F8331F">
          <w:rPr>
            <w:noProof/>
            <w:webHidden/>
          </w:rPr>
          <w:t>67</w:t>
        </w:r>
        <w:r w:rsidR="00F45DF7" w:rsidRPr="00036356">
          <w:rPr>
            <w:noProof/>
            <w:webHidden/>
          </w:rPr>
          <w:fldChar w:fldCharType="end"/>
        </w:r>
      </w:hyperlink>
    </w:p>
    <w:p w14:paraId="6285E56B" w14:textId="67712B76" w:rsidR="00F45DF7" w:rsidRPr="00036356" w:rsidRDefault="00A061C6">
      <w:pPr>
        <w:pStyle w:val="TOC3"/>
        <w:rPr>
          <w:rFonts w:ascii="Calibri" w:eastAsia="Times New Roman" w:hAnsi="Calibri"/>
          <w:noProof/>
          <w:sz w:val="22"/>
          <w:szCs w:val="22"/>
          <w:lang w:val="en-US"/>
        </w:rPr>
      </w:pPr>
      <w:hyperlink w:anchor="_Toc125215980" w:history="1">
        <w:r w:rsidR="00F45DF7" w:rsidRPr="00036356">
          <w:rPr>
            <w:rStyle w:val="Hyperlink"/>
            <w:noProof/>
          </w:rPr>
          <w:t>6.5.4.</w:t>
        </w:r>
        <w:r w:rsidR="00F45DF7" w:rsidRPr="00036356">
          <w:rPr>
            <w:rFonts w:ascii="Calibri" w:eastAsia="Times New Roman" w:hAnsi="Calibri"/>
            <w:noProof/>
            <w:sz w:val="22"/>
            <w:szCs w:val="22"/>
            <w:lang w:val="en-US"/>
          </w:rPr>
          <w:tab/>
        </w:r>
        <w:r w:rsidR="00F45DF7" w:rsidRPr="00036356">
          <w:rPr>
            <w:rStyle w:val="Hyperlink"/>
            <w:noProof/>
          </w:rPr>
          <w:t>Traitement des plaintes déposées directement au niveau de la Banque mondiale</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_Toc125215980 \h </w:instrText>
        </w:r>
        <w:r w:rsidR="00F45DF7" w:rsidRPr="00036356">
          <w:rPr>
            <w:noProof/>
            <w:webHidden/>
          </w:rPr>
        </w:r>
        <w:r w:rsidR="00F45DF7" w:rsidRPr="00036356">
          <w:rPr>
            <w:noProof/>
            <w:webHidden/>
          </w:rPr>
          <w:fldChar w:fldCharType="separate"/>
        </w:r>
        <w:r w:rsidR="00F8331F">
          <w:rPr>
            <w:noProof/>
            <w:webHidden/>
          </w:rPr>
          <w:t>68</w:t>
        </w:r>
        <w:r w:rsidR="00F45DF7" w:rsidRPr="00036356">
          <w:rPr>
            <w:noProof/>
            <w:webHidden/>
          </w:rPr>
          <w:fldChar w:fldCharType="end"/>
        </w:r>
      </w:hyperlink>
    </w:p>
    <w:p w14:paraId="45BF12BC" w14:textId="32FB8504" w:rsidR="00F45DF7" w:rsidRPr="00036356" w:rsidRDefault="00A061C6">
      <w:pPr>
        <w:pStyle w:val="TOC2"/>
        <w:rPr>
          <w:rFonts w:eastAsia="Times New Roman"/>
          <w:noProof/>
          <w:lang w:val="en-US"/>
        </w:rPr>
      </w:pPr>
      <w:hyperlink w:anchor="_Toc125215981" w:history="1">
        <w:r w:rsidR="00F45DF7" w:rsidRPr="00036356">
          <w:rPr>
            <w:rStyle w:val="Hyperlink"/>
            <w:caps/>
            <w:noProof/>
          </w:rPr>
          <w:t>6.6.</w:t>
        </w:r>
        <w:r w:rsidR="00F45DF7" w:rsidRPr="00036356">
          <w:rPr>
            <w:rFonts w:eastAsia="Times New Roman"/>
            <w:noProof/>
            <w:lang w:val="en-US"/>
          </w:rPr>
          <w:tab/>
        </w:r>
        <w:r w:rsidR="00F45DF7" w:rsidRPr="00036356">
          <w:rPr>
            <w:rStyle w:val="Hyperlink"/>
            <w:caps/>
            <w:noProof/>
          </w:rPr>
          <w:t>Procédures de gestion des plaintes et doléances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_Toc125215981 \h </w:instrText>
        </w:r>
        <w:r w:rsidR="00F45DF7" w:rsidRPr="00036356">
          <w:rPr>
            <w:noProof/>
            <w:webHidden/>
          </w:rPr>
        </w:r>
        <w:r w:rsidR="00F45DF7" w:rsidRPr="00036356">
          <w:rPr>
            <w:noProof/>
            <w:webHidden/>
          </w:rPr>
          <w:fldChar w:fldCharType="separate"/>
        </w:r>
        <w:r w:rsidR="00F8331F">
          <w:rPr>
            <w:noProof/>
            <w:webHidden/>
          </w:rPr>
          <w:t>68</w:t>
        </w:r>
        <w:r w:rsidR="00F45DF7" w:rsidRPr="00036356">
          <w:rPr>
            <w:noProof/>
            <w:webHidden/>
          </w:rPr>
          <w:fldChar w:fldCharType="end"/>
        </w:r>
      </w:hyperlink>
    </w:p>
    <w:p w14:paraId="4E3EA078" w14:textId="05FFE6D1" w:rsidR="00F45DF7" w:rsidRPr="00036356" w:rsidRDefault="00A061C6">
      <w:pPr>
        <w:pStyle w:val="TOC2"/>
        <w:rPr>
          <w:rFonts w:eastAsia="Times New Roman"/>
          <w:noProof/>
          <w:lang w:val="en-US"/>
        </w:rPr>
      </w:pPr>
      <w:hyperlink w:anchor="_Toc125215982" w:history="1">
        <w:r w:rsidR="00F45DF7" w:rsidRPr="00036356">
          <w:rPr>
            <w:rStyle w:val="Hyperlink"/>
            <w:caps/>
            <w:noProof/>
          </w:rPr>
          <w:t>6.7.</w:t>
        </w:r>
        <w:r w:rsidR="00F45DF7" w:rsidRPr="00036356">
          <w:rPr>
            <w:rFonts w:eastAsia="Times New Roman"/>
            <w:noProof/>
            <w:lang w:val="en-US"/>
          </w:rPr>
          <w:tab/>
        </w:r>
        <w:r w:rsidR="00F45DF7" w:rsidRPr="00036356">
          <w:rPr>
            <w:rStyle w:val="Hyperlink"/>
            <w:caps/>
            <w:noProof/>
          </w:rPr>
          <w:t>STRUCTURE ET OPERATIONNALISATION DU MGP</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_Toc125215982 \h </w:instrText>
        </w:r>
        <w:r w:rsidR="00F45DF7" w:rsidRPr="00036356">
          <w:rPr>
            <w:noProof/>
            <w:webHidden/>
          </w:rPr>
        </w:r>
        <w:r w:rsidR="00F45DF7" w:rsidRPr="00036356">
          <w:rPr>
            <w:noProof/>
            <w:webHidden/>
          </w:rPr>
          <w:fldChar w:fldCharType="separate"/>
        </w:r>
        <w:r w:rsidR="00F8331F">
          <w:rPr>
            <w:noProof/>
            <w:webHidden/>
          </w:rPr>
          <w:t>70</w:t>
        </w:r>
        <w:r w:rsidR="00F45DF7" w:rsidRPr="00036356">
          <w:rPr>
            <w:noProof/>
            <w:webHidden/>
          </w:rPr>
          <w:fldChar w:fldCharType="end"/>
        </w:r>
      </w:hyperlink>
    </w:p>
    <w:p w14:paraId="539F0431" w14:textId="4C168A72" w:rsidR="00F45DF7" w:rsidRPr="00036356" w:rsidRDefault="00A061C6">
      <w:pPr>
        <w:pStyle w:val="TOC2"/>
        <w:rPr>
          <w:rFonts w:eastAsia="Times New Roman"/>
          <w:noProof/>
          <w:lang w:val="en-US"/>
        </w:rPr>
      </w:pPr>
      <w:hyperlink w:anchor="_Toc125215983" w:history="1">
        <w:r w:rsidR="00F45DF7" w:rsidRPr="00036356">
          <w:rPr>
            <w:rStyle w:val="Hyperlink"/>
            <w:noProof/>
          </w:rPr>
          <w:t>6.8.</w:t>
        </w:r>
        <w:r w:rsidR="00F45DF7" w:rsidRPr="00036356">
          <w:rPr>
            <w:rFonts w:eastAsia="Times New Roman"/>
            <w:noProof/>
            <w:lang w:val="en-US"/>
          </w:rPr>
          <w:tab/>
        </w:r>
        <w:r w:rsidR="00F45DF7" w:rsidRPr="00036356">
          <w:rPr>
            <w:rStyle w:val="Hyperlink"/>
            <w:noProof/>
          </w:rPr>
          <w:t>BUDGET POUR LA MISE EN ŒUVRE DU MGP</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_Toc125215983 \h </w:instrText>
        </w:r>
        <w:r w:rsidR="00F45DF7" w:rsidRPr="00036356">
          <w:rPr>
            <w:noProof/>
            <w:webHidden/>
          </w:rPr>
        </w:r>
        <w:r w:rsidR="00F45DF7" w:rsidRPr="00036356">
          <w:rPr>
            <w:noProof/>
            <w:webHidden/>
          </w:rPr>
          <w:fldChar w:fldCharType="separate"/>
        </w:r>
        <w:r w:rsidR="00F8331F">
          <w:rPr>
            <w:noProof/>
            <w:webHidden/>
          </w:rPr>
          <w:t>71</w:t>
        </w:r>
        <w:r w:rsidR="00F45DF7" w:rsidRPr="00036356">
          <w:rPr>
            <w:noProof/>
            <w:webHidden/>
          </w:rPr>
          <w:fldChar w:fldCharType="end"/>
        </w:r>
      </w:hyperlink>
    </w:p>
    <w:p w14:paraId="1670BB86" w14:textId="01C6D263" w:rsidR="00F45DF7" w:rsidRPr="00036356" w:rsidRDefault="00A061C6">
      <w:pPr>
        <w:pStyle w:val="TOC1"/>
        <w:tabs>
          <w:tab w:val="left" w:pos="440"/>
        </w:tabs>
        <w:rPr>
          <w:rFonts w:eastAsia="Times New Roman"/>
          <w:noProof/>
          <w:lang w:val="en-US"/>
        </w:rPr>
      </w:pPr>
      <w:hyperlink w:anchor="_Toc125215984" w:history="1">
        <w:r w:rsidR="00F45DF7" w:rsidRPr="00036356">
          <w:rPr>
            <w:rStyle w:val="Hyperlink"/>
            <w:noProof/>
          </w:rPr>
          <w:t>7.</w:t>
        </w:r>
        <w:r w:rsidR="00F45DF7" w:rsidRPr="00036356">
          <w:rPr>
            <w:rFonts w:eastAsia="Times New Roman"/>
            <w:noProof/>
            <w:lang w:val="en-US"/>
          </w:rPr>
          <w:tab/>
        </w:r>
        <w:r w:rsidR="00F45DF7" w:rsidRPr="00036356">
          <w:rPr>
            <w:rStyle w:val="Hyperlink"/>
            <w:noProof/>
          </w:rPr>
          <w:t>SUIVI ET REPORTING</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_Toc125215984 \h </w:instrText>
        </w:r>
        <w:r w:rsidR="00F45DF7" w:rsidRPr="00036356">
          <w:rPr>
            <w:noProof/>
            <w:webHidden/>
          </w:rPr>
        </w:r>
        <w:r w:rsidR="00F45DF7" w:rsidRPr="00036356">
          <w:rPr>
            <w:noProof/>
            <w:webHidden/>
          </w:rPr>
          <w:fldChar w:fldCharType="separate"/>
        </w:r>
        <w:r w:rsidR="00F8331F">
          <w:rPr>
            <w:noProof/>
            <w:webHidden/>
          </w:rPr>
          <w:t>73</w:t>
        </w:r>
        <w:r w:rsidR="00F45DF7" w:rsidRPr="00036356">
          <w:rPr>
            <w:noProof/>
            <w:webHidden/>
          </w:rPr>
          <w:fldChar w:fldCharType="end"/>
        </w:r>
      </w:hyperlink>
    </w:p>
    <w:p w14:paraId="7DD6B07C" w14:textId="2C00DDE6" w:rsidR="00F45DF7" w:rsidRPr="00036356" w:rsidRDefault="00A061C6">
      <w:pPr>
        <w:pStyle w:val="TOC2"/>
        <w:rPr>
          <w:rFonts w:eastAsia="Times New Roman"/>
          <w:noProof/>
          <w:lang w:val="en-US"/>
        </w:rPr>
      </w:pPr>
      <w:hyperlink w:anchor="_Toc125215985" w:history="1">
        <w:r w:rsidR="00F45DF7" w:rsidRPr="00036356">
          <w:rPr>
            <w:rStyle w:val="Hyperlink"/>
            <w:noProof/>
          </w:rPr>
          <w:t>7.1.</w:t>
        </w:r>
        <w:r w:rsidR="00F45DF7" w:rsidRPr="00036356">
          <w:rPr>
            <w:rFonts w:eastAsia="Times New Roman"/>
            <w:noProof/>
            <w:lang w:val="en-US"/>
          </w:rPr>
          <w:tab/>
        </w:r>
        <w:r w:rsidR="00F45DF7" w:rsidRPr="00036356">
          <w:rPr>
            <w:rStyle w:val="Hyperlink"/>
            <w:noProof/>
          </w:rPr>
          <w:t>PARTICIPATION DES PARTIES PRENANTES AUX ACTIVITES DE SUIVI</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_Toc125215985 \h </w:instrText>
        </w:r>
        <w:r w:rsidR="00F45DF7" w:rsidRPr="00036356">
          <w:rPr>
            <w:noProof/>
            <w:webHidden/>
          </w:rPr>
        </w:r>
        <w:r w:rsidR="00F45DF7" w:rsidRPr="00036356">
          <w:rPr>
            <w:noProof/>
            <w:webHidden/>
          </w:rPr>
          <w:fldChar w:fldCharType="separate"/>
        </w:r>
        <w:r w:rsidR="00F8331F">
          <w:rPr>
            <w:noProof/>
            <w:webHidden/>
          </w:rPr>
          <w:t>73</w:t>
        </w:r>
        <w:r w:rsidR="00F45DF7" w:rsidRPr="00036356">
          <w:rPr>
            <w:noProof/>
            <w:webHidden/>
          </w:rPr>
          <w:fldChar w:fldCharType="end"/>
        </w:r>
      </w:hyperlink>
    </w:p>
    <w:p w14:paraId="303D76B7" w14:textId="39531BD8" w:rsidR="00F45DF7" w:rsidRPr="00036356" w:rsidRDefault="00A061C6">
      <w:pPr>
        <w:pStyle w:val="TOC2"/>
        <w:rPr>
          <w:rFonts w:eastAsia="Times New Roman"/>
          <w:noProof/>
          <w:lang w:val="en-US"/>
        </w:rPr>
      </w:pPr>
      <w:hyperlink w:anchor="_Toc125215986" w:history="1">
        <w:r w:rsidR="00F45DF7" w:rsidRPr="00036356">
          <w:rPr>
            <w:rStyle w:val="Hyperlink"/>
            <w:noProof/>
          </w:rPr>
          <w:t>7.2.</w:t>
        </w:r>
        <w:r w:rsidR="00F45DF7" w:rsidRPr="00036356">
          <w:rPr>
            <w:rFonts w:eastAsia="Times New Roman"/>
            <w:noProof/>
            <w:lang w:val="en-US"/>
          </w:rPr>
          <w:tab/>
        </w:r>
        <w:r w:rsidR="00F45DF7" w:rsidRPr="00036356">
          <w:rPr>
            <w:rStyle w:val="Hyperlink"/>
            <w:noProof/>
          </w:rPr>
          <w:t>RAPPORTS AUX GROUPES DE PARTIES PRENANTES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_Toc125215986 \h </w:instrText>
        </w:r>
        <w:r w:rsidR="00F45DF7" w:rsidRPr="00036356">
          <w:rPr>
            <w:noProof/>
            <w:webHidden/>
          </w:rPr>
        </w:r>
        <w:r w:rsidR="00F45DF7" w:rsidRPr="00036356">
          <w:rPr>
            <w:noProof/>
            <w:webHidden/>
          </w:rPr>
          <w:fldChar w:fldCharType="separate"/>
        </w:r>
        <w:r w:rsidR="00F8331F">
          <w:rPr>
            <w:noProof/>
            <w:webHidden/>
          </w:rPr>
          <w:t>73</w:t>
        </w:r>
        <w:r w:rsidR="00F45DF7" w:rsidRPr="00036356">
          <w:rPr>
            <w:noProof/>
            <w:webHidden/>
          </w:rPr>
          <w:fldChar w:fldCharType="end"/>
        </w:r>
      </w:hyperlink>
    </w:p>
    <w:p w14:paraId="41001316" w14:textId="4FDE1F37" w:rsidR="00F45DF7" w:rsidRPr="00036356" w:rsidRDefault="00A061C6">
      <w:pPr>
        <w:pStyle w:val="TOC1"/>
        <w:tabs>
          <w:tab w:val="left" w:pos="440"/>
        </w:tabs>
        <w:rPr>
          <w:rFonts w:eastAsia="Times New Roman"/>
          <w:noProof/>
          <w:lang w:val="en-US"/>
        </w:rPr>
      </w:pPr>
      <w:hyperlink w:anchor="_Toc125215987" w:history="1">
        <w:r w:rsidR="00F45DF7" w:rsidRPr="00036356">
          <w:rPr>
            <w:rStyle w:val="Hyperlink"/>
            <w:noProof/>
          </w:rPr>
          <w:t>8.</w:t>
        </w:r>
        <w:r w:rsidR="00F45DF7" w:rsidRPr="00036356">
          <w:rPr>
            <w:rFonts w:eastAsia="Times New Roman"/>
            <w:noProof/>
            <w:lang w:val="en-US"/>
          </w:rPr>
          <w:tab/>
        </w:r>
        <w:r w:rsidR="00F45DF7" w:rsidRPr="00036356">
          <w:rPr>
            <w:rStyle w:val="Hyperlink"/>
            <w:noProof/>
          </w:rPr>
          <w:t>LE BUDGET PREVISIONNEL</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_Toc125215987 \h </w:instrText>
        </w:r>
        <w:r w:rsidR="00F45DF7" w:rsidRPr="00036356">
          <w:rPr>
            <w:noProof/>
            <w:webHidden/>
          </w:rPr>
        </w:r>
        <w:r w:rsidR="00F45DF7" w:rsidRPr="00036356">
          <w:rPr>
            <w:noProof/>
            <w:webHidden/>
          </w:rPr>
          <w:fldChar w:fldCharType="separate"/>
        </w:r>
        <w:r w:rsidR="00F8331F">
          <w:rPr>
            <w:noProof/>
            <w:webHidden/>
          </w:rPr>
          <w:t>74</w:t>
        </w:r>
        <w:r w:rsidR="00F45DF7" w:rsidRPr="00036356">
          <w:rPr>
            <w:noProof/>
            <w:webHidden/>
          </w:rPr>
          <w:fldChar w:fldCharType="end"/>
        </w:r>
      </w:hyperlink>
    </w:p>
    <w:p w14:paraId="3AE90D35" w14:textId="6B185446" w:rsidR="00F45DF7" w:rsidRPr="00036356" w:rsidRDefault="00A061C6">
      <w:pPr>
        <w:pStyle w:val="TOC1"/>
        <w:tabs>
          <w:tab w:val="left" w:pos="440"/>
        </w:tabs>
        <w:rPr>
          <w:rFonts w:eastAsia="Times New Roman"/>
          <w:noProof/>
          <w:lang w:val="en-US"/>
        </w:rPr>
      </w:pPr>
      <w:hyperlink w:anchor="_Toc125215988" w:history="1">
        <w:r w:rsidR="00F45DF7" w:rsidRPr="00036356">
          <w:rPr>
            <w:rStyle w:val="Hyperlink"/>
            <w:noProof/>
          </w:rPr>
          <w:t>9.</w:t>
        </w:r>
        <w:r w:rsidR="00F45DF7" w:rsidRPr="00036356">
          <w:rPr>
            <w:rFonts w:eastAsia="Times New Roman"/>
            <w:noProof/>
            <w:lang w:val="en-US"/>
          </w:rPr>
          <w:tab/>
        </w:r>
        <w:r w:rsidR="00F45DF7" w:rsidRPr="00036356">
          <w:rPr>
            <w:rStyle w:val="Hyperlink"/>
            <w:noProof/>
          </w:rPr>
          <w:t>CONCLUSION</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_Toc125215988 \h </w:instrText>
        </w:r>
        <w:r w:rsidR="00F45DF7" w:rsidRPr="00036356">
          <w:rPr>
            <w:noProof/>
            <w:webHidden/>
          </w:rPr>
        </w:r>
        <w:r w:rsidR="00F45DF7" w:rsidRPr="00036356">
          <w:rPr>
            <w:noProof/>
            <w:webHidden/>
          </w:rPr>
          <w:fldChar w:fldCharType="separate"/>
        </w:r>
        <w:r w:rsidR="00F8331F">
          <w:rPr>
            <w:noProof/>
            <w:webHidden/>
          </w:rPr>
          <w:t>75</w:t>
        </w:r>
        <w:r w:rsidR="00F45DF7" w:rsidRPr="00036356">
          <w:rPr>
            <w:noProof/>
            <w:webHidden/>
          </w:rPr>
          <w:fldChar w:fldCharType="end"/>
        </w:r>
      </w:hyperlink>
    </w:p>
    <w:p w14:paraId="19AC7868" w14:textId="02F29278" w:rsidR="00F45DF7" w:rsidRPr="00036356" w:rsidRDefault="00A061C6">
      <w:pPr>
        <w:pStyle w:val="TOC1"/>
        <w:rPr>
          <w:rFonts w:eastAsia="Times New Roman"/>
          <w:noProof/>
          <w:lang w:val="en-US"/>
        </w:rPr>
      </w:pPr>
      <w:hyperlink w:anchor="_Toc125215989" w:history="1">
        <w:r w:rsidR="00F45DF7" w:rsidRPr="00036356">
          <w:rPr>
            <w:rStyle w:val="Hyperlink"/>
            <w:noProof/>
          </w:rPr>
          <w:t>Références bibliographiques</w:t>
        </w:r>
        <w:r w:rsidR="00F45DF7" w:rsidRPr="00036356">
          <w:rPr>
            <w:noProof/>
            <w:webHidden/>
          </w:rPr>
          <w:tab/>
        </w:r>
        <w:r w:rsidR="00F45DF7" w:rsidRPr="00036356">
          <w:rPr>
            <w:noProof/>
            <w:webHidden/>
          </w:rPr>
          <w:fldChar w:fldCharType="begin"/>
        </w:r>
        <w:r w:rsidR="00F45DF7" w:rsidRPr="00036356">
          <w:rPr>
            <w:noProof/>
            <w:webHidden/>
          </w:rPr>
          <w:instrText xml:space="preserve"> PAGEREF _Toc125215989 \h </w:instrText>
        </w:r>
        <w:r w:rsidR="00F45DF7" w:rsidRPr="00036356">
          <w:rPr>
            <w:noProof/>
            <w:webHidden/>
          </w:rPr>
        </w:r>
        <w:r w:rsidR="00F45DF7" w:rsidRPr="00036356">
          <w:rPr>
            <w:noProof/>
            <w:webHidden/>
          </w:rPr>
          <w:fldChar w:fldCharType="separate"/>
        </w:r>
        <w:r w:rsidR="00F8331F">
          <w:rPr>
            <w:noProof/>
            <w:webHidden/>
          </w:rPr>
          <w:t>76</w:t>
        </w:r>
        <w:r w:rsidR="00F45DF7" w:rsidRPr="00036356">
          <w:rPr>
            <w:noProof/>
            <w:webHidden/>
          </w:rPr>
          <w:fldChar w:fldCharType="end"/>
        </w:r>
      </w:hyperlink>
    </w:p>
    <w:p w14:paraId="0893F292" w14:textId="77777777" w:rsidR="00090B55" w:rsidRPr="00036356" w:rsidRDefault="00723115" w:rsidP="003B13FD">
      <w:pPr>
        <w:contextualSpacing/>
        <w:rPr>
          <w:rFonts w:cs="Arial"/>
          <w:szCs w:val="22"/>
        </w:rPr>
      </w:pPr>
      <w:r w:rsidRPr="00036356">
        <w:rPr>
          <w:rFonts w:cs="Arial"/>
          <w:szCs w:val="22"/>
        </w:rPr>
        <w:fldChar w:fldCharType="end"/>
      </w:r>
    </w:p>
    <w:p w14:paraId="3EDC3052" w14:textId="77777777" w:rsidR="001D6A24" w:rsidRPr="00036356" w:rsidRDefault="00F45502" w:rsidP="001D6A24">
      <w:pPr>
        <w:pStyle w:val="TIT1"/>
        <w:ind w:left="360"/>
      </w:pPr>
      <w:r w:rsidRPr="00036356">
        <w:rPr>
          <w:rFonts w:cs="Arial"/>
          <w:szCs w:val="22"/>
        </w:rPr>
        <w:br w:type="page"/>
      </w:r>
      <w:bookmarkStart w:id="1" w:name="_Toc125215925"/>
      <w:r w:rsidR="001D6A24" w:rsidRPr="00036356">
        <w:lastRenderedPageBreak/>
        <w:t>LISTE DES ANNEXES</w:t>
      </w:r>
      <w:bookmarkEnd w:id="1"/>
    </w:p>
    <w:p w14:paraId="317EA099" w14:textId="2853BBEC" w:rsidR="00C1791A" w:rsidRPr="00195166" w:rsidRDefault="001D6A24">
      <w:pPr>
        <w:pStyle w:val="TOC1"/>
        <w:rPr>
          <w:rFonts w:asciiTheme="minorHAnsi" w:eastAsiaTheme="minorEastAsia" w:hAnsiTheme="minorHAnsi" w:cstheme="minorBidi"/>
          <w:noProof/>
          <w:lang w:val="en-US"/>
        </w:rPr>
      </w:pPr>
      <w:r w:rsidRPr="00195166">
        <w:rPr>
          <w:rFonts w:ascii="Arial" w:hAnsi="Arial" w:cs="Arial"/>
        </w:rPr>
        <w:fldChar w:fldCharType="begin"/>
      </w:r>
      <w:r w:rsidRPr="00195166">
        <w:rPr>
          <w:rFonts w:ascii="Arial" w:hAnsi="Arial" w:cs="Arial"/>
        </w:rPr>
        <w:instrText xml:space="preserve"> TOC \h \z \t "Annexes;1" </w:instrText>
      </w:r>
      <w:r w:rsidRPr="00195166">
        <w:rPr>
          <w:rFonts w:ascii="Arial" w:hAnsi="Arial" w:cs="Arial"/>
        </w:rPr>
        <w:fldChar w:fldCharType="separate"/>
      </w:r>
      <w:hyperlink w:anchor="_Toc125894450" w:history="1">
        <w:r w:rsidR="00C1791A" w:rsidRPr="001B2B02">
          <w:rPr>
            <w:rStyle w:val="Hyperlink"/>
            <w:noProof/>
          </w:rPr>
          <w:t>Annexe 1. Informations sur les Consultations Publiques</w:t>
        </w:r>
        <w:r w:rsidR="00C1791A" w:rsidRPr="00195166">
          <w:rPr>
            <w:noProof/>
            <w:webHidden/>
          </w:rPr>
          <w:tab/>
        </w:r>
        <w:r w:rsidR="00C1791A" w:rsidRPr="000C1ADF">
          <w:rPr>
            <w:noProof/>
            <w:webHidden/>
          </w:rPr>
          <w:fldChar w:fldCharType="begin"/>
        </w:r>
        <w:r w:rsidR="00C1791A" w:rsidRPr="001B2B02">
          <w:rPr>
            <w:noProof/>
            <w:webHidden/>
          </w:rPr>
          <w:instrText xml:space="preserve"> PAGEREF _Toc125894450 \h </w:instrText>
        </w:r>
        <w:r w:rsidR="00C1791A" w:rsidRPr="000C1ADF">
          <w:rPr>
            <w:noProof/>
            <w:webHidden/>
          </w:rPr>
        </w:r>
        <w:r w:rsidR="00C1791A" w:rsidRPr="000C1ADF">
          <w:rPr>
            <w:noProof/>
            <w:webHidden/>
          </w:rPr>
          <w:fldChar w:fldCharType="separate"/>
        </w:r>
        <w:r w:rsidR="00F8331F">
          <w:rPr>
            <w:noProof/>
            <w:webHidden/>
          </w:rPr>
          <w:t>78</w:t>
        </w:r>
        <w:r w:rsidR="00C1791A" w:rsidRPr="000C1ADF">
          <w:rPr>
            <w:noProof/>
            <w:webHidden/>
          </w:rPr>
          <w:fldChar w:fldCharType="end"/>
        </w:r>
      </w:hyperlink>
    </w:p>
    <w:p w14:paraId="61E3CCF8" w14:textId="2D5E2322" w:rsidR="00C1791A" w:rsidRPr="001B2B02" w:rsidRDefault="00A061C6">
      <w:pPr>
        <w:pStyle w:val="TOC1"/>
        <w:rPr>
          <w:rFonts w:asciiTheme="minorHAnsi" w:eastAsiaTheme="minorEastAsia" w:hAnsiTheme="minorHAnsi" w:cstheme="minorBidi"/>
          <w:noProof/>
          <w:lang w:val="en-US"/>
        </w:rPr>
      </w:pPr>
      <w:hyperlink w:anchor="_Toc125894451" w:history="1">
        <w:r w:rsidR="00C1791A" w:rsidRPr="001B2B02">
          <w:rPr>
            <w:rStyle w:val="Hyperlink"/>
            <w:noProof/>
          </w:rPr>
          <w:t>Annexe 2. Questions et réponse lors des Consultations Publiques</w:t>
        </w:r>
        <w:r w:rsidR="00C1791A" w:rsidRPr="001B2B02">
          <w:rPr>
            <w:noProof/>
            <w:webHidden/>
          </w:rPr>
          <w:tab/>
        </w:r>
        <w:r w:rsidR="00C1791A" w:rsidRPr="001B2B02">
          <w:rPr>
            <w:noProof/>
            <w:webHidden/>
          </w:rPr>
          <w:fldChar w:fldCharType="begin"/>
        </w:r>
        <w:r w:rsidR="00C1791A" w:rsidRPr="001B2B02">
          <w:rPr>
            <w:noProof/>
            <w:webHidden/>
          </w:rPr>
          <w:instrText xml:space="preserve"> PAGEREF _Toc125894451 \h </w:instrText>
        </w:r>
        <w:r w:rsidR="00C1791A" w:rsidRPr="001B2B02">
          <w:rPr>
            <w:noProof/>
            <w:webHidden/>
          </w:rPr>
        </w:r>
        <w:r w:rsidR="00C1791A" w:rsidRPr="001B2B02">
          <w:rPr>
            <w:noProof/>
            <w:webHidden/>
          </w:rPr>
          <w:fldChar w:fldCharType="separate"/>
        </w:r>
        <w:r w:rsidR="00F8331F">
          <w:rPr>
            <w:noProof/>
            <w:webHidden/>
          </w:rPr>
          <w:t>80</w:t>
        </w:r>
        <w:r w:rsidR="00C1791A" w:rsidRPr="001B2B02">
          <w:rPr>
            <w:noProof/>
            <w:webHidden/>
          </w:rPr>
          <w:fldChar w:fldCharType="end"/>
        </w:r>
      </w:hyperlink>
    </w:p>
    <w:p w14:paraId="7B3B398E" w14:textId="35E31984" w:rsidR="00C1791A" w:rsidRPr="001B2B02" w:rsidRDefault="00A061C6">
      <w:pPr>
        <w:pStyle w:val="TOC1"/>
        <w:rPr>
          <w:rFonts w:asciiTheme="minorHAnsi" w:eastAsiaTheme="minorEastAsia" w:hAnsiTheme="minorHAnsi" w:cstheme="minorBidi"/>
          <w:noProof/>
          <w:lang w:val="en-US"/>
        </w:rPr>
      </w:pPr>
      <w:hyperlink w:anchor="_Toc125894452" w:history="1">
        <w:r w:rsidR="00C1791A" w:rsidRPr="001B2B02">
          <w:rPr>
            <w:rStyle w:val="Hyperlink"/>
            <w:noProof/>
          </w:rPr>
          <w:t>Annexe 3. Les problèmes évoqués  par  la population et les groupes spécifiques</w:t>
        </w:r>
        <w:r w:rsidR="00C1791A" w:rsidRPr="001B2B02">
          <w:rPr>
            <w:noProof/>
            <w:webHidden/>
          </w:rPr>
          <w:tab/>
        </w:r>
        <w:r w:rsidR="00C1791A" w:rsidRPr="001B2B02">
          <w:rPr>
            <w:noProof/>
            <w:webHidden/>
          </w:rPr>
          <w:fldChar w:fldCharType="begin"/>
        </w:r>
        <w:r w:rsidR="00C1791A" w:rsidRPr="001B2B02">
          <w:rPr>
            <w:noProof/>
            <w:webHidden/>
          </w:rPr>
          <w:instrText xml:space="preserve"> PAGEREF _Toc125894452 \h </w:instrText>
        </w:r>
        <w:r w:rsidR="00C1791A" w:rsidRPr="001B2B02">
          <w:rPr>
            <w:noProof/>
            <w:webHidden/>
          </w:rPr>
        </w:r>
        <w:r w:rsidR="00C1791A" w:rsidRPr="001B2B02">
          <w:rPr>
            <w:noProof/>
            <w:webHidden/>
          </w:rPr>
          <w:fldChar w:fldCharType="separate"/>
        </w:r>
        <w:r w:rsidR="00F8331F">
          <w:rPr>
            <w:noProof/>
            <w:webHidden/>
          </w:rPr>
          <w:t>82</w:t>
        </w:r>
        <w:r w:rsidR="00C1791A" w:rsidRPr="001B2B02">
          <w:rPr>
            <w:noProof/>
            <w:webHidden/>
          </w:rPr>
          <w:fldChar w:fldCharType="end"/>
        </w:r>
      </w:hyperlink>
    </w:p>
    <w:p w14:paraId="2A1BF945" w14:textId="759E4511" w:rsidR="00C1791A" w:rsidRPr="001B2B02" w:rsidRDefault="00A061C6">
      <w:pPr>
        <w:pStyle w:val="TOC1"/>
        <w:rPr>
          <w:rFonts w:asciiTheme="minorHAnsi" w:eastAsiaTheme="minorEastAsia" w:hAnsiTheme="minorHAnsi" w:cstheme="minorBidi"/>
          <w:noProof/>
          <w:lang w:val="en-US"/>
        </w:rPr>
      </w:pPr>
      <w:hyperlink w:anchor="_Toc125894453" w:history="1">
        <w:r w:rsidR="00C1791A" w:rsidRPr="001B2B02">
          <w:rPr>
            <w:rStyle w:val="Hyperlink"/>
            <w:noProof/>
          </w:rPr>
          <w:t>Annexe 4. Situation de la VBG/EAS-HS et VCE au niveau des régions visitées</w:t>
        </w:r>
        <w:r w:rsidR="00C1791A" w:rsidRPr="001B2B02">
          <w:rPr>
            <w:noProof/>
            <w:webHidden/>
          </w:rPr>
          <w:tab/>
        </w:r>
        <w:r w:rsidR="00C1791A" w:rsidRPr="001B2B02">
          <w:rPr>
            <w:noProof/>
            <w:webHidden/>
          </w:rPr>
          <w:fldChar w:fldCharType="begin"/>
        </w:r>
        <w:r w:rsidR="00C1791A" w:rsidRPr="001B2B02">
          <w:rPr>
            <w:noProof/>
            <w:webHidden/>
          </w:rPr>
          <w:instrText xml:space="preserve"> PAGEREF _Toc125894453 \h </w:instrText>
        </w:r>
        <w:r w:rsidR="00C1791A" w:rsidRPr="001B2B02">
          <w:rPr>
            <w:noProof/>
            <w:webHidden/>
          </w:rPr>
        </w:r>
        <w:r w:rsidR="00C1791A" w:rsidRPr="001B2B02">
          <w:rPr>
            <w:noProof/>
            <w:webHidden/>
          </w:rPr>
          <w:fldChar w:fldCharType="separate"/>
        </w:r>
        <w:r w:rsidR="00F8331F">
          <w:rPr>
            <w:noProof/>
            <w:webHidden/>
          </w:rPr>
          <w:t>84</w:t>
        </w:r>
        <w:r w:rsidR="00C1791A" w:rsidRPr="001B2B02">
          <w:rPr>
            <w:noProof/>
            <w:webHidden/>
          </w:rPr>
          <w:fldChar w:fldCharType="end"/>
        </w:r>
      </w:hyperlink>
    </w:p>
    <w:p w14:paraId="0E368923" w14:textId="1BFF52CE" w:rsidR="00C1791A" w:rsidRPr="001B2B02" w:rsidRDefault="00A061C6">
      <w:pPr>
        <w:pStyle w:val="TOC1"/>
        <w:rPr>
          <w:rFonts w:asciiTheme="minorHAnsi" w:eastAsiaTheme="minorEastAsia" w:hAnsiTheme="minorHAnsi" w:cstheme="minorBidi"/>
          <w:noProof/>
          <w:lang w:val="en-US"/>
        </w:rPr>
      </w:pPr>
      <w:hyperlink w:anchor="_Toc125894454" w:history="1">
        <w:r w:rsidR="00C1791A" w:rsidRPr="001B2B02">
          <w:rPr>
            <w:rStyle w:val="Hyperlink"/>
            <w:noProof/>
          </w:rPr>
          <w:t>Annexe 5. Analyse Comparative du cadre national et de la NES 10</w:t>
        </w:r>
        <w:r w:rsidR="00C1791A" w:rsidRPr="001B2B02">
          <w:rPr>
            <w:noProof/>
            <w:webHidden/>
          </w:rPr>
          <w:tab/>
        </w:r>
        <w:r w:rsidR="00C1791A" w:rsidRPr="001B2B02">
          <w:rPr>
            <w:noProof/>
            <w:webHidden/>
          </w:rPr>
          <w:fldChar w:fldCharType="begin"/>
        </w:r>
        <w:r w:rsidR="00C1791A" w:rsidRPr="001B2B02">
          <w:rPr>
            <w:noProof/>
            <w:webHidden/>
          </w:rPr>
          <w:instrText xml:space="preserve"> PAGEREF _Toc125894454 \h </w:instrText>
        </w:r>
        <w:r w:rsidR="00C1791A" w:rsidRPr="001B2B02">
          <w:rPr>
            <w:noProof/>
            <w:webHidden/>
          </w:rPr>
        </w:r>
        <w:r w:rsidR="00C1791A" w:rsidRPr="001B2B02">
          <w:rPr>
            <w:noProof/>
            <w:webHidden/>
          </w:rPr>
          <w:fldChar w:fldCharType="separate"/>
        </w:r>
        <w:r w:rsidR="00F8331F">
          <w:rPr>
            <w:noProof/>
            <w:webHidden/>
          </w:rPr>
          <w:t>85</w:t>
        </w:r>
        <w:r w:rsidR="00C1791A" w:rsidRPr="001B2B02">
          <w:rPr>
            <w:noProof/>
            <w:webHidden/>
          </w:rPr>
          <w:fldChar w:fldCharType="end"/>
        </w:r>
      </w:hyperlink>
    </w:p>
    <w:p w14:paraId="5D37B89D" w14:textId="5C382A33" w:rsidR="00C1791A" w:rsidRPr="001B2B02" w:rsidRDefault="00A061C6">
      <w:pPr>
        <w:pStyle w:val="TOC1"/>
        <w:rPr>
          <w:rFonts w:asciiTheme="minorHAnsi" w:eastAsiaTheme="minorEastAsia" w:hAnsiTheme="minorHAnsi" w:cstheme="minorBidi"/>
          <w:noProof/>
          <w:lang w:val="en-US"/>
        </w:rPr>
      </w:pPr>
      <w:hyperlink w:anchor="_Toc125894455" w:history="1">
        <w:r w:rsidR="00C1791A" w:rsidRPr="001B2B02">
          <w:rPr>
            <w:rStyle w:val="Hyperlink"/>
            <w:noProof/>
          </w:rPr>
          <w:t>Annexe 6. Modèle de fiche de plaintes</w:t>
        </w:r>
        <w:r w:rsidR="00C1791A" w:rsidRPr="001B2B02">
          <w:rPr>
            <w:noProof/>
            <w:webHidden/>
          </w:rPr>
          <w:tab/>
        </w:r>
        <w:r w:rsidR="00C1791A" w:rsidRPr="001B2B02">
          <w:rPr>
            <w:noProof/>
            <w:webHidden/>
          </w:rPr>
          <w:fldChar w:fldCharType="begin"/>
        </w:r>
        <w:r w:rsidR="00C1791A" w:rsidRPr="001B2B02">
          <w:rPr>
            <w:noProof/>
            <w:webHidden/>
          </w:rPr>
          <w:instrText xml:space="preserve"> PAGEREF _Toc125894455 \h </w:instrText>
        </w:r>
        <w:r w:rsidR="00C1791A" w:rsidRPr="001B2B02">
          <w:rPr>
            <w:noProof/>
            <w:webHidden/>
          </w:rPr>
        </w:r>
        <w:r w:rsidR="00C1791A" w:rsidRPr="001B2B02">
          <w:rPr>
            <w:noProof/>
            <w:webHidden/>
          </w:rPr>
          <w:fldChar w:fldCharType="separate"/>
        </w:r>
        <w:r w:rsidR="00F8331F">
          <w:rPr>
            <w:noProof/>
            <w:webHidden/>
          </w:rPr>
          <w:t>93</w:t>
        </w:r>
        <w:r w:rsidR="00C1791A" w:rsidRPr="001B2B02">
          <w:rPr>
            <w:noProof/>
            <w:webHidden/>
          </w:rPr>
          <w:fldChar w:fldCharType="end"/>
        </w:r>
      </w:hyperlink>
    </w:p>
    <w:p w14:paraId="3DB24204" w14:textId="3540E439" w:rsidR="00C1791A" w:rsidRPr="00195166" w:rsidRDefault="00A061C6">
      <w:pPr>
        <w:pStyle w:val="TOC1"/>
        <w:rPr>
          <w:rFonts w:asciiTheme="minorHAnsi" w:eastAsiaTheme="minorEastAsia" w:hAnsiTheme="minorHAnsi" w:cstheme="minorBidi"/>
          <w:noProof/>
          <w:lang w:val="en-US"/>
        </w:rPr>
      </w:pPr>
      <w:hyperlink w:anchor="_Toc125894456" w:history="1">
        <w:r w:rsidR="00C1791A" w:rsidRPr="001B2B02">
          <w:rPr>
            <w:rStyle w:val="Hyperlink"/>
            <w:noProof/>
          </w:rPr>
          <w:t>Annexe 7. Modèle de registre d’enregistrement des plaintes</w:t>
        </w:r>
        <w:r w:rsidR="00C1791A" w:rsidRPr="000C1ADF">
          <w:rPr>
            <w:noProof/>
            <w:webHidden/>
          </w:rPr>
          <w:tab/>
        </w:r>
        <w:r w:rsidR="00C1791A" w:rsidRPr="00040D65">
          <w:rPr>
            <w:noProof/>
            <w:webHidden/>
          </w:rPr>
          <w:fldChar w:fldCharType="begin"/>
        </w:r>
        <w:r w:rsidR="00C1791A" w:rsidRPr="001B2B02">
          <w:rPr>
            <w:noProof/>
            <w:webHidden/>
          </w:rPr>
          <w:instrText xml:space="preserve"> PAGEREF _Toc125894456 \h </w:instrText>
        </w:r>
        <w:r w:rsidR="00C1791A" w:rsidRPr="00040D65">
          <w:rPr>
            <w:noProof/>
            <w:webHidden/>
          </w:rPr>
        </w:r>
        <w:r w:rsidR="00C1791A" w:rsidRPr="00040D65">
          <w:rPr>
            <w:noProof/>
            <w:webHidden/>
          </w:rPr>
          <w:fldChar w:fldCharType="separate"/>
        </w:r>
        <w:r w:rsidR="00F8331F">
          <w:rPr>
            <w:noProof/>
            <w:webHidden/>
          </w:rPr>
          <w:t>94</w:t>
        </w:r>
        <w:r w:rsidR="00C1791A" w:rsidRPr="00040D65">
          <w:rPr>
            <w:noProof/>
            <w:webHidden/>
          </w:rPr>
          <w:fldChar w:fldCharType="end"/>
        </w:r>
      </w:hyperlink>
    </w:p>
    <w:p w14:paraId="2ECD74C7" w14:textId="722C297B" w:rsidR="00F45502" w:rsidRPr="00036356" w:rsidRDefault="001D6A24" w:rsidP="001D6A24">
      <w:pPr>
        <w:spacing w:before="100" w:beforeAutospacing="1" w:after="100" w:afterAutospacing="1"/>
        <w:rPr>
          <w:rFonts w:cs="Arial"/>
          <w:szCs w:val="22"/>
        </w:rPr>
      </w:pPr>
      <w:r w:rsidRPr="00195166">
        <w:rPr>
          <w:rFonts w:cs="Arial"/>
          <w:szCs w:val="22"/>
        </w:rPr>
        <w:fldChar w:fldCharType="end"/>
      </w:r>
    </w:p>
    <w:p w14:paraId="1B05B071" w14:textId="77777777" w:rsidR="00090B55" w:rsidRPr="00036356" w:rsidRDefault="00F45502" w:rsidP="003B13FD">
      <w:pPr>
        <w:pStyle w:val="TIT1"/>
        <w:ind w:left="360"/>
      </w:pPr>
      <w:bookmarkStart w:id="2" w:name="_Toc125215923"/>
      <w:r w:rsidRPr="00036356">
        <w:t>LISTE DES TABLEAUX</w:t>
      </w:r>
      <w:bookmarkEnd w:id="2"/>
      <w:r w:rsidRPr="00036356">
        <w:t xml:space="preserve"> </w:t>
      </w:r>
    </w:p>
    <w:p w14:paraId="444E90BA" w14:textId="740241A3" w:rsidR="00D22F33" w:rsidRPr="00036356" w:rsidRDefault="003B13FD" w:rsidP="003F6179">
      <w:pPr>
        <w:pStyle w:val="TOC1"/>
        <w:rPr>
          <w:rStyle w:val="Hyperlink"/>
          <w:noProof/>
        </w:rPr>
      </w:pPr>
      <w:r w:rsidRPr="00036356">
        <w:rPr>
          <w:rStyle w:val="Hyperlink"/>
          <w:noProof/>
        </w:rPr>
        <w:fldChar w:fldCharType="begin"/>
      </w:r>
      <w:r w:rsidRPr="00036356">
        <w:rPr>
          <w:rStyle w:val="Hyperlink"/>
          <w:noProof/>
        </w:rPr>
        <w:instrText xml:space="preserve"> TOC \h \z \c "Tableau" </w:instrText>
      </w:r>
      <w:r w:rsidRPr="00036356">
        <w:rPr>
          <w:rStyle w:val="Hyperlink"/>
          <w:noProof/>
        </w:rPr>
        <w:fldChar w:fldCharType="separate"/>
      </w:r>
      <w:hyperlink w:anchor="_Toc124022280" w:history="1">
        <w:r w:rsidR="00D22F33" w:rsidRPr="00036356">
          <w:rPr>
            <w:rStyle w:val="Hyperlink"/>
            <w:noProof/>
          </w:rPr>
          <w:t>Tableau 1: Synthèse de l'analyse comparative entre le cadre national et la NES1</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_Toc124022280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18</w:t>
        </w:r>
        <w:r w:rsidR="00D22F33" w:rsidRPr="00036356">
          <w:rPr>
            <w:rStyle w:val="Hyperlink"/>
            <w:noProof/>
            <w:webHidden/>
          </w:rPr>
          <w:fldChar w:fldCharType="end"/>
        </w:r>
      </w:hyperlink>
    </w:p>
    <w:p w14:paraId="151319D2" w14:textId="29F3BF0F" w:rsidR="00D22F33" w:rsidRPr="00036356" w:rsidRDefault="00A061C6" w:rsidP="003F6179">
      <w:pPr>
        <w:pStyle w:val="TOC1"/>
        <w:rPr>
          <w:rStyle w:val="Hyperlink"/>
          <w:noProof/>
        </w:rPr>
      </w:pPr>
      <w:hyperlink w:anchor="_Toc124022281" w:history="1">
        <w:r w:rsidR="00D22F33" w:rsidRPr="00036356">
          <w:rPr>
            <w:rStyle w:val="Hyperlink"/>
            <w:noProof/>
          </w:rPr>
          <w:t>Tableau 2: Synthèse de la comparaison entre le cadre national et la NES10</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_Toc124022281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19</w:t>
        </w:r>
        <w:r w:rsidR="00D22F33" w:rsidRPr="00036356">
          <w:rPr>
            <w:rStyle w:val="Hyperlink"/>
            <w:noProof/>
            <w:webHidden/>
          </w:rPr>
          <w:fldChar w:fldCharType="end"/>
        </w:r>
      </w:hyperlink>
    </w:p>
    <w:p w14:paraId="18D2567F" w14:textId="2EB1FA82" w:rsidR="00D22F33" w:rsidRPr="00036356" w:rsidRDefault="00A061C6" w:rsidP="003F6179">
      <w:pPr>
        <w:pStyle w:val="TOC1"/>
        <w:rPr>
          <w:rStyle w:val="Hyperlink"/>
          <w:noProof/>
        </w:rPr>
      </w:pPr>
      <w:hyperlink w:anchor="_Toc124022282" w:history="1">
        <w:r w:rsidR="00D22F33" w:rsidRPr="00036356">
          <w:rPr>
            <w:rStyle w:val="Hyperlink"/>
            <w:noProof/>
          </w:rPr>
          <w:t>Tableau 3: Préoccupations des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_Toc124022282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26</w:t>
        </w:r>
        <w:r w:rsidR="00D22F33" w:rsidRPr="00036356">
          <w:rPr>
            <w:rStyle w:val="Hyperlink"/>
            <w:noProof/>
            <w:webHidden/>
          </w:rPr>
          <w:fldChar w:fldCharType="end"/>
        </w:r>
      </w:hyperlink>
    </w:p>
    <w:p w14:paraId="584D0B5F" w14:textId="649AB4E5" w:rsidR="00D22F33" w:rsidRPr="00036356" w:rsidRDefault="00A061C6" w:rsidP="003F6179">
      <w:pPr>
        <w:pStyle w:val="TOC1"/>
        <w:rPr>
          <w:rStyle w:val="Hyperlink"/>
          <w:noProof/>
        </w:rPr>
      </w:pPr>
      <w:hyperlink w:anchor="_Toc124022283" w:history="1">
        <w:r w:rsidR="00D22F33" w:rsidRPr="00036356">
          <w:rPr>
            <w:rStyle w:val="Hyperlink"/>
            <w:noProof/>
          </w:rPr>
          <w:t>Tableau 4 : Consultations publiques organisées dans les régions visitées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_Toc124022283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29</w:t>
        </w:r>
        <w:r w:rsidR="00D22F33" w:rsidRPr="00036356">
          <w:rPr>
            <w:rStyle w:val="Hyperlink"/>
            <w:noProof/>
            <w:webHidden/>
          </w:rPr>
          <w:fldChar w:fldCharType="end"/>
        </w:r>
      </w:hyperlink>
    </w:p>
    <w:p w14:paraId="1EBA0F0F" w14:textId="493E1DFF" w:rsidR="00D22F33" w:rsidRPr="00036356" w:rsidRDefault="00A061C6" w:rsidP="003F6179">
      <w:pPr>
        <w:pStyle w:val="TOC1"/>
        <w:rPr>
          <w:rStyle w:val="Hyperlink"/>
          <w:noProof/>
        </w:rPr>
      </w:pPr>
      <w:hyperlink w:anchor="_Toc124022284" w:history="1">
        <w:r w:rsidR="00D22F33" w:rsidRPr="00036356">
          <w:rPr>
            <w:rStyle w:val="Hyperlink"/>
            <w:noProof/>
          </w:rPr>
          <w:t>Tableau 5 : Attentes, préoccupations et suggestions de la population</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_Toc124022284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29</w:t>
        </w:r>
        <w:r w:rsidR="00D22F33" w:rsidRPr="00036356">
          <w:rPr>
            <w:rStyle w:val="Hyperlink"/>
            <w:noProof/>
            <w:webHidden/>
          </w:rPr>
          <w:fldChar w:fldCharType="end"/>
        </w:r>
      </w:hyperlink>
    </w:p>
    <w:p w14:paraId="62E07A3B" w14:textId="0C6249B1" w:rsidR="00D22F33" w:rsidRPr="00036356" w:rsidRDefault="00A061C6" w:rsidP="003F6179">
      <w:pPr>
        <w:pStyle w:val="TOC1"/>
        <w:rPr>
          <w:rStyle w:val="Hyperlink"/>
          <w:noProof/>
        </w:rPr>
      </w:pPr>
      <w:hyperlink w:anchor="_Toc124022285" w:history="1">
        <w:r w:rsidR="00D22F33" w:rsidRPr="00036356">
          <w:rPr>
            <w:rStyle w:val="Hyperlink"/>
            <w:noProof/>
          </w:rPr>
          <w:t>Tableau 6: Préoccupations de la population</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_Toc124022285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30</w:t>
        </w:r>
        <w:r w:rsidR="00D22F33" w:rsidRPr="00036356">
          <w:rPr>
            <w:rStyle w:val="Hyperlink"/>
            <w:noProof/>
            <w:webHidden/>
          </w:rPr>
          <w:fldChar w:fldCharType="end"/>
        </w:r>
      </w:hyperlink>
    </w:p>
    <w:p w14:paraId="58BE03B9" w14:textId="453FE61E" w:rsidR="00D22F33" w:rsidRPr="00036356" w:rsidRDefault="00A061C6" w:rsidP="003F6179">
      <w:pPr>
        <w:pStyle w:val="TOC1"/>
        <w:rPr>
          <w:rStyle w:val="Hyperlink"/>
          <w:noProof/>
        </w:rPr>
      </w:pPr>
      <w:hyperlink w:anchor="_Toc124022286" w:history="1">
        <w:r w:rsidR="00D22F33" w:rsidRPr="00036356">
          <w:rPr>
            <w:rStyle w:val="Hyperlink"/>
            <w:noProof/>
          </w:rPr>
          <w:t>Tableau 7: Suggestions émises par la population</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_Toc124022286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30</w:t>
        </w:r>
        <w:r w:rsidR="00D22F33" w:rsidRPr="00036356">
          <w:rPr>
            <w:rStyle w:val="Hyperlink"/>
            <w:noProof/>
            <w:webHidden/>
          </w:rPr>
          <w:fldChar w:fldCharType="end"/>
        </w:r>
      </w:hyperlink>
    </w:p>
    <w:p w14:paraId="0CA1A554" w14:textId="0D80FF24" w:rsidR="00D22F33" w:rsidRPr="00036356" w:rsidRDefault="00A061C6" w:rsidP="003F6179">
      <w:pPr>
        <w:pStyle w:val="TOC1"/>
        <w:rPr>
          <w:rStyle w:val="Hyperlink"/>
          <w:noProof/>
        </w:rPr>
      </w:pPr>
      <w:hyperlink w:anchor="_Toc124022287" w:history="1">
        <w:r w:rsidR="00D22F33" w:rsidRPr="00036356">
          <w:rPr>
            <w:rStyle w:val="Hyperlink"/>
            <w:noProof/>
          </w:rPr>
          <w:t>Tableau 8 : Nombre de focus group organisé dans les régions visitées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_Toc124022287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31</w:t>
        </w:r>
        <w:r w:rsidR="00D22F33" w:rsidRPr="00036356">
          <w:rPr>
            <w:rStyle w:val="Hyperlink"/>
            <w:noProof/>
            <w:webHidden/>
          </w:rPr>
          <w:fldChar w:fldCharType="end"/>
        </w:r>
      </w:hyperlink>
    </w:p>
    <w:p w14:paraId="3050482E" w14:textId="2CD5D2B4" w:rsidR="00D22F33" w:rsidRPr="00036356" w:rsidRDefault="00A061C6" w:rsidP="003F6179">
      <w:pPr>
        <w:pStyle w:val="TOC1"/>
        <w:rPr>
          <w:rStyle w:val="Hyperlink"/>
          <w:noProof/>
        </w:rPr>
      </w:pPr>
      <w:hyperlink w:anchor="_Toc124022288" w:history="1">
        <w:r w:rsidR="00D22F33" w:rsidRPr="00036356">
          <w:rPr>
            <w:rStyle w:val="Hyperlink"/>
            <w:noProof/>
          </w:rPr>
          <w:t>Tableau 9: Avis et préoccupations des femmes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_Toc124022288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32</w:t>
        </w:r>
        <w:r w:rsidR="00D22F33" w:rsidRPr="00036356">
          <w:rPr>
            <w:rStyle w:val="Hyperlink"/>
            <w:noProof/>
            <w:webHidden/>
          </w:rPr>
          <w:fldChar w:fldCharType="end"/>
        </w:r>
      </w:hyperlink>
    </w:p>
    <w:p w14:paraId="12EDDD30" w14:textId="04F144C9" w:rsidR="00D22F33" w:rsidRPr="00036356" w:rsidRDefault="00A061C6" w:rsidP="003F6179">
      <w:pPr>
        <w:pStyle w:val="TOC1"/>
        <w:rPr>
          <w:rStyle w:val="Hyperlink"/>
          <w:noProof/>
        </w:rPr>
      </w:pPr>
      <w:hyperlink w:anchor="_Toc124022289" w:history="1">
        <w:r w:rsidR="00D22F33" w:rsidRPr="00036356">
          <w:rPr>
            <w:rStyle w:val="Hyperlink"/>
            <w:noProof/>
          </w:rPr>
          <w:t>Tableau 10: Avis et préoccupations des notables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_Toc124022289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32</w:t>
        </w:r>
        <w:r w:rsidR="00D22F33" w:rsidRPr="00036356">
          <w:rPr>
            <w:rStyle w:val="Hyperlink"/>
            <w:noProof/>
            <w:webHidden/>
          </w:rPr>
          <w:fldChar w:fldCharType="end"/>
        </w:r>
      </w:hyperlink>
    </w:p>
    <w:p w14:paraId="4A4B310F" w14:textId="557C3085" w:rsidR="00D22F33" w:rsidRPr="00036356" w:rsidRDefault="00A061C6" w:rsidP="003F6179">
      <w:pPr>
        <w:pStyle w:val="TOC1"/>
        <w:rPr>
          <w:rStyle w:val="Hyperlink"/>
          <w:noProof/>
        </w:rPr>
      </w:pPr>
      <w:hyperlink w:anchor="_Toc124022290" w:history="1">
        <w:r w:rsidR="00D22F33" w:rsidRPr="00036356">
          <w:rPr>
            <w:rStyle w:val="Hyperlink"/>
            <w:noProof/>
          </w:rPr>
          <w:t>Tableau 11: Avis et préoccupations des agriculteurs et des AUE</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_Toc124022290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33</w:t>
        </w:r>
        <w:r w:rsidR="00D22F33" w:rsidRPr="00036356">
          <w:rPr>
            <w:rStyle w:val="Hyperlink"/>
            <w:noProof/>
            <w:webHidden/>
          </w:rPr>
          <w:fldChar w:fldCharType="end"/>
        </w:r>
      </w:hyperlink>
    </w:p>
    <w:p w14:paraId="41A5F640" w14:textId="4B00E1D6" w:rsidR="00D22F33" w:rsidRPr="00036356" w:rsidRDefault="00A061C6" w:rsidP="003F6179">
      <w:pPr>
        <w:pStyle w:val="TOC1"/>
        <w:rPr>
          <w:rStyle w:val="Hyperlink"/>
          <w:noProof/>
        </w:rPr>
      </w:pPr>
      <w:hyperlink w:anchor="_Toc124022291" w:history="1">
        <w:r w:rsidR="00D22F33" w:rsidRPr="00036356">
          <w:rPr>
            <w:rStyle w:val="Hyperlink"/>
            <w:noProof/>
          </w:rPr>
          <w:t>Tableau 12: Liste des parties prenantes identifiées par type d'activités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_Toc124022291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38</w:t>
        </w:r>
        <w:r w:rsidR="00D22F33" w:rsidRPr="00036356">
          <w:rPr>
            <w:rStyle w:val="Hyperlink"/>
            <w:noProof/>
            <w:webHidden/>
          </w:rPr>
          <w:fldChar w:fldCharType="end"/>
        </w:r>
      </w:hyperlink>
    </w:p>
    <w:p w14:paraId="16E4BB03" w14:textId="4DC15387" w:rsidR="00D22F33" w:rsidRPr="00036356" w:rsidRDefault="00A061C6" w:rsidP="003F6179">
      <w:pPr>
        <w:pStyle w:val="TOC1"/>
        <w:rPr>
          <w:rStyle w:val="Hyperlink"/>
          <w:noProof/>
        </w:rPr>
      </w:pPr>
      <w:hyperlink w:anchor="_Toc124022292" w:history="1">
        <w:r w:rsidR="00D22F33" w:rsidRPr="00036356">
          <w:rPr>
            <w:rStyle w:val="Hyperlink"/>
            <w:noProof/>
          </w:rPr>
          <w:t>Tableau 13: Evaluation des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_Toc124022292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41</w:t>
        </w:r>
        <w:r w:rsidR="00D22F33" w:rsidRPr="00036356">
          <w:rPr>
            <w:rStyle w:val="Hyperlink"/>
            <w:noProof/>
            <w:webHidden/>
          </w:rPr>
          <w:fldChar w:fldCharType="end"/>
        </w:r>
      </w:hyperlink>
    </w:p>
    <w:p w14:paraId="5FE719AF" w14:textId="19FCC98F" w:rsidR="00D22F33" w:rsidRPr="00036356" w:rsidRDefault="00A061C6" w:rsidP="003F6179">
      <w:pPr>
        <w:pStyle w:val="TOC1"/>
        <w:rPr>
          <w:rStyle w:val="Hyperlink"/>
          <w:noProof/>
        </w:rPr>
      </w:pPr>
      <w:hyperlink w:anchor="_Toc124022293" w:history="1">
        <w:r w:rsidR="00D22F33" w:rsidRPr="00036356">
          <w:rPr>
            <w:rStyle w:val="Hyperlink"/>
            <w:noProof/>
          </w:rPr>
          <w:t>Tableau 14: Recommandations d'action du Projet par rapport au profil des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_Toc124022293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44</w:t>
        </w:r>
        <w:r w:rsidR="00D22F33" w:rsidRPr="00036356">
          <w:rPr>
            <w:rStyle w:val="Hyperlink"/>
            <w:noProof/>
            <w:webHidden/>
          </w:rPr>
          <w:fldChar w:fldCharType="end"/>
        </w:r>
      </w:hyperlink>
    </w:p>
    <w:p w14:paraId="3FD1463C" w14:textId="389BEB97" w:rsidR="00D22F33" w:rsidRPr="00036356" w:rsidRDefault="00A061C6" w:rsidP="003F6179">
      <w:pPr>
        <w:pStyle w:val="TOC1"/>
        <w:rPr>
          <w:rStyle w:val="Hyperlink"/>
          <w:noProof/>
        </w:rPr>
      </w:pPr>
      <w:hyperlink w:anchor="_Toc124022294" w:history="1">
        <w:r w:rsidR="00D22F33" w:rsidRPr="00036356">
          <w:rPr>
            <w:rStyle w:val="Hyperlink"/>
            <w:noProof/>
          </w:rPr>
          <w:t>Tableau 15: Besoins des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_Toc124022294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44</w:t>
        </w:r>
        <w:r w:rsidR="00D22F33" w:rsidRPr="00036356">
          <w:rPr>
            <w:rStyle w:val="Hyperlink"/>
            <w:noProof/>
            <w:webHidden/>
          </w:rPr>
          <w:fldChar w:fldCharType="end"/>
        </w:r>
      </w:hyperlink>
    </w:p>
    <w:p w14:paraId="5A8048B5" w14:textId="5B7AD934" w:rsidR="00D22F33" w:rsidRPr="00036356" w:rsidRDefault="00A061C6" w:rsidP="003F6179">
      <w:pPr>
        <w:pStyle w:val="TOC1"/>
        <w:rPr>
          <w:rStyle w:val="Hyperlink"/>
          <w:noProof/>
        </w:rPr>
      </w:pPr>
      <w:hyperlink w:anchor="_Toc124022295" w:history="1">
        <w:r w:rsidR="00D22F33" w:rsidRPr="00036356">
          <w:rPr>
            <w:rStyle w:val="Hyperlink"/>
            <w:noProof/>
          </w:rPr>
          <w:t>Tableau 16: Récapitulatif des méthodes de mobilisation appropriées pour chaque catégorie de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_Toc124022295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47</w:t>
        </w:r>
        <w:r w:rsidR="00D22F33" w:rsidRPr="00036356">
          <w:rPr>
            <w:rStyle w:val="Hyperlink"/>
            <w:noProof/>
            <w:webHidden/>
          </w:rPr>
          <w:fldChar w:fldCharType="end"/>
        </w:r>
      </w:hyperlink>
    </w:p>
    <w:p w14:paraId="06722A97" w14:textId="4FF46E8A" w:rsidR="00D22F33" w:rsidRPr="00036356" w:rsidRDefault="00A061C6" w:rsidP="003F6179">
      <w:pPr>
        <w:pStyle w:val="TOC1"/>
        <w:rPr>
          <w:rStyle w:val="Hyperlink"/>
          <w:noProof/>
        </w:rPr>
      </w:pPr>
      <w:hyperlink w:anchor="_Toc124022296" w:history="1">
        <w:r w:rsidR="00D22F33" w:rsidRPr="00036356">
          <w:rPr>
            <w:rStyle w:val="Hyperlink"/>
            <w:noProof/>
          </w:rPr>
          <w:t>Tableau 17: Stratégies  pour la diffusion  des informations selon les types de parties prenantes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_Toc124022296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52</w:t>
        </w:r>
        <w:r w:rsidR="00D22F33" w:rsidRPr="00036356">
          <w:rPr>
            <w:rStyle w:val="Hyperlink"/>
            <w:noProof/>
            <w:webHidden/>
          </w:rPr>
          <w:fldChar w:fldCharType="end"/>
        </w:r>
      </w:hyperlink>
    </w:p>
    <w:p w14:paraId="64D8865F" w14:textId="1ABE999A" w:rsidR="00D22F33" w:rsidRPr="00036356" w:rsidRDefault="00A061C6" w:rsidP="003F6179">
      <w:pPr>
        <w:pStyle w:val="TOC1"/>
        <w:rPr>
          <w:rStyle w:val="Hyperlink"/>
          <w:noProof/>
        </w:rPr>
      </w:pPr>
      <w:hyperlink w:anchor="_Toc124022297" w:history="1">
        <w:r w:rsidR="00D22F33" w:rsidRPr="00036356">
          <w:rPr>
            <w:rStyle w:val="Hyperlink"/>
            <w:noProof/>
          </w:rPr>
          <w:t>Tableau 18: Choix des stratégies pour la consultation</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_Toc124022297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56</w:t>
        </w:r>
        <w:r w:rsidR="00D22F33" w:rsidRPr="00036356">
          <w:rPr>
            <w:rStyle w:val="Hyperlink"/>
            <w:noProof/>
            <w:webHidden/>
          </w:rPr>
          <w:fldChar w:fldCharType="end"/>
        </w:r>
      </w:hyperlink>
    </w:p>
    <w:p w14:paraId="61A7C818" w14:textId="4F6AA799" w:rsidR="00D22F33" w:rsidRPr="00036356" w:rsidRDefault="00A061C6" w:rsidP="003F6179">
      <w:pPr>
        <w:pStyle w:val="TOC1"/>
        <w:rPr>
          <w:rStyle w:val="Hyperlink"/>
          <w:noProof/>
        </w:rPr>
      </w:pPr>
      <w:hyperlink w:anchor="_Toc124022298" w:history="1">
        <w:r w:rsidR="00D22F33" w:rsidRPr="00036356">
          <w:rPr>
            <w:rStyle w:val="Hyperlink"/>
            <w:noProof/>
          </w:rPr>
          <w:t>Tableau 19: Calendrier prévisionnel de mobilisation des parties prenantes par rapport aux grandes activités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_Toc124022298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58</w:t>
        </w:r>
        <w:r w:rsidR="00D22F33" w:rsidRPr="00036356">
          <w:rPr>
            <w:rStyle w:val="Hyperlink"/>
            <w:noProof/>
            <w:webHidden/>
          </w:rPr>
          <w:fldChar w:fldCharType="end"/>
        </w:r>
      </w:hyperlink>
    </w:p>
    <w:p w14:paraId="7CB43BE6" w14:textId="43FC403C" w:rsidR="00D22F33" w:rsidRPr="00036356" w:rsidRDefault="00A061C6" w:rsidP="003F6179">
      <w:pPr>
        <w:pStyle w:val="TOC1"/>
        <w:rPr>
          <w:rStyle w:val="Hyperlink"/>
          <w:noProof/>
        </w:rPr>
      </w:pPr>
      <w:hyperlink w:anchor="_Toc124022299" w:history="1">
        <w:r w:rsidR="00D22F33" w:rsidRPr="00036356">
          <w:rPr>
            <w:rStyle w:val="Hyperlink"/>
            <w:noProof/>
          </w:rPr>
          <w:t>Tableau 20: Niveaux et processus de traitement de plaintes</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_Toc124022299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66</w:t>
        </w:r>
        <w:r w:rsidR="00D22F33" w:rsidRPr="00036356">
          <w:rPr>
            <w:rStyle w:val="Hyperlink"/>
            <w:noProof/>
            <w:webHidden/>
          </w:rPr>
          <w:fldChar w:fldCharType="end"/>
        </w:r>
      </w:hyperlink>
    </w:p>
    <w:p w14:paraId="296AD813" w14:textId="10E16285" w:rsidR="00D22F33" w:rsidRPr="00036356" w:rsidRDefault="00A061C6" w:rsidP="003F6179">
      <w:pPr>
        <w:pStyle w:val="TOC1"/>
        <w:rPr>
          <w:rStyle w:val="Hyperlink"/>
          <w:noProof/>
        </w:rPr>
      </w:pPr>
      <w:hyperlink w:anchor="_Toc124022300" w:history="1">
        <w:r w:rsidR="00D22F33" w:rsidRPr="00036356">
          <w:rPr>
            <w:rStyle w:val="Hyperlink"/>
            <w:noProof/>
          </w:rPr>
          <w:t>Tableau 21: Budget de mise en œuvre du MGP du projet</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_Toc124022300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72</w:t>
        </w:r>
        <w:r w:rsidR="00D22F33" w:rsidRPr="00036356">
          <w:rPr>
            <w:rStyle w:val="Hyperlink"/>
            <w:noProof/>
            <w:webHidden/>
          </w:rPr>
          <w:fldChar w:fldCharType="end"/>
        </w:r>
      </w:hyperlink>
    </w:p>
    <w:p w14:paraId="02F00B93" w14:textId="60A92781" w:rsidR="00D22F33" w:rsidRPr="00036356" w:rsidRDefault="00A061C6" w:rsidP="003F6179">
      <w:pPr>
        <w:pStyle w:val="TOC1"/>
        <w:rPr>
          <w:rStyle w:val="Hyperlink"/>
          <w:noProof/>
        </w:rPr>
      </w:pPr>
      <w:hyperlink w:anchor="_Toc124022301" w:history="1">
        <w:r w:rsidR="00D22F33" w:rsidRPr="00036356">
          <w:rPr>
            <w:rStyle w:val="Hyperlink"/>
            <w:noProof/>
          </w:rPr>
          <w:t>Tableau 22: Budget prévisionnel pour la mise en œuvre du PMPP (en USD)</w:t>
        </w:r>
        <w:r w:rsidR="00D22F33" w:rsidRPr="00036356">
          <w:rPr>
            <w:rStyle w:val="Hyperlink"/>
            <w:noProof/>
            <w:webHidden/>
          </w:rPr>
          <w:tab/>
        </w:r>
        <w:r w:rsidR="00D22F33" w:rsidRPr="00036356">
          <w:rPr>
            <w:rStyle w:val="Hyperlink"/>
            <w:noProof/>
            <w:webHidden/>
          </w:rPr>
          <w:fldChar w:fldCharType="begin"/>
        </w:r>
        <w:r w:rsidR="00D22F33" w:rsidRPr="00036356">
          <w:rPr>
            <w:rStyle w:val="Hyperlink"/>
            <w:noProof/>
            <w:webHidden/>
          </w:rPr>
          <w:instrText xml:space="preserve"> PAGEREF _Toc124022301 \h </w:instrText>
        </w:r>
        <w:r w:rsidR="00D22F33" w:rsidRPr="00036356">
          <w:rPr>
            <w:rStyle w:val="Hyperlink"/>
            <w:noProof/>
            <w:webHidden/>
          </w:rPr>
        </w:r>
        <w:r w:rsidR="00D22F33" w:rsidRPr="00036356">
          <w:rPr>
            <w:rStyle w:val="Hyperlink"/>
            <w:noProof/>
            <w:webHidden/>
          </w:rPr>
          <w:fldChar w:fldCharType="separate"/>
        </w:r>
        <w:r w:rsidR="00F8331F">
          <w:rPr>
            <w:rStyle w:val="Hyperlink"/>
            <w:noProof/>
            <w:webHidden/>
          </w:rPr>
          <w:t>74</w:t>
        </w:r>
        <w:r w:rsidR="00D22F33" w:rsidRPr="00036356">
          <w:rPr>
            <w:rStyle w:val="Hyperlink"/>
            <w:noProof/>
            <w:webHidden/>
          </w:rPr>
          <w:fldChar w:fldCharType="end"/>
        </w:r>
      </w:hyperlink>
    </w:p>
    <w:p w14:paraId="4DF8C27F" w14:textId="77777777" w:rsidR="003B13FD" w:rsidRPr="00036356" w:rsidRDefault="003B13FD" w:rsidP="003F6179">
      <w:pPr>
        <w:pStyle w:val="TOC1"/>
        <w:rPr>
          <w:rStyle w:val="Hyperlink"/>
          <w:noProof/>
        </w:rPr>
      </w:pPr>
      <w:r w:rsidRPr="00036356">
        <w:rPr>
          <w:rStyle w:val="Hyperlink"/>
          <w:noProof/>
        </w:rPr>
        <w:fldChar w:fldCharType="end"/>
      </w:r>
    </w:p>
    <w:p w14:paraId="5B4A4F8A" w14:textId="77777777" w:rsidR="003B13FD" w:rsidRPr="00036356" w:rsidRDefault="003B13FD" w:rsidP="00A0538C">
      <w:pPr>
        <w:rPr>
          <w:rFonts w:cs="Arial"/>
          <w:szCs w:val="22"/>
        </w:rPr>
      </w:pPr>
    </w:p>
    <w:p w14:paraId="4CDA43F6" w14:textId="77777777" w:rsidR="003B13FD" w:rsidRPr="00036356" w:rsidRDefault="003B13FD" w:rsidP="003B13FD">
      <w:pPr>
        <w:pStyle w:val="TIT1"/>
        <w:ind w:left="360"/>
      </w:pPr>
      <w:bookmarkStart w:id="3" w:name="_Toc125215924"/>
      <w:r w:rsidRPr="00036356">
        <w:t>LISTE DES FIGURES</w:t>
      </w:r>
      <w:bookmarkEnd w:id="3"/>
    </w:p>
    <w:p w14:paraId="6C6E249B" w14:textId="050E2056" w:rsidR="00D22F33" w:rsidRPr="00036356" w:rsidRDefault="003B13FD">
      <w:pPr>
        <w:pStyle w:val="TableofFigures"/>
        <w:tabs>
          <w:tab w:val="right" w:leader="dot" w:pos="9062"/>
        </w:tabs>
        <w:rPr>
          <w:rFonts w:ascii="Calibri" w:eastAsia="Times New Roman" w:hAnsi="Calibri"/>
          <w:noProof/>
          <w:sz w:val="22"/>
          <w:szCs w:val="22"/>
        </w:rPr>
      </w:pPr>
      <w:r w:rsidRPr="00036356">
        <w:rPr>
          <w:rFonts w:cs="Arial"/>
          <w:szCs w:val="22"/>
        </w:rPr>
        <w:fldChar w:fldCharType="begin"/>
      </w:r>
      <w:r w:rsidRPr="00036356">
        <w:rPr>
          <w:rFonts w:cs="Arial"/>
          <w:szCs w:val="22"/>
        </w:rPr>
        <w:instrText xml:space="preserve"> TOC \h \z \c "Figure" </w:instrText>
      </w:r>
      <w:r w:rsidRPr="00036356">
        <w:rPr>
          <w:rFonts w:cs="Arial"/>
          <w:szCs w:val="22"/>
        </w:rPr>
        <w:fldChar w:fldCharType="separate"/>
      </w:r>
      <w:hyperlink w:anchor="_Toc124022359" w:history="1">
        <w:r w:rsidR="00D22F33" w:rsidRPr="00036356">
          <w:rPr>
            <w:rStyle w:val="Hyperlink"/>
            <w:noProof/>
          </w:rPr>
          <w:t>Figure 1: Mécanisme de gestion des plaintes du projet DECIM</w:t>
        </w:r>
        <w:r w:rsidR="00D22F33" w:rsidRPr="00036356">
          <w:rPr>
            <w:noProof/>
            <w:webHidden/>
          </w:rPr>
          <w:tab/>
        </w:r>
        <w:r w:rsidR="00D22F33" w:rsidRPr="00036356">
          <w:rPr>
            <w:noProof/>
            <w:webHidden/>
          </w:rPr>
          <w:fldChar w:fldCharType="begin"/>
        </w:r>
        <w:r w:rsidR="00D22F33" w:rsidRPr="00036356">
          <w:rPr>
            <w:noProof/>
            <w:webHidden/>
          </w:rPr>
          <w:instrText xml:space="preserve"> PAGEREF _Toc124022359 \h </w:instrText>
        </w:r>
        <w:r w:rsidR="00D22F33" w:rsidRPr="00036356">
          <w:rPr>
            <w:noProof/>
            <w:webHidden/>
          </w:rPr>
        </w:r>
        <w:r w:rsidR="00D22F33" w:rsidRPr="00036356">
          <w:rPr>
            <w:noProof/>
            <w:webHidden/>
          </w:rPr>
          <w:fldChar w:fldCharType="separate"/>
        </w:r>
        <w:r w:rsidR="00F8331F">
          <w:rPr>
            <w:noProof/>
            <w:webHidden/>
          </w:rPr>
          <w:t>70</w:t>
        </w:r>
        <w:r w:rsidR="00D22F33" w:rsidRPr="00036356">
          <w:rPr>
            <w:noProof/>
            <w:webHidden/>
          </w:rPr>
          <w:fldChar w:fldCharType="end"/>
        </w:r>
      </w:hyperlink>
    </w:p>
    <w:p w14:paraId="587F5242" w14:textId="77777777" w:rsidR="003B13FD" w:rsidRPr="00036356" w:rsidRDefault="003B13FD" w:rsidP="009E298F">
      <w:r w:rsidRPr="00036356">
        <w:rPr>
          <w:rFonts w:cs="Arial"/>
          <w:szCs w:val="22"/>
        </w:rPr>
        <w:fldChar w:fldCharType="end"/>
      </w:r>
    </w:p>
    <w:p w14:paraId="2ED8376E" w14:textId="5A59B75C" w:rsidR="00F45502" w:rsidRPr="00036356" w:rsidRDefault="00AA31A3" w:rsidP="00A0538C">
      <w:pPr>
        <w:rPr>
          <w:rFonts w:cs="Arial"/>
          <w:szCs w:val="22"/>
        </w:rPr>
      </w:pPr>
      <w:r w:rsidRPr="00036356">
        <w:rPr>
          <w:rFonts w:cs="Arial"/>
          <w:szCs w:val="22"/>
        </w:rPr>
        <w:tab/>
      </w:r>
      <w:r w:rsidRPr="00036356">
        <w:rPr>
          <w:rFonts w:cs="Arial"/>
          <w:szCs w:val="22"/>
        </w:rPr>
        <w:tab/>
      </w:r>
    </w:p>
    <w:p w14:paraId="37D34B8E" w14:textId="77777777" w:rsidR="00F45502" w:rsidRPr="00036356" w:rsidRDefault="00AA31A3" w:rsidP="003B13FD">
      <w:pPr>
        <w:pStyle w:val="TIT1"/>
        <w:ind w:left="360"/>
      </w:pPr>
      <w:r w:rsidRPr="00036356">
        <w:br w:type="page"/>
      </w:r>
      <w:bookmarkStart w:id="4" w:name="_Toc125215926"/>
      <w:r w:rsidRPr="00036356">
        <w:lastRenderedPageBreak/>
        <w:t xml:space="preserve">ACRONYMES ET </w:t>
      </w:r>
      <w:r w:rsidR="003B13FD" w:rsidRPr="00036356">
        <w:t>ABREVIATIONS</w:t>
      </w:r>
      <w:bookmarkEnd w:id="4"/>
    </w:p>
    <w:tbl>
      <w:tblPr>
        <w:tblW w:w="96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1"/>
        <w:gridCol w:w="8530"/>
      </w:tblGrid>
      <w:tr w:rsidR="00D22F33" w:rsidRPr="00036356" w14:paraId="52870969" w14:textId="77777777" w:rsidTr="002B79AD">
        <w:trPr>
          <w:trHeight w:val="300"/>
        </w:trPr>
        <w:tc>
          <w:tcPr>
            <w:tcW w:w="1121" w:type="dxa"/>
            <w:shd w:val="clear" w:color="auto" w:fill="auto"/>
            <w:noWrap/>
            <w:hideMark/>
          </w:tcPr>
          <w:p w14:paraId="4006633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ADER</w:t>
            </w:r>
          </w:p>
        </w:tc>
        <w:tc>
          <w:tcPr>
            <w:tcW w:w="8530" w:type="dxa"/>
            <w:shd w:val="clear" w:color="auto" w:fill="auto"/>
            <w:noWrap/>
            <w:hideMark/>
          </w:tcPr>
          <w:p w14:paraId="5018627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Agence de Développement de l’Electrification Rurale</w:t>
            </w:r>
          </w:p>
        </w:tc>
      </w:tr>
      <w:tr w:rsidR="00D22F33" w:rsidRPr="00036356" w14:paraId="7FF0F173" w14:textId="77777777" w:rsidTr="002B79AD">
        <w:trPr>
          <w:trHeight w:val="300"/>
        </w:trPr>
        <w:tc>
          <w:tcPr>
            <w:tcW w:w="1121" w:type="dxa"/>
            <w:shd w:val="clear" w:color="auto" w:fill="auto"/>
            <w:noWrap/>
            <w:hideMark/>
          </w:tcPr>
          <w:p w14:paraId="2180DD3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ARELEC</w:t>
            </w:r>
          </w:p>
        </w:tc>
        <w:tc>
          <w:tcPr>
            <w:tcW w:w="8530" w:type="dxa"/>
            <w:shd w:val="clear" w:color="auto" w:fill="auto"/>
            <w:noWrap/>
            <w:hideMark/>
          </w:tcPr>
          <w:p w14:paraId="67B4035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Autorité de Régulation de l’Electricité</w:t>
            </w:r>
          </w:p>
        </w:tc>
      </w:tr>
      <w:tr w:rsidR="00D22F33" w:rsidRPr="00036356" w14:paraId="51C1573C" w14:textId="77777777" w:rsidTr="002B79AD">
        <w:trPr>
          <w:trHeight w:val="300"/>
        </w:trPr>
        <w:tc>
          <w:tcPr>
            <w:tcW w:w="1121" w:type="dxa"/>
            <w:shd w:val="clear" w:color="auto" w:fill="auto"/>
            <w:noWrap/>
            <w:hideMark/>
          </w:tcPr>
          <w:p w14:paraId="596BC89B"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ARTEC</w:t>
            </w:r>
          </w:p>
        </w:tc>
        <w:tc>
          <w:tcPr>
            <w:tcW w:w="8530" w:type="dxa"/>
            <w:shd w:val="clear" w:color="auto" w:fill="auto"/>
            <w:noWrap/>
            <w:hideMark/>
          </w:tcPr>
          <w:p w14:paraId="16FBB7A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Autorité de Régulation des Technologies de Communication</w:t>
            </w:r>
          </w:p>
        </w:tc>
      </w:tr>
      <w:tr w:rsidR="00040D65" w:rsidRPr="00036356" w14:paraId="07EE1753" w14:textId="77777777" w:rsidTr="002B79AD">
        <w:trPr>
          <w:trHeight w:val="300"/>
        </w:trPr>
        <w:tc>
          <w:tcPr>
            <w:tcW w:w="1121" w:type="dxa"/>
            <w:shd w:val="clear" w:color="auto" w:fill="auto"/>
            <w:noWrap/>
          </w:tcPr>
          <w:p w14:paraId="4BD49E50" w14:textId="4D0CBB77" w:rsidR="00040D65" w:rsidRPr="00036356" w:rsidRDefault="00040D65" w:rsidP="0088716F">
            <w:pPr>
              <w:jc w:val="left"/>
              <w:rPr>
                <w:rFonts w:ascii="Cambria" w:hAnsi="Cambria" w:cs="Calibri"/>
                <w:color w:val="000000"/>
                <w:sz w:val="22"/>
                <w:szCs w:val="22"/>
              </w:rPr>
            </w:pPr>
            <w:r>
              <w:rPr>
                <w:rFonts w:ascii="Cambria" w:hAnsi="Cambria" w:cs="Calibri"/>
                <w:color w:val="000000"/>
                <w:sz w:val="22"/>
                <w:szCs w:val="22"/>
              </w:rPr>
              <w:t>AUE</w:t>
            </w:r>
          </w:p>
        </w:tc>
        <w:tc>
          <w:tcPr>
            <w:tcW w:w="8530" w:type="dxa"/>
            <w:shd w:val="clear" w:color="auto" w:fill="auto"/>
            <w:noWrap/>
          </w:tcPr>
          <w:p w14:paraId="36CA3F60" w14:textId="0F2D18AB" w:rsidR="00040D65" w:rsidRPr="00036356" w:rsidRDefault="00040D65" w:rsidP="0088716F">
            <w:pPr>
              <w:jc w:val="left"/>
              <w:rPr>
                <w:rFonts w:ascii="Cambria" w:hAnsi="Cambria" w:cs="Calibri"/>
                <w:color w:val="000000"/>
                <w:sz w:val="22"/>
                <w:szCs w:val="22"/>
              </w:rPr>
            </w:pPr>
            <w:r>
              <w:rPr>
                <w:rFonts w:ascii="Cambria" w:hAnsi="Cambria" w:cs="Calibri"/>
                <w:color w:val="000000"/>
                <w:sz w:val="22"/>
                <w:szCs w:val="22"/>
              </w:rPr>
              <w:t>: Association des Usagers de l’Eau</w:t>
            </w:r>
          </w:p>
        </w:tc>
      </w:tr>
      <w:tr w:rsidR="00D22F33" w:rsidRPr="00036356" w14:paraId="4699B995" w14:textId="77777777" w:rsidTr="002B79AD">
        <w:trPr>
          <w:trHeight w:val="300"/>
        </w:trPr>
        <w:tc>
          <w:tcPr>
            <w:tcW w:w="1121" w:type="dxa"/>
            <w:shd w:val="clear" w:color="auto" w:fill="auto"/>
            <w:noWrap/>
            <w:hideMark/>
          </w:tcPr>
          <w:p w14:paraId="013C834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BFP</w:t>
            </w:r>
          </w:p>
        </w:tc>
        <w:tc>
          <w:tcPr>
            <w:tcW w:w="8530" w:type="dxa"/>
            <w:shd w:val="clear" w:color="auto" w:fill="auto"/>
            <w:noWrap/>
            <w:hideMark/>
          </w:tcPr>
          <w:p w14:paraId="0984CC2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Brigade Féminine de Proximité</w:t>
            </w:r>
          </w:p>
        </w:tc>
      </w:tr>
      <w:tr w:rsidR="00D22F33" w:rsidRPr="00036356" w14:paraId="1C30DD6C" w14:textId="77777777" w:rsidTr="002B79AD">
        <w:trPr>
          <w:trHeight w:val="300"/>
        </w:trPr>
        <w:tc>
          <w:tcPr>
            <w:tcW w:w="1121" w:type="dxa"/>
            <w:shd w:val="clear" w:color="auto" w:fill="auto"/>
            <w:noWrap/>
            <w:hideMark/>
          </w:tcPr>
          <w:p w14:paraId="1271694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BM</w:t>
            </w:r>
          </w:p>
        </w:tc>
        <w:tc>
          <w:tcPr>
            <w:tcW w:w="8530" w:type="dxa"/>
            <w:shd w:val="clear" w:color="auto" w:fill="auto"/>
            <w:noWrap/>
            <w:hideMark/>
          </w:tcPr>
          <w:p w14:paraId="23E17AC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Banque mondiale</w:t>
            </w:r>
          </w:p>
        </w:tc>
      </w:tr>
      <w:tr w:rsidR="00D22F33" w:rsidRPr="00036356" w14:paraId="54035E82" w14:textId="77777777" w:rsidTr="002B79AD">
        <w:trPr>
          <w:trHeight w:val="300"/>
        </w:trPr>
        <w:tc>
          <w:tcPr>
            <w:tcW w:w="1121" w:type="dxa"/>
            <w:shd w:val="clear" w:color="auto" w:fill="auto"/>
            <w:noWrap/>
            <w:hideMark/>
          </w:tcPr>
          <w:p w14:paraId="19AB2EA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BT</w:t>
            </w:r>
          </w:p>
        </w:tc>
        <w:tc>
          <w:tcPr>
            <w:tcW w:w="8530" w:type="dxa"/>
            <w:shd w:val="clear" w:color="auto" w:fill="auto"/>
            <w:noWrap/>
            <w:hideMark/>
          </w:tcPr>
          <w:p w14:paraId="5728D1B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Basse Tension</w:t>
            </w:r>
          </w:p>
        </w:tc>
      </w:tr>
      <w:tr w:rsidR="00D22F33" w:rsidRPr="00036356" w14:paraId="483545D9" w14:textId="77777777" w:rsidTr="002B79AD">
        <w:trPr>
          <w:trHeight w:val="300"/>
        </w:trPr>
        <w:tc>
          <w:tcPr>
            <w:tcW w:w="1121" w:type="dxa"/>
            <w:shd w:val="clear" w:color="auto" w:fill="auto"/>
            <w:noWrap/>
            <w:hideMark/>
          </w:tcPr>
          <w:p w14:paraId="204D7E1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CCRL</w:t>
            </w:r>
          </w:p>
        </w:tc>
        <w:tc>
          <w:tcPr>
            <w:tcW w:w="8530" w:type="dxa"/>
            <w:shd w:val="clear" w:color="auto" w:fill="auto"/>
            <w:noWrap/>
            <w:hideMark/>
          </w:tcPr>
          <w:p w14:paraId="57EA07AC" w14:textId="755520B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xml:space="preserve">: Comité </w:t>
            </w:r>
            <w:r w:rsidR="004B2ABC" w:rsidRPr="00036356">
              <w:rPr>
                <w:rFonts w:ascii="Cambria" w:hAnsi="Cambria" w:cs="Calibri"/>
                <w:color w:val="000000"/>
                <w:sz w:val="22"/>
                <w:szCs w:val="22"/>
              </w:rPr>
              <w:t>Communal</w:t>
            </w:r>
            <w:r w:rsidRPr="00036356">
              <w:rPr>
                <w:rFonts w:ascii="Cambria" w:hAnsi="Cambria" w:cs="Calibri"/>
                <w:color w:val="000000"/>
                <w:sz w:val="22"/>
                <w:szCs w:val="22"/>
              </w:rPr>
              <w:t xml:space="preserve"> de Résolution des Litiges</w:t>
            </w:r>
          </w:p>
        </w:tc>
      </w:tr>
      <w:tr w:rsidR="00D22F33" w:rsidRPr="00036356" w14:paraId="71FFD3FF" w14:textId="77777777" w:rsidTr="002B79AD">
        <w:trPr>
          <w:trHeight w:val="300"/>
        </w:trPr>
        <w:tc>
          <w:tcPr>
            <w:tcW w:w="1121" w:type="dxa"/>
            <w:shd w:val="clear" w:color="auto" w:fill="auto"/>
            <w:noWrap/>
            <w:hideMark/>
          </w:tcPr>
          <w:p w14:paraId="3EC5730B"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CECJ</w:t>
            </w:r>
          </w:p>
        </w:tc>
        <w:tc>
          <w:tcPr>
            <w:tcW w:w="8530" w:type="dxa"/>
            <w:shd w:val="clear" w:color="auto" w:fill="auto"/>
            <w:noWrap/>
            <w:hideMark/>
          </w:tcPr>
          <w:p w14:paraId="37DB455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Centre d'Ecoute et de Conseil Juridique</w:t>
            </w:r>
          </w:p>
        </w:tc>
      </w:tr>
      <w:tr w:rsidR="00D22F33" w:rsidRPr="00036356" w14:paraId="450B49F9" w14:textId="77777777" w:rsidTr="002B79AD">
        <w:trPr>
          <w:trHeight w:val="300"/>
        </w:trPr>
        <w:tc>
          <w:tcPr>
            <w:tcW w:w="1121" w:type="dxa"/>
            <w:shd w:val="clear" w:color="auto" w:fill="auto"/>
            <w:noWrap/>
            <w:hideMark/>
          </w:tcPr>
          <w:p w14:paraId="7E74E31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CERC</w:t>
            </w:r>
          </w:p>
        </w:tc>
        <w:tc>
          <w:tcPr>
            <w:tcW w:w="8530" w:type="dxa"/>
            <w:shd w:val="clear" w:color="auto" w:fill="auto"/>
            <w:noWrap/>
            <w:hideMark/>
          </w:tcPr>
          <w:p w14:paraId="653889C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Contingent Emergency Response Component</w:t>
            </w:r>
          </w:p>
        </w:tc>
      </w:tr>
      <w:tr w:rsidR="00D22F33" w:rsidRPr="00036356" w14:paraId="777CAC11" w14:textId="77777777" w:rsidTr="002B79AD">
        <w:trPr>
          <w:trHeight w:val="300"/>
        </w:trPr>
        <w:tc>
          <w:tcPr>
            <w:tcW w:w="1121" w:type="dxa"/>
            <w:shd w:val="clear" w:color="auto" w:fill="auto"/>
            <w:noWrap/>
            <w:hideMark/>
          </w:tcPr>
          <w:p w14:paraId="5D21C0C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CES</w:t>
            </w:r>
          </w:p>
        </w:tc>
        <w:tc>
          <w:tcPr>
            <w:tcW w:w="8530" w:type="dxa"/>
            <w:shd w:val="clear" w:color="auto" w:fill="auto"/>
            <w:noWrap/>
            <w:hideMark/>
          </w:tcPr>
          <w:p w14:paraId="72EC8A2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Cadre Environnemental et Social</w:t>
            </w:r>
          </w:p>
        </w:tc>
      </w:tr>
      <w:tr w:rsidR="00D22F33" w:rsidRPr="00036356" w14:paraId="0591A738" w14:textId="77777777" w:rsidTr="002B79AD">
        <w:trPr>
          <w:trHeight w:val="300"/>
        </w:trPr>
        <w:tc>
          <w:tcPr>
            <w:tcW w:w="1121" w:type="dxa"/>
            <w:shd w:val="clear" w:color="auto" w:fill="auto"/>
            <w:noWrap/>
            <w:hideMark/>
          </w:tcPr>
          <w:p w14:paraId="04E2077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CGES</w:t>
            </w:r>
          </w:p>
        </w:tc>
        <w:tc>
          <w:tcPr>
            <w:tcW w:w="8530" w:type="dxa"/>
            <w:shd w:val="clear" w:color="auto" w:fill="auto"/>
            <w:noWrap/>
            <w:hideMark/>
          </w:tcPr>
          <w:p w14:paraId="6E45C48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Cadre de Gestion Environnementale et Sociale</w:t>
            </w:r>
          </w:p>
        </w:tc>
      </w:tr>
      <w:tr w:rsidR="00D22F33" w:rsidRPr="00036356" w14:paraId="32157B14" w14:textId="77777777" w:rsidTr="002B79AD">
        <w:trPr>
          <w:trHeight w:val="300"/>
        </w:trPr>
        <w:tc>
          <w:tcPr>
            <w:tcW w:w="1121" w:type="dxa"/>
            <w:shd w:val="clear" w:color="auto" w:fill="auto"/>
            <w:noWrap/>
            <w:hideMark/>
          </w:tcPr>
          <w:p w14:paraId="3FC8D51A" w14:textId="77777777" w:rsidR="00D22F33" w:rsidRPr="001869EA" w:rsidRDefault="00D22F33" w:rsidP="0088716F">
            <w:pPr>
              <w:jc w:val="left"/>
              <w:rPr>
                <w:rFonts w:ascii="Cambria" w:hAnsi="Cambria" w:cs="Calibri"/>
                <w:strike/>
                <w:color w:val="000000"/>
                <w:sz w:val="22"/>
                <w:szCs w:val="22"/>
              </w:rPr>
            </w:pPr>
            <w:r w:rsidRPr="001869EA">
              <w:rPr>
                <w:rFonts w:ascii="Cambria" w:hAnsi="Cambria" w:cs="Calibri"/>
                <w:strike/>
                <w:color w:val="000000"/>
                <w:sz w:val="22"/>
                <w:szCs w:val="22"/>
              </w:rPr>
              <w:t>CLRL</w:t>
            </w:r>
          </w:p>
        </w:tc>
        <w:tc>
          <w:tcPr>
            <w:tcW w:w="8530" w:type="dxa"/>
            <w:shd w:val="clear" w:color="auto" w:fill="auto"/>
            <w:noWrap/>
            <w:hideMark/>
          </w:tcPr>
          <w:p w14:paraId="16A42469" w14:textId="77777777" w:rsidR="00D22F33" w:rsidRPr="001869EA" w:rsidRDefault="00D22F33" w:rsidP="0088716F">
            <w:pPr>
              <w:jc w:val="left"/>
              <w:rPr>
                <w:rFonts w:ascii="Cambria" w:hAnsi="Cambria" w:cs="Calibri"/>
                <w:strike/>
                <w:color w:val="000000"/>
                <w:sz w:val="22"/>
                <w:szCs w:val="22"/>
              </w:rPr>
            </w:pPr>
            <w:r w:rsidRPr="001869EA">
              <w:rPr>
                <w:rFonts w:ascii="Cambria" w:hAnsi="Cambria" w:cs="Calibri"/>
                <w:strike/>
                <w:color w:val="000000"/>
                <w:sz w:val="22"/>
                <w:szCs w:val="22"/>
              </w:rPr>
              <w:t>: Comité Local de Résolution des Litiges</w:t>
            </w:r>
          </w:p>
        </w:tc>
      </w:tr>
      <w:tr w:rsidR="00D22F33" w:rsidRPr="00036356" w14:paraId="177E4EAB" w14:textId="77777777" w:rsidTr="002B79AD">
        <w:trPr>
          <w:trHeight w:val="300"/>
        </w:trPr>
        <w:tc>
          <w:tcPr>
            <w:tcW w:w="1121" w:type="dxa"/>
            <w:shd w:val="clear" w:color="auto" w:fill="auto"/>
            <w:noWrap/>
            <w:hideMark/>
          </w:tcPr>
          <w:p w14:paraId="7D1F8B2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COPIL</w:t>
            </w:r>
          </w:p>
        </w:tc>
        <w:tc>
          <w:tcPr>
            <w:tcW w:w="8530" w:type="dxa"/>
            <w:shd w:val="clear" w:color="auto" w:fill="auto"/>
            <w:noWrap/>
            <w:hideMark/>
          </w:tcPr>
          <w:p w14:paraId="3E2B202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Comité de Pilotage</w:t>
            </w:r>
          </w:p>
        </w:tc>
      </w:tr>
      <w:tr w:rsidR="00D22F33" w:rsidRPr="00036356" w14:paraId="5487D15E" w14:textId="77777777" w:rsidTr="002B79AD">
        <w:trPr>
          <w:trHeight w:val="300"/>
        </w:trPr>
        <w:tc>
          <w:tcPr>
            <w:tcW w:w="1121" w:type="dxa"/>
            <w:shd w:val="clear" w:color="auto" w:fill="auto"/>
            <w:noWrap/>
            <w:hideMark/>
          </w:tcPr>
          <w:p w14:paraId="639CB44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CR</w:t>
            </w:r>
          </w:p>
        </w:tc>
        <w:tc>
          <w:tcPr>
            <w:tcW w:w="8530" w:type="dxa"/>
            <w:shd w:val="clear" w:color="auto" w:fill="auto"/>
            <w:noWrap/>
            <w:hideMark/>
          </w:tcPr>
          <w:p w14:paraId="0DBE31C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Cadre de Réinstallation</w:t>
            </w:r>
          </w:p>
        </w:tc>
      </w:tr>
      <w:tr w:rsidR="00D22F33" w:rsidRPr="00036356" w14:paraId="320EB36C" w14:textId="77777777" w:rsidTr="002B79AD">
        <w:trPr>
          <w:trHeight w:val="300"/>
        </w:trPr>
        <w:tc>
          <w:tcPr>
            <w:tcW w:w="1121" w:type="dxa"/>
            <w:shd w:val="clear" w:color="auto" w:fill="auto"/>
            <w:noWrap/>
            <w:hideMark/>
          </w:tcPr>
          <w:p w14:paraId="7977E09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w:t>
            </w:r>
            <w:r w:rsidR="006E2227" w:rsidRPr="00036356">
              <w:rPr>
                <w:rFonts w:ascii="Cambria" w:hAnsi="Cambria" w:cs="Calibri"/>
                <w:color w:val="000000"/>
                <w:sz w:val="22"/>
                <w:szCs w:val="22"/>
              </w:rPr>
              <w:t>R</w:t>
            </w:r>
            <w:r w:rsidRPr="00036356">
              <w:rPr>
                <w:rFonts w:ascii="Cambria" w:hAnsi="Cambria" w:cs="Calibri"/>
                <w:color w:val="000000"/>
                <w:sz w:val="22"/>
                <w:szCs w:val="22"/>
              </w:rPr>
              <w:t>RL</w:t>
            </w:r>
          </w:p>
        </w:tc>
        <w:tc>
          <w:tcPr>
            <w:tcW w:w="8530" w:type="dxa"/>
            <w:shd w:val="clear" w:color="auto" w:fill="auto"/>
            <w:noWrap/>
            <w:hideMark/>
          </w:tcPr>
          <w:p w14:paraId="06EFA16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Comité Régional de Résolution des Litiges</w:t>
            </w:r>
          </w:p>
        </w:tc>
      </w:tr>
      <w:tr w:rsidR="00D22F33" w:rsidRPr="00036356" w14:paraId="62588337" w14:textId="77777777" w:rsidTr="002B79AD">
        <w:trPr>
          <w:trHeight w:val="300"/>
        </w:trPr>
        <w:tc>
          <w:tcPr>
            <w:tcW w:w="1121" w:type="dxa"/>
            <w:shd w:val="clear" w:color="auto" w:fill="auto"/>
            <w:noWrap/>
            <w:hideMark/>
          </w:tcPr>
          <w:p w14:paraId="7905FE0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CSB</w:t>
            </w:r>
          </w:p>
        </w:tc>
        <w:tc>
          <w:tcPr>
            <w:tcW w:w="8530" w:type="dxa"/>
            <w:shd w:val="clear" w:color="auto" w:fill="auto"/>
            <w:noWrap/>
            <w:hideMark/>
          </w:tcPr>
          <w:p w14:paraId="75EEB9B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Centre de Santé de Base</w:t>
            </w:r>
          </w:p>
        </w:tc>
      </w:tr>
      <w:tr w:rsidR="00D22F33" w:rsidRPr="00036356" w14:paraId="64FE883C" w14:textId="77777777" w:rsidTr="002B79AD">
        <w:trPr>
          <w:trHeight w:val="300"/>
        </w:trPr>
        <w:tc>
          <w:tcPr>
            <w:tcW w:w="1121" w:type="dxa"/>
            <w:shd w:val="clear" w:color="auto" w:fill="auto"/>
            <w:noWrap/>
            <w:hideMark/>
          </w:tcPr>
          <w:p w14:paraId="78AEC30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CTD</w:t>
            </w:r>
          </w:p>
        </w:tc>
        <w:tc>
          <w:tcPr>
            <w:tcW w:w="8530" w:type="dxa"/>
            <w:shd w:val="clear" w:color="auto" w:fill="auto"/>
            <w:noWrap/>
            <w:hideMark/>
          </w:tcPr>
          <w:p w14:paraId="637D9D0B" w14:textId="2317663B"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Co</w:t>
            </w:r>
            <w:r w:rsidR="00CF76A3">
              <w:rPr>
                <w:rFonts w:ascii="Cambria" w:hAnsi="Cambria" w:cs="Calibri"/>
                <w:color w:val="000000"/>
                <w:sz w:val="22"/>
                <w:szCs w:val="22"/>
              </w:rPr>
              <w:t>llectivité Territorial Décentralisé</w:t>
            </w:r>
          </w:p>
        </w:tc>
      </w:tr>
      <w:tr w:rsidR="00D22F33" w:rsidRPr="00036356" w14:paraId="600C9628" w14:textId="77777777" w:rsidTr="002B79AD">
        <w:trPr>
          <w:trHeight w:val="300"/>
        </w:trPr>
        <w:tc>
          <w:tcPr>
            <w:tcW w:w="1121" w:type="dxa"/>
            <w:shd w:val="clear" w:color="auto" w:fill="auto"/>
            <w:noWrap/>
            <w:hideMark/>
          </w:tcPr>
          <w:p w14:paraId="13BD4C7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CTD</w:t>
            </w:r>
          </w:p>
        </w:tc>
        <w:tc>
          <w:tcPr>
            <w:tcW w:w="8530" w:type="dxa"/>
            <w:shd w:val="clear" w:color="auto" w:fill="auto"/>
            <w:noWrap/>
            <w:hideMark/>
          </w:tcPr>
          <w:p w14:paraId="602AABC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Collectivités Territoriales Décentralisées</w:t>
            </w:r>
          </w:p>
        </w:tc>
      </w:tr>
      <w:tr w:rsidR="00D22F33" w:rsidRPr="0087672B" w14:paraId="1E6443E9" w14:textId="77777777" w:rsidTr="002B79AD">
        <w:trPr>
          <w:trHeight w:val="300"/>
        </w:trPr>
        <w:tc>
          <w:tcPr>
            <w:tcW w:w="1121" w:type="dxa"/>
            <w:shd w:val="clear" w:color="auto" w:fill="auto"/>
            <w:noWrap/>
            <w:hideMark/>
          </w:tcPr>
          <w:p w14:paraId="5DE9647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DECIM</w:t>
            </w:r>
          </w:p>
        </w:tc>
        <w:tc>
          <w:tcPr>
            <w:tcW w:w="8530" w:type="dxa"/>
            <w:shd w:val="clear" w:color="auto" w:fill="auto"/>
            <w:noWrap/>
            <w:hideMark/>
          </w:tcPr>
          <w:p w14:paraId="5DBFB3DE" w14:textId="77777777" w:rsidR="00D22F33" w:rsidRPr="00036356" w:rsidRDefault="00D22F33" w:rsidP="0088716F">
            <w:pPr>
              <w:jc w:val="left"/>
              <w:rPr>
                <w:rFonts w:ascii="Cambria" w:hAnsi="Cambria" w:cs="Calibri"/>
                <w:color w:val="000000"/>
                <w:sz w:val="22"/>
                <w:szCs w:val="22"/>
                <w:lang w:val="en-US"/>
              </w:rPr>
            </w:pPr>
            <w:r w:rsidRPr="00036356">
              <w:rPr>
                <w:rFonts w:ascii="Cambria" w:hAnsi="Cambria" w:cs="Calibri"/>
                <w:color w:val="000000"/>
                <w:sz w:val="22"/>
                <w:szCs w:val="22"/>
                <w:lang w:val="en-US"/>
              </w:rPr>
              <w:t>: Digital and Energy Connectivity for Inclusion in Madagascar</w:t>
            </w:r>
          </w:p>
        </w:tc>
      </w:tr>
      <w:tr w:rsidR="00D22F33" w:rsidRPr="00036356" w14:paraId="2879D15E" w14:textId="77777777" w:rsidTr="002B79AD">
        <w:trPr>
          <w:trHeight w:val="300"/>
        </w:trPr>
        <w:tc>
          <w:tcPr>
            <w:tcW w:w="1121" w:type="dxa"/>
            <w:shd w:val="clear" w:color="auto" w:fill="auto"/>
            <w:noWrap/>
            <w:hideMark/>
          </w:tcPr>
          <w:p w14:paraId="078E099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DRATSF</w:t>
            </w:r>
          </w:p>
        </w:tc>
        <w:tc>
          <w:tcPr>
            <w:tcW w:w="8530" w:type="dxa"/>
            <w:shd w:val="clear" w:color="auto" w:fill="auto"/>
            <w:noWrap/>
            <w:hideMark/>
          </w:tcPr>
          <w:p w14:paraId="6F1234A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Direction Régionale de l'Aménagement du Territoire et du Service Foncier</w:t>
            </w:r>
          </w:p>
        </w:tc>
      </w:tr>
      <w:tr w:rsidR="00D22F33" w:rsidRPr="00036356" w14:paraId="2776D3F2" w14:textId="77777777" w:rsidTr="002B79AD">
        <w:trPr>
          <w:trHeight w:val="300"/>
        </w:trPr>
        <w:tc>
          <w:tcPr>
            <w:tcW w:w="1121" w:type="dxa"/>
            <w:shd w:val="clear" w:color="auto" w:fill="auto"/>
            <w:noWrap/>
            <w:hideMark/>
          </w:tcPr>
          <w:p w14:paraId="6461C4B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DIREH</w:t>
            </w:r>
          </w:p>
        </w:tc>
        <w:tc>
          <w:tcPr>
            <w:tcW w:w="8530" w:type="dxa"/>
            <w:shd w:val="clear" w:color="auto" w:fill="auto"/>
            <w:noWrap/>
            <w:hideMark/>
          </w:tcPr>
          <w:p w14:paraId="15C4517D" w14:textId="36614C00" w:rsidR="00D22F33" w:rsidRPr="003D122F"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Direction Inte</w:t>
            </w:r>
            <w:r w:rsidR="001869EA">
              <w:rPr>
                <w:rFonts w:ascii="Cambria" w:hAnsi="Cambria" w:cs="Calibri"/>
                <w:color w:val="000000"/>
                <w:sz w:val="22"/>
                <w:szCs w:val="22"/>
              </w:rPr>
              <w:t>r-</w:t>
            </w:r>
            <w:r w:rsidRPr="00036356">
              <w:rPr>
                <w:rFonts w:ascii="Cambria" w:hAnsi="Cambria" w:cs="Calibri"/>
                <w:color w:val="000000"/>
                <w:sz w:val="22"/>
                <w:szCs w:val="22"/>
              </w:rPr>
              <w:t>Régionale de l'Energie et des Hydrocarbure</w:t>
            </w:r>
            <w:r w:rsidRPr="003D122F">
              <w:rPr>
                <w:rFonts w:ascii="Cambria" w:hAnsi="Cambria" w:cs="Calibri"/>
                <w:color w:val="000000"/>
                <w:sz w:val="22"/>
                <w:szCs w:val="22"/>
              </w:rPr>
              <w:t>s</w:t>
            </w:r>
          </w:p>
        </w:tc>
      </w:tr>
      <w:tr w:rsidR="00D22F33" w:rsidRPr="00036356" w14:paraId="79C8A98A" w14:textId="77777777" w:rsidTr="002B79AD">
        <w:trPr>
          <w:trHeight w:val="300"/>
        </w:trPr>
        <w:tc>
          <w:tcPr>
            <w:tcW w:w="1121" w:type="dxa"/>
            <w:shd w:val="clear" w:color="auto" w:fill="auto"/>
            <w:noWrap/>
            <w:hideMark/>
          </w:tcPr>
          <w:p w14:paraId="14ADB2D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DIRNDPT</w:t>
            </w:r>
          </w:p>
        </w:tc>
        <w:tc>
          <w:tcPr>
            <w:tcW w:w="8530" w:type="dxa"/>
            <w:shd w:val="clear" w:color="auto" w:fill="auto"/>
            <w:noWrap/>
            <w:hideMark/>
          </w:tcPr>
          <w:p w14:paraId="66B2F0B1" w14:textId="4EED42FF"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Direction Inte</w:t>
            </w:r>
            <w:r w:rsidR="001869EA">
              <w:rPr>
                <w:rFonts w:ascii="Cambria" w:hAnsi="Cambria" w:cs="Calibri"/>
                <w:color w:val="000000"/>
                <w:sz w:val="22"/>
                <w:szCs w:val="22"/>
              </w:rPr>
              <w:t>r-</w:t>
            </w:r>
            <w:r w:rsidRPr="00036356">
              <w:rPr>
                <w:rFonts w:ascii="Cambria" w:hAnsi="Cambria" w:cs="Calibri"/>
                <w:color w:val="000000"/>
                <w:sz w:val="22"/>
                <w:szCs w:val="22"/>
              </w:rPr>
              <w:t xml:space="preserve">Régionale du développement Numérique, de la transformation Digitale, de la Poste et des </w:t>
            </w:r>
            <w:r w:rsidR="004B2ABC" w:rsidRPr="00036356">
              <w:rPr>
                <w:rFonts w:ascii="Cambria" w:hAnsi="Cambria" w:cs="Calibri"/>
                <w:color w:val="000000"/>
                <w:sz w:val="22"/>
                <w:szCs w:val="22"/>
              </w:rPr>
              <w:t>Télécommunications</w:t>
            </w:r>
          </w:p>
        </w:tc>
      </w:tr>
      <w:tr w:rsidR="00D22F33" w:rsidRPr="00036356" w14:paraId="437140E9" w14:textId="77777777" w:rsidTr="002B79AD">
        <w:trPr>
          <w:trHeight w:val="300"/>
        </w:trPr>
        <w:tc>
          <w:tcPr>
            <w:tcW w:w="1121" w:type="dxa"/>
            <w:shd w:val="clear" w:color="auto" w:fill="auto"/>
            <w:noWrap/>
            <w:hideMark/>
          </w:tcPr>
          <w:p w14:paraId="221CFAE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DREDD</w:t>
            </w:r>
          </w:p>
        </w:tc>
        <w:tc>
          <w:tcPr>
            <w:tcW w:w="8530" w:type="dxa"/>
            <w:shd w:val="clear" w:color="auto" w:fill="auto"/>
            <w:noWrap/>
            <w:hideMark/>
          </w:tcPr>
          <w:p w14:paraId="4CD2862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Direction Régionale de l'Environnement et du Développement Durable</w:t>
            </w:r>
          </w:p>
        </w:tc>
      </w:tr>
      <w:tr w:rsidR="00D22F33" w:rsidRPr="00036356" w14:paraId="1B55A7A5" w14:textId="77777777" w:rsidTr="002B79AD">
        <w:trPr>
          <w:trHeight w:val="300"/>
        </w:trPr>
        <w:tc>
          <w:tcPr>
            <w:tcW w:w="1121" w:type="dxa"/>
            <w:shd w:val="clear" w:color="auto" w:fill="auto"/>
            <w:noWrap/>
            <w:hideMark/>
          </w:tcPr>
          <w:p w14:paraId="6AD4141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DRPPSPF</w:t>
            </w:r>
          </w:p>
        </w:tc>
        <w:tc>
          <w:tcPr>
            <w:tcW w:w="8530" w:type="dxa"/>
            <w:shd w:val="clear" w:color="auto" w:fill="auto"/>
            <w:noWrap/>
            <w:hideMark/>
          </w:tcPr>
          <w:p w14:paraId="6512BFD1" w14:textId="7F30108B"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xml:space="preserve">: Direction Régionale de la Population, de la Protection Sociale et de la </w:t>
            </w:r>
            <w:r w:rsidR="004B2ABC" w:rsidRPr="00036356">
              <w:rPr>
                <w:rFonts w:ascii="Cambria" w:hAnsi="Cambria" w:cs="Calibri"/>
                <w:color w:val="000000"/>
                <w:sz w:val="22"/>
                <w:szCs w:val="22"/>
              </w:rPr>
              <w:t>Promotion</w:t>
            </w:r>
            <w:r w:rsidRPr="00036356">
              <w:rPr>
                <w:rFonts w:ascii="Cambria" w:hAnsi="Cambria" w:cs="Calibri"/>
                <w:color w:val="000000"/>
                <w:sz w:val="22"/>
                <w:szCs w:val="22"/>
              </w:rPr>
              <w:t xml:space="preserve"> de la Femme</w:t>
            </w:r>
          </w:p>
        </w:tc>
      </w:tr>
      <w:tr w:rsidR="00D22F33" w:rsidRPr="00036356" w14:paraId="58E628BF" w14:textId="77777777" w:rsidTr="002B79AD">
        <w:trPr>
          <w:trHeight w:val="300"/>
        </w:trPr>
        <w:tc>
          <w:tcPr>
            <w:tcW w:w="1121" w:type="dxa"/>
            <w:shd w:val="clear" w:color="auto" w:fill="auto"/>
            <w:noWrap/>
            <w:hideMark/>
          </w:tcPr>
          <w:p w14:paraId="400D1BF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DRSP</w:t>
            </w:r>
          </w:p>
        </w:tc>
        <w:tc>
          <w:tcPr>
            <w:tcW w:w="8530" w:type="dxa"/>
            <w:shd w:val="clear" w:color="auto" w:fill="auto"/>
            <w:noWrap/>
            <w:hideMark/>
          </w:tcPr>
          <w:p w14:paraId="51F5AC77"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Direction Régionale de la Santé Publique</w:t>
            </w:r>
          </w:p>
        </w:tc>
      </w:tr>
      <w:tr w:rsidR="00D22F33" w:rsidRPr="00036356" w14:paraId="55EA6CAA" w14:textId="77777777" w:rsidTr="002B79AD">
        <w:trPr>
          <w:trHeight w:val="300"/>
        </w:trPr>
        <w:tc>
          <w:tcPr>
            <w:tcW w:w="1121" w:type="dxa"/>
            <w:shd w:val="clear" w:color="auto" w:fill="auto"/>
            <w:noWrap/>
            <w:hideMark/>
          </w:tcPr>
          <w:p w14:paraId="10B6073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EAS</w:t>
            </w:r>
          </w:p>
        </w:tc>
        <w:tc>
          <w:tcPr>
            <w:tcW w:w="8530" w:type="dxa"/>
            <w:shd w:val="clear" w:color="auto" w:fill="auto"/>
            <w:noWrap/>
            <w:hideMark/>
          </w:tcPr>
          <w:p w14:paraId="323FD56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Exploitation et Abus Sexuels</w:t>
            </w:r>
          </w:p>
        </w:tc>
      </w:tr>
      <w:tr w:rsidR="00D22F33" w:rsidRPr="00036356" w14:paraId="2E229837" w14:textId="77777777" w:rsidTr="002B79AD">
        <w:trPr>
          <w:trHeight w:val="300"/>
        </w:trPr>
        <w:tc>
          <w:tcPr>
            <w:tcW w:w="1121" w:type="dxa"/>
            <w:shd w:val="clear" w:color="auto" w:fill="auto"/>
            <w:noWrap/>
            <w:hideMark/>
          </w:tcPr>
          <w:p w14:paraId="1D57A1F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EIES</w:t>
            </w:r>
          </w:p>
        </w:tc>
        <w:tc>
          <w:tcPr>
            <w:tcW w:w="8530" w:type="dxa"/>
            <w:shd w:val="clear" w:color="auto" w:fill="auto"/>
            <w:noWrap/>
            <w:hideMark/>
          </w:tcPr>
          <w:p w14:paraId="45ECF29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Etude d'Impact Environnemental et Social</w:t>
            </w:r>
          </w:p>
        </w:tc>
      </w:tr>
      <w:tr w:rsidR="00D22F33" w:rsidRPr="00036356" w14:paraId="11BC49BB" w14:textId="77777777" w:rsidTr="002B79AD">
        <w:trPr>
          <w:trHeight w:val="300"/>
        </w:trPr>
        <w:tc>
          <w:tcPr>
            <w:tcW w:w="1121" w:type="dxa"/>
            <w:shd w:val="clear" w:color="auto" w:fill="auto"/>
            <w:noWrap/>
            <w:hideMark/>
          </w:tcPr>
          <w:p w14:paraId="0036534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EUP</w:t>
            </w:r>
          </w:p>
        </w:tc>
        <w:tc>
          <w:tcPr>
            <w:tcW w:w="8530" w:type="dxa"/>
            <w:shd w:val="clear" w:color="auto" w:fill="auto"/>
            <w:noWrap/>
            <w:hideMark/>
          </w:tcPr>
          <w:p w14:paraId="3F25370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Equipement d'Utilisation Productive</w:t>
            </w:r>
          </w:p>
        </w:tc>
      </w:tr>
      <w:tr w:rsidR="00D22F33" w:rsidRPr="00036356" w14:paraId="3C2D8333" w14:textId="77777777" w:rsidTr="002B79AD">
        <w:trPr>
          <w:trHeight w:val="300"/>
        </w:trPr>
        <w:tc>
          <w:tcPr>
            <w:tcW w:w="1121" w:type="dxa"/>
            <w:shd w:val="clear" w:color="auto" w:fill="auto"/>
            <w:noWrap/>
            <w:hideMark/>
          </w:tcPr>
          <w:p w14:paraId="7F65526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FAR</w:t>
            </w:r>
          </w:p>
        </w:tc>
        <w:tc>
          <w:tcPr>
            <w:tcW w:w="8530" w:type="dxa"/>
            <w:shd w:val="clear" w:color="auto" w:fill="auto"/>
            <w:noWrap/>
            <w:hideMark/>
          </w:tcPr>
          <w:p w14:paraId="6D17914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Financement Axé sur les Résultats</w:t>
            </w:r>
          </w:p>
        </w:tc>
      </w:tr>
      <w:tr w:rsidR="00D22F33" w:rsidRPr="00036356" w14:paraId="30845A53" w14:textId="77777777" w:rsidTr="002B79AD">
        <w:trPr>
          <w:trHeight w:val="300"/>
        </w:trPr>
        <w:tc>
          <w:tcPr>
            <w:tcW w:w="1121" w:type="dxa"/>
            <w:shd w:val="clear" w:color="auto" w:fill="auto"/>
            <w:noWrap/>
            <w:hideMark/>
          </w:tcPr>
          <w:p w14:paraId="390F01B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FDMHR</w:t>
            </w:r>
          </w:p>
        </w:tc>
        <w:tc>
          <w:tcPr>
            <w:tcW w:w="8530" w:type="dxa"/>
            <w:shd w:val="clear" w:color="auto" w:fill="auto"/>
            <w:noWrap/>
            <w:hideMark/>
          </w:tcPr>
          <w:p w14:paraId="0FC26AB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Fonds du Développement du Marché Hors Réseau</w:t>
            </w:r>
          </w:p>
        </w:tc>
      </w:tr>
      <w:tr w:rsidR="00D22F33" w:rsidRPr="00036356" w14:paraId="0F3F4B8B" w14:textId="77777777" w:rsidTr="002B79AD">
        <w:trPr>
          <w:trHeight w:val="300"/>
        </w:trPr>
        <w:tc>
          <w:tcPr>
            <w:tcW w:w="1121" w:type="dxa"/>
            <w:shd w:val="clear" w:color="auto" w:fill="auto"/>
            <w:noWrap/>
            <w:hideMark/>
          </w:tcPr>
          <w:p w14:paraId="608A014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FDTIC </w:t>
            </w:r>
          </w:p>
        </w:tc>
        <w:tc>
          <w:tcPr>
            <w:tcW w:w="8530" w:type="dxa"/>
            <w:shd w:val="clear" w:color="auto" w:fill="auto"/>
            <w:noWrap/>
            <w:hideMark/>
          </w:tcPr>
          <w:p w14:paraId="296127C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Fonds de Développement des Technologies de l’Information et de la Communication</w:t>
            </w:r>
          </w:p>
        </w:tc>
      </w:tr>
      <w:tr w:rsidR="00D22F33" w:rsidRPr="00036356" w14:paraId="6B295582" w14:textId="77777777" w:rsidTr="002B79AD">
        <w:trPr>
          <w:trHeight w:val="300"/>
        </w:trPr>
        <w:tc>
          <w:tcPr>
            <w:tcW w:w="1121" w:type="dxa"/>
            <w:shd w:val="clear" w:color="auto" w:fill="auto"/>
            <w:noWrap/>
            <w:hideMark/>
          </w:tcPr>
          <w:p w14:paraId="0A41D5F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FG</w:t>
            </w:r>
          </w:p>
        </w:tc>
        <w:tc>
          <w:tcPr>
            <w:tcW w:w="8530" w:type="dxa"/>
            <w:shd w:val="clear" w:color="auto" w:fill="auto"/>
            <w:noWrap/>
            <w:hideMark/>
          </w:tcPr>
          <w:p w14:paraId="1AB9F64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Focus Group</w:t>
            </w:r>
          </w:p>
        </w:tc>
      </w:tr>
      <w:tr w:rsidR="00D22F33" w:rsidRPr="00036356" w14:paraId="30824AD0" w14:textId="77777777" w:rsidTr="002B79AD">
        <w:trPr>
          <w:trHeight w:val="300"/>
        </w:trPr>
        <w:tc>
          <w:tcPr>
            <w:tcW w:w="1121" w:type="dxa"/>
            <w:shd w:val="clear" w:color="auto" w:fill="auto"/>
            <w:noWrap/>
            <w:hideMark/>
          </w:tcPr>
          <w:p w14:paraId="2BC24F05" w14:textId="77777777" w:rsidR="00D22F33" w:rsidRPr="00036356" w:rsidRDefault="00D22F33" w:rsidP="00D22F33">
            <w:pPr>
              <w:rPr>
                <w:rFonts w:ascii="Cambria" w:hAnsi="Cambria" w:cs="Calibri"/>
                <w:color w:val="000000"/>
                <w:sz w:val="22"/>
                <w:szCs w:val="22"/>
              </w:rPr>
            </w:pPr>
            <w:r w:rsidRPr="00036356">
              <w:rPr>
                <w:rFonts w:ascii="Cambria" w:hAnsi="Cambria" w:cs="Calibri"/>
                <w:color w:val="000000"/>
                <w:sz w:val="22"/>
                <w:szCs w:val="22"/>
              </w:rPr>
              <w:t>FNED</w:t>
            </w:r>
          </w:p>
        </w:tc>
        <w:tc>
          <w:tcPr>
            <w:tcW w:w="8530" w:type="dxa"/>
            <w:shd w:val="clear" w:color="auto" w:fill="auto"/>
            <w:noWrap/>
            <w:hideMark/>
          </w:tcPr>
          <w:p w14:paraId="585E30C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Fonds National de l’Energie Durable</w:t>
            </w:r>
          </w:p>
        </w:tc>
      </w:tr>
      <w:tr w:rsidR="00D22F33" w:rsidRPr="00036356" w14:paraId="3D6F8697" w14:textId="77777777" w:rsidTr="002B79AD">
        <w:trPr>
          <w:trHeight w:val="300"/>
        </w:trPr>
        <w:tc>
          <w:tcPr>
            <w:tcW w:w="1121" w:type="dxa"/>
            <w:shd w:val="clear" w:color="auto" w:fill="auto"/>
            <w:noWrap/>
            <w:hideMark/>
          </w:tcPr>
          <w:p w14:paraId="117CE575" w14:textId="77777777" w:rsidR="00D22F33" w:rsidRPr="00036356" w:rsidRDefault="00D22F33" w:rsidP="00D22F33">
            <w:pPr>
              <w:rPr>
                <w:rFonts w:ascii="Cambria" w:hAnsi="Cambria" w:cs="Calibri"/>
                <w:color w:val="000000"/>
                <w:sz w:val="22"/>
                <w:szCs w:val="22"/>
              </w:rPr>
            </w:pPr>
            <w:r w:rsidRPr="00036356">
              <w:rPr>
                <w:rFonts w:ascii="Cambria" w:hAnsi="Cambria" w:cs="Calibri"/>
                <w:color w:val="000000"/>
                <w:sz w:val="22"/>
                <w:szCs w:val="22"/>
              </w:rPr>
              <w:t>GdM</w:t>
            </w:r>
          </w:p>
        </w:tc>
        <w:tc>
          <w:tcPr>
            <w:tcW w:w="8530" w:type="dxa"/>
            <w:shd w:val="clear" w:color="auto" w:fill="auto"/>
            <w:noWrap/>
            <w:hideMark/>
          </w:tcPr>
          <w:p w14:paraId="7F7B6F7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Gouvernement de Madagascar</w:t>
            </w:r>
          </w:p>
        </w:tc>
      </w:tr>
      <w:tr w:rsidR="00D22F33" w:rsidRPr="00036356" w14:paraId="4AD371D5" w14:textId="77777777" w:rsidTr="002B79AD">
        <w:trPr>
          <w:trHeight w:val="300"/>
        </w:trPr>
        <w:tc>
          <w:tcPr>
            <w:tcW w:w="1121" w:type="dxa"/>
            <w:shd w:val="clear" w:color="auto" w:fill="auto"/>
            <w:noWrap/>
            <w:hideMark/>
          </w:tcPr>
          <w:p w14:paraId="7A8B136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HS</w:t>
            </w:r>
          </w:p>
        </w:tc>
        <w:tc>
          <w:tcPr>
            <w:tcW w:w="8530" w:type="dxa"/>
            <w:shd w:val="clear" w:color="auto" w:fill="auto"/>
            <w:noWrap/>
            <w:hideMark/>
          </w:tcPr>
          <w:p w14:paraId="4474AB1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Harcèlement Sexuel</w:t>
            </w:r>
          </w:p>
        </w:tc>
      </w:tr>
      <w:tr w:rsidR="00D22F33" w:rsidRPr="00036356" w14:paraId="1235C0C6" w14:textId="77777777" w:rsidTr="002B79AD">
        <w:trPr>
          <w:trHeight w:val="300"/>
        </w:trPr>
        <w:tc>
          <w:tcPr>
            <w:tcW w:w="1121" w:type="dxa"/>
            <w:shd w:val="clear" w:color="auto" w:fill="auto"/>
            <w:noWrap/>
            <w:hideMark/>
          </w:tcPr>
          <w:p w14:paraId="2CC2DD3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IST</w:t>
            </w:r>
          </w:p>
        </w:tc>
        <w:tc>
          <w:tcPr>
            <w:tcW w:w="8530" w:type="dxa"/>
            <w:shd w:val="clear" w:color="auto" w:fill="auto"/>
            <w:noWrap/>
            <w:hideMark/>
          </w:tcPr>
          <w:p w14:paraId="4AAE0D0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xml:space="preserve">: Infections Sexuellement Transmissibles </w:t>
            </w:r>
          </w:p>
        </w:tc>
      </w:tr>
      <w:tr w:rsidR="00D22F33" w:rsidRPr="00036356" w14:paraId="0CE21E19" w14:textId="77777777" w:rsidTr="002B79AD">
        <w:trPr>
          <w:trHeight w:val="300"/>
        </w:trPr>
        <w:tc>
          <w:tcPr>
            <w:tcW w:w="1121" w:type="dxa"/>
            <w:shd w:val="clear" w:color="auto" w:fill="auto"/>
            <w:noWrap/>
            <w:hideMark/>
          </w:tcPr>
          <w:p w14:paraId="3331248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JIRAMA</w:t>
            </w:r>
          </w:p>
        </w:tc>
        <w:tc>
          <w:tcPr>
            <w:tcW w:w="8530" w:type="dxa"/>
            <w:shd w:val="clear" w:color="auto" w:fill="auto"/>
            <w:noWrap/>
            <w:hideMark/>
          </w:tcPr>
          <w:p w14:paraId="7F5221A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Jiro sy Rano Malagasy</w:t>
            </w:r>
          </w:p>
        </w:tc>
      </w:tr>
      <w:tr w:rsidR="00D22F33" w:rsidRPr="00036356" w14:paraId="3F0697D1" w14:textId="77777777" w:rsidTr="002B79AD">
        <w:trPr>
          <w:trHeight w:val="300"/>
        </w:trPr>
        <w:tc>
          <w:tcPr>
            <w:tcW w:w="1121" w:type="dxa"/>
            <w:shd w:val="clear" w:color="auto" w:fill="auto"/>
            <w:noWrap/>
            <w:hideMark/>
          </w:tcPr>
          <w:p w14:paraId="59A9667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LCDP</w:t>
            </w:r>
          </w:p>
        </w:tc>
        <w:tc>
          <w:tcPr>
            <w:tcW w:w="8530" w:type="dxa"/>
            <w:shd w:val="clear" w:color="auto" w:fill="auto"/>
            <w:noWrap/>
            <w:hideMark/>
          </w:tcPr>
          <w:p w14:paraId="52CDDF9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Least-Cost Development Plan</w:t>
            </w:r>
          </w:p>
        </w:tc>
      </w:tr>
      <w:tr w:rsidR="00D22F33" w:rsidRPr="0087672B" w14:paraId="56AA9210" w14:textId="77777777" w:rsidTr="002B79AD">
        <w:trPr>
          <w:trHeight w:val="300"/>
        </w:trPr>
        <w:tc>
          <w:tcPr>
            <w:tcW w:w="1121" w:type="dxa"/>
            <w:shd w:val="clear" w:color="auto" w:fill="auto"/>
            <w:noWrap/>
            <w:hideMark/>
          </w:tcPr>
          <w:p w14:paraId="7AFAF41B"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LEAD</w:t>
            </w:r>
          </w:p>
        </w:tc>
        <w:tc>
          <w:tcPr>
            <w:tcW w:w="8530" w:type="dxa"/>
            <w:shd w:val="clear" w:color="auto" w:fill="auto"/>
            <w:noWrap/>
            <w:hideMark/>
          </w:tcPr>
          <w:p w14:paraId="08739F15" w14:textId="77777777" w:rsidR="00D22F33" w:rsidRPr="00036356" w:rsidRDefault="00D22F33" w:rsidP="0088716F">
            <w:pPr>
              <w:jc w:val="left"/>
              <w:rPr>
                <w:rFonts w:ascii="Cambria" w:hAnsi="Cambria" w:cs="Calibri"/>
                <w:color w:val="000000"/>
                <w:sz w:val="22"/>
                <w:szCs w:val="22"/>
                <w:lang w:val="en-US"/>
              </w:rPr>
            </w:pPr>
            <w:r w:rsidRPr="00036356">
              <w:rPr>
                <w:rFonts w:ascii="Cambria" w:hAnsi="Cambria" w:cs="Calibri"/>
                <w:color w:val="000000"/>
                <w:sz w:val="22"/>
                <w:szCs w:val="22"/>
                <w:lang w:val="en-US"/>
              </w:rPr>
              <w:t>: Least-Cost Electricity Access Project</w:t>
            </w:r>
          </w:p>
        </w:tc>
      </w:tr>
      <w:tr w:rsidR="00D22F33" w:rsidRPr="00036356" w14:paraId="05C664F6" w14:textId="77777777" w:rsidTr="002B79AD">
        <w:trPr>
          <w:trHeight w:val="300"/>
        </w:trPr>
        <w:tc>
          <w:tcPr>
            <w:tcW w:w="1121" w:type="dxa"/>
            <w:shd w:val="clear" w:color="auto" w:fill="auto"/>
            <w:noWrap/>
            <w:hideMark/>
          </w:tcPr>
          <w:p w14:paraId="68B25AC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MATSF</w:t>
            </w:r>
          </w:p>
        </w:tc>
        <w:tc>
          <w:tcPr>
            <w:tcW w:w="8530" w:type="dxa"/>
            <w:shd w:val="clear" w:color="auto" w:fill="auto"/>
            <w:noWrap/>
            <w:hideMark/>
          </w:tcPr>
          <w:p w14:paraId="1D529FBA"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l’Aménagement du Territoire et des Services Fonciers</w:t>
            </w:r>
          </w:p>
        </w:tc>
      </w:tr>
      <w:tr w:rsidR="00D22F33" w:rsidRPr="00036356" w14:paraId="727CA22F" w14:textId="77777777" w:rsidTr="002B79AD">
        <w:trPr>
          <w:trHeight w:val="300"/>
        </w:trPr>
        <w:tc>
          <w:tcPr>
            <w:tcW w:w="1121" w:type="dxa"/>
            <w:shd w:val="clear" w:color="auto" w:fill="auto"/>
            <w:noWrap/>
            <w:hideMark/>
          </w:tcPr>
          <w:p w14:paraId="271BE24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lastRenderedPageBreak/>
              <w:t>MEF</w:t>
            </w:r>
          </w:p>
        </w:tc>
        <w:tc>
          <w:tcPr>
            <w:tcW w:w="8530" w:type="dxa"/>
            <w:shd w:val="clear" w:color="auto" w:fill="auto"/>
            <w:noWrap/>
            <w:hideMark/>
          </w:tcPr>
          <w:p w14:paraId="73C5488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l’Economie et des Finances</w:t>
            </w:r>
          </w:p>
        </w:tc>
      </w:tr>
      <w:tr w:rsidR="00D22F33" w:rsidRPr="00036356" w14:paraId="41C1D7EA" w14:textId="77777777" w:rsidTr="002B79AD">
        <w:trPr>
          <w:trHeight w:val="300"/>
        </w:trPr>
        <w:tc>
          <w:tcPr>
            <w:tcW w:w="1121" w:type="dxa"/>
            <w:shd w:val="clear" w:color="auto" w:fill="auto"/>
            <w:noWrap/>
            <w:hideMark/>
          </w:tcPr>
          <w:p w14:paraId="3266CD0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MEH</w:t>
            </w:r>
          </w:p>
        </w:tc>
        <w:tc>
          <w:tcPr>
            <w:tcW w:w="8530" w:type="dxa"/>
            <w:shd w:val="clear" w:color="auto" w:fill="auto"/>
            <w:noWrap/>
            <w:hideMark/>
          </w:tcPr>
          <w:p w14:paraId="2CD3507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l’Energie et des Hydrocarbures</w:t>
            </w:r>
          </w:p>
        </w:tc>
      </w:tr>
      <w:tr w:rsidR="00D22F33" w:rsidRPr="00036356" w14:paraId="5974856B" w14:textId="77777777" w:rsidTr="002B79AD">
        <w:trPr>
          <w:trHeight w:val="300"/>
        </w:trPr>
        <w:tc>
          <w:tcPr>
            <w:tcW w:w="1121" w:type="dxa"/>
            <w:shd w:val="clear" w:color="auto" w:fill="auto"/>
            <w:noWrap/>
            <w:hideMark/>
          </w:tcPr>
          <w:p w14:paraId="4485162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MEN</w:t>
            </w:r>
          </w:p>
        </w:tc>
        <w:tc>
          <w:tcPr>
            <w:tcW w:w="8530" w:type="dxa"/>
            <w:shd w:val="clear" w:color="auto" w:fill="auto"/>
            <w:noWrap/>
            <w:hideMark/>
          </w:tcPr>
          <w:p w14:paraId="40B0CB5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l’Education Nationale</w:t>
            </w:r>
          </w:p>
        </w:tc>
      </w:tr>
      <w:tr w:rsidR="00D22F33" w:rsidRPr="00036356" w14:paraId="3660B481" w14:textId="77777777" w:rsidTr="002B79AD">
        <w:trPr>
          <w:trHeight w:val="300"/>
        </w:trPr>
        <w:tc>
          <w:tcPr>
            <w:tcW w:w="1121" w:type="dxa"/>
            <w:shd w:val="clear" w:color="auto" w:fill="auto"/>
            <w:noWrap/>
            <w:hideMark/>
          </w:tcPr>
          <w:p w14:paraId="662F2D0A"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MGP</w:t>
            </w:r>
          </w:p>
        </w:tc>
        <w:tc>
          <w:tcPr>
            <w:tcW w:w="8530" w:type="dxa"/>
            <w:shd w:val="clear" w:color="auto" w:fill="auto"/>
            <w:noWrap/>
            <w:hideMark/>
          </w:tcPr>
          <w:p w14:paraId="3ADFCA4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Mécanisme de Gestion des Plaintes</w:t>
            </w:r>
          </w:p>
        </w:tc>
      </w:tr>
      <w:tr w:rsidR="00D22F33" w:rsidRPr="00036356" w14:paraId="512F39D3" w14:textId="77777777" w:rsidTr="002B79AD">
        <w:trPr>
          <w:trHeight w:val="300"/>
        </w:trPr>
        <w:tc>
          <w:tcPr>
            <w:tcW w:w="1121" w:type="dxa"/>
            <w:shd w:val="clear" w:color="auto" w:fill="auto"/>
            <w:noWrap/>
            <w:hideMark/>
          </w:tcPr>
          <w:p w14:paraId="36F98C1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MOIS</w:t>
            </w:r>
          </w:p>
        </w:tc>
        <w:tc>
          <w:tcPr>
            <w:tcW w:w="8530" w:type="dxa"/>
            <w:shd w:val="clear" w:color="auto" w:fill="auto"/>
            <w:noWrap/>
            <w:hideMark/>
          </w:tcPr>
          <w:p w14:paraId="1E80E07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Maître d'œuvre Institutionnel et Social</w:t>
            </w:r>
          </w:p>
        </w:tc>
      </w:tr>
      <w:tr w:rsidR="00D22F33" w:rsidRPr="00036356" w14:paraId="1155F5E2" w14:textId="77777777" w:rsidTr="002B79AD">
        <w:trPr>
          <w:trHeight w:val="300"/>
        </w:trPr>
        <w:tc>
          <w:tcPr>
            <w:tcW w:w="1121" w:type="dxa"/>
            <w:shd w:val="clear" w:color="auto" w:fill="auto"/>
            <w:noWrap/>
            <w:hideMark/>
          </w:tcPr>
          <w:p w14:paraId="1BCA274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MNDPT</w:t>
            </w:r>
          </w:p>
        </w:tc>
        <w:tc>
          <w:tcPr>
            <w:tcW w:w="8530" w:type="dxa"/>
            <w:shd w:val="clear" w:color="auto" w:fill="auto"/>
            <w:noWrap/>
            <w:hideMark/>
          </w:tcPr>
          <w:p w14:paraId="3551772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du Développement Numérique, de la transformation Digitale, de la Poste et des Télécommunications</w:t>
            </w:r>
          </w:p>
        </w:tc>
      </w:tr>
      <w:tr w:rsidR="00D22F33" w:rsidRPr="00036356" w14:paraId="016CE96C" w14:textId="77777777" w:rsidTr="002B79AD">
        <w:trPr>
          <w:trHeight w:val="300"/>
        </w:trPr>
        <w:tc>
          <w:tcPr>
            <w:tcW w:w="1121" w:type="dxa"/>
            <w:shd w:val="clear" w:color="auto" w:fill="auto"/>
            <w:noWrap/>
            <w:hideMark/>
          </w:tcPr>
          <w:p w14:paraId="29C68E3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MPPSPF</w:t>
            </w:r>
          </w:p>
        </w:tc>
        <w:tc>
          <w:tcPr>
            <w:tcW w:w="8530" w:type="dxa"/>
            <w:shd w:val="clear" w:color="auto" w:fill="auto"/>
            <w:noWrap/>
            <w:hideMark/>
          </w:tcPr>
          <w:p w14:paraId="414B50F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la Population, de la Protection Sociale et de la Promotion de la Femme</w:t>
            </w:r>
          </w:p>
        </w:tc>
      </w:tr>
      <w:tr w:rsidR="00D22F33" w:rsidRPr="00036356" w14:paraId="2B433AEA" w14:textId="77777777" w:rsidTr="002B79AD">
        <w:trPr>
          <w:trHeight w:val="300"/>
        </w:trPr>
        <w:tc>
          <w:tcPr>
            <w:tcW w:w="1121" w:type="dxa"/>
            <w:shd w:val="clear" w:color="auto" w:fill="auto"/>
            <w:noWrap/>
            <w:hideMark/>
          </w:tcPr>
          <w:p w14:paraId="4A438CBB"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MSANP</w:t>
            </w:r>
          </w:p>
        </w:tc>
        <w:tc>
          <w:tcPr>
            <w:tcW w:w="8530" w:type="dxa"/>
            <w:shd w:val="clear" w:color="auto" w:fill="auto"/>
            <w:noWrap/>
            <w:hideMark/>
          </w:tcPr>
          <w:p w14:paraId="1C7ABA2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Ministère de la Santé Publique</w:t>
            </w:r>
          </w:p>
        </w:tc>
      </w:tr>
      <w:tr w:rsidR="00D22F33" w:rsidRPr="00036356" w14:paraId="149DB241" w14:textId="77777777" w:rsidTr="002B79AD">
        <w:trPr>
          <w:trHeight w:val="300"/>
        </w:trPr>
        <w:tc>
          <w:tcPr>
            <w:tcW w:w="1121" w:type="dxa"/>
            <w:shd w:val="clear" w:color="auto" w:fill="auto"/>
            <w:noWrap/>
            <w:hideMark/>
          </w:tcPr>
          <w:p w14:paraId="4D37DBF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NES</w:t>
            </w:r>
          </w:p>
        </w:tc>
        <w:tc>
          <w:tcPr>
            <w:tcW w:w="8530" w:type="dxa"/>
            <w:shd w:val="clear" w:color="auto" w:fill="auto"/>
            <w:noWrap/>
            <w:hideMark/>
          </w:tcPr>
          <w:p w14:paraId="72FDFB4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Norme Environnementale et Sociale</w:t>
            </w:r>
          </w:p>
        </w:tc>
      </w:tr>
      <w:tr w:rsidR="00D22F33" w:rsidRPr="00036356" w14:paraId="218E7DC2" w14:textId="77777777" w:rsidTr="002B79AD">
        <w:trPr>
          <w:trHeight w:val="300"/>
        </w:trPr>
        <w:tc>
          <w:tcPr>
            <w:tcW w:w="1121" w:type="dxa"/>
            <w:shd w:val="clear" w:color="auto" w:fill="auto"/>
            <w:noWrap/>
            <w:hideMark/>
          </w:tcPr>
          <w:p w14:paraId="00CC2AFA"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NPE</w:t>
            </w:r>
          </w:p>
        </w:tc>
        <w:tc>
          <w:tcPr>
            <w:tcW w:w="8530" w:type="dxa"/>
            <w:shd w:val="clear" w:color="auto" w:fill="auto"/>
            <w:noWrap/>
            <w:hideMark/>
          </w:tcPr>
          <w:p w14:paraId="3399779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Nouvelle Politique de l'Electricité</w:t>
            </w:r>
          </w:p>
        </w:tc>
      </w:tr>
      <w:tr w:rsidR="00D22F33" w:rsidRPr="00036356" w14:paraId="52BFD3CB" w14:textId="77777777" w:rsidTr="002B79AD">
        <w:trPr>
          <w:trHeight w:val="300"/>
        </w:trPr>
        <w:tc>
          <w:tcPr>
            <w:tcW w:w="1121" w:type="dxa"/>
            <w:shd w:val="clear" w:color="auto" w:fill="auto"/>
            <w:noWrap/>
            <w:hideMark/>
          </w:tcPr>
          <w:p w14:paraId="727B318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NTIC</w:t>
            </w:r>
          </w:p>
        </w:tc>
        <w:tc>
          <w:tcPr>
            <w:tcW w:w="8530" w:type="dxa"/>
            <w:shd w:val="clear" w:color="auto" w:fill="auto"/>
            <w:noWrap/>
            <w:hideMark/>
          </w:tcPr>
          <w:p w14:paraId="7B2843D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Nouvelle Technologie de l'Information et de la Communication</w:t>
            </w:r>
          </w:p>
        </w:tc>
      </w:tr>
      <w:tr w:rsidR="00D22F33" w:rsidRPr="00036356" w14:paraId="22BA835D" w14:textId="77777777" w:rsidTr="002B79AD">
        <w:trPr>
          <w:trHeight w:val="300"/>
        </w:trPr>
        <w:tc>
          <w:tcPr>
            <w:tcW w:w="1121" w:type="dxa"/>
            <w:shd w:val="clear" w:color="auto" w:fill="auto"/>
            <w:noWrap/>
            <w:hideMark/>
          </w:tcPr>
          <w:p w14:paraId="242CE53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ONG</w:t>
            </w:r>
          </w:p>
        </w:tc>
        <w:tc>
          <w:tcPr>
            <w:tcW w:w="8530" w:type="dxa"/>
            <w:shd w:val="clear" w:color="auto" w:fill="auto"/>
            <w:noWrap/>
            <w:hideMark/>
          </w:tcPr>
          <w:p w14:paraId="696354D6" w14:textId="71F79184"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Organisation Non</w:t>
            </w:r>
            <w:r w:rsidR="00FA6E5C" w:rsidRPr="00036356">
              <w:rPr>
                <w:rFonts w:ascii="Cambria" w:hAnsi="Cambria" w:cs="Calibri"/>
                <w:color w:val="000000"/>
                <w:sz w:val="22"/>
                <w:szCs w:val="22"/>
              </w:rPr>
              <w:t>-</w:t>
            </w:r>
            <w:r w:rsidRPr="00036356">
              <w:rPr>
                <w:rFonts w:ascii="Cambria" w:hAnsi="Cambria" w:cs="Calibri"/>
                <w:color w:val="000000"/>
                <w:sz w:val="22"/>
                <w:szCs w:val="22"/>
              </w:rPr>
              <w:t>Gouvernementale</w:t>
            </w:r>
          </w:p>
        </w:tc>
      </w:tr>
      <w:tr w:rsidR="00D22F33" w:rsidRPr="00036356" w14:paraId="057F870B" w14:textId="77777777" w:rsidTr="002B79AD">
        <w:trPr>
          <w:trHeight w:val="300"/>
        </w:trPr>
        <w:tc>
          <w:tcPr>
            <w:tcW w:w="1121" w:type="dxa"/>
            <w:shd w:val="clear" w:color="auto" w:fill="auto"/>
            <w:noWrap/>
            <w:hideMark/>
          </w:tcPr>
          <w:p w14:paraId="684E56A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ORE</w:t>
            </w:r>
          </w:p>
        </w:tc>
        <w:tc>
          <w:tcPr>
            <w:tcW w:w="8530" w:type="dxa"/>
            <w:shd w:val="clear" w:color="auto" w:fill="auto"/>
            <w:noWrap/>
            <w:hideMark/>
          </w:tcPr>
          <w:p w14:paraId="205F5D0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Office de Régulation de l'Electricité</w:t>
            </w:r>
          </w:p>
        </w:tc>
      </w:tr>
      <w:tr w:rsidR="00D22F33" w:rsidRPr="00036356" w14:paraId="2C802693" w14:textId="77777777" w:rsidTr="002B79AD">
        <w:trPr>
          <w:trHeight w:val="300"/>
        </w:trPr>
        <w:tc>
          <w:tcPr>
            <w:tcW w:w="1121" w:type="dxa"/>
            <w:shd w:val="clear" w:color="auto" w:fill="auto"/>
            <w:noWrap/>
            <w:hideMark/>
          </w:tcPr>
          <w:p w14:paraId="086C73C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OSC</w:t>
            </w:r>
          </w:p>
        </w:tc>
        <w:tc>
          <w:tcPr>
            <w:tcW w:w="8530" w:type="dxa"/>
            <w:shd w:val="clear" w:color="auto" w:fill="auto"/>
            <w:noWrap/>
            <w:hideMark/>
          </w:tcPr>
          <w:p w14:paraId="43A1AD3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Organisation de la Société Civile</w:t>
            </w:r>
          </w:p>
        </w:tc>
      </w:tr>
      <w:tr w:rsidR="00D22F33" w:rsidRPr="00036356" w14:paraId="783925EF" w14:textId="77777777" w:rsidTr="002B79AD">
        <w:trPr>
          <w:trHeight w:val="300"/>
        </w:trPr>
        <w:tc>
          <w:tcPr>
            <w:tcW w:w="1121" w:type="dxa"/>
            <w:shd w:val="clear" w:color="auto" w:fill="auto"/>
            <w:noWrap/>
            <w:hideMark/>
          </w:tcPr>
          <w:p w14:paraId="4B54A35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PAYGO</w:t>
            </w:r>
          </w:p>
        </w:tc>
        <w:tc>
          <w:tcPr>
            <w:tcW w:w="8530" w:type="dxa"/>
            <w:shd w:val="clear" w:color="auto" w:fill="auto"/>
            <w:noWrap/>
            <w:hideMark/>
          </w:tcPr>
          <w:p w14:paraId="090AA3C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:Pay as you Go</w:t>
            </w:r>
          </w:p>
        </w:tc>
      </w:tr>
      <w:tr w:rsidR="00D22F33" w:rsidRPr="00036356" w14:paraId="2E170B27" w14:textId="77777777" w:rsidTr="002B79AD">
        <w:trPr>
          <w:trHeight w:val="300"/>
        </w:trPr>
        <w:tc>
          <w:tcPr>
            <w:tcW w:w="1121" w:type="dxa"/>
            <w:shd w:val="clear" w:color="auto" w:fill="auto"/>
            <w:noWrap/>
            <w:hideMark/>
          </w:tcPr>
          <w:p w14:paraId="4371479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PEES</w:t>
            </w:r>
          </w:p>
        </w:tc>
        <w:tc>
          <w:tcPr>
            <w:tcW w:w="8530" w:type="dxa"/>
            <w:shd w:val="clear" w:color="auto" w:fill="auto"/>
            <w:noWrap/>
            <w:hideMark/>
          </w:tcPr>
          <w:p w14:paraId="6BD38EB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Plan d'Engagement Environnemental et Social</w:t>
            </w:r>
          </w:p>
        </w:tc>
      </w:tr>
      <w:tr w:rsidR="00D22F33" w:rsidRPr="00036356" w14:paraId="15A567EF" w14:textId="77777777" w:rsidTr="002B79AD">
        <w:trPr>
          <w:trHeight w:val="300"/>
        </w:trPr>
        <w:tc>
          <w:tcPr>
            <w:tcW w:w="1121" w:type="dxa"/>
            <w:shd w:val="clear" w:color="auto" w:fill="auto"/>
            <w:noWrap/>
            <w:hideMark/>
          </w:tcPr>
          <w:p w14:paraId="451396A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PEPP</w:t>
            </w:r>
          </w:p>
        </w:tc>
        <w:tc>
          <w:tcPr>
            <w:tcW w:w="8530" w:type="dxa"/>
            <w:shd w:val="clear" w:color="auto" w:fill="auto"/>
            <w:noWrap/>
            <w:hideMark/>
          </w:tcPr>
          <w:p w14:paraId="1B8698E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Plan d'Engagement des Parties Prenantes</w:t>
            </w:r>
          </w:p>
        </w:tc>
      </w:tr>
      <w:tr w:rsidR="00D22F33" w:rsidRPr="00036356" w14:paraId="0B544CCB" w14:textId="77777777" w:rsidTr="002B79AD">
        <w:trPr>
          <w:trHeight w:val="300"/>
        </w:trPr>
        <w:tc>
          <w:tcPr>
            <w:tcW w:w="1121" w:type="dxa"/>
            <w:shd w:val="clear" w:color="auto" w:fill="auto"/>
            <w:noWrap/>
            <w:hideMark/>
          </w:tcPr>
          <w:p w14:paraId="0590F94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PGMO</w:t>
            </w:r>
          </w:p>
        </w:tc>
        <w:tc>
          <w:tcPr>
            <w:tcW w:w="8530" w:type="dxa"/>
            <w:shd w:val="clear" w:color="auto" w:fill="auto"/>
            <w:noWrap/>
            <w:hideMark/>
          </w:tcPr>
          <w:p w14:paraId="25B77D72" w14:textId="419659E2"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xml:space="preserve">: Procédures de Gestion de la </w:t>
            </w:r>
            <w:r w:rsidR="004B2ABC" w:rsidRPr="00036356">
              <w:rPr>
                <w:rFonts w:ascii="Cambria" w:hAnsi="Cambria" w:cs="Calibri"/>
                <w:color w:val="000000"/>
                <w:sz w:val="22"/>
                <w:szCs w:val="22"/>
              </w:rPr>
              <w:t>Main-d’œuvre</w:t>
            </w:r>
          </w:p>
        </w:tc>
      </w:tr>
      <w:tr w:rsidR="00D22F33" w:rsidRPr="00036356" w14:paraId="44BCCDD9" w14:textId="77777777" w:rsidTr="002B79AD">
        <w:trPr>
          <w:trHeight w:val="300"/>
        </w:trPr>
        <w:tc>
          <w:tcPr>
            <w:tcW w:w="1121" w:type="dxa"/>
            <w:shd w:val="clear" w:color="auto" w:fill="auto"/>
            <w:noWrap/>
            <w:hideMark/>
          </w:tcPr>
          <w:p w14:paraId="3C12BB1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PME</w:t>
            </w:r>
          </w:p>
        </w:tc>
        <w:tc>
          <w:tcPr>
            <w:tcW w:w="8530" w:type="dxa"/>
            <w:shd w:val="clear" w:color="auto" w:fill="auto"/>
            <w:noWrap/>
            <w:hideMark/>
          </w:tcPr>
          <w:p w14:paraId="359F8BA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Petites et Moyennes Entreprises</w:t>
            </w:r>
          </w:p>
        </w:tc>
      </w:tr>
      <w:tr w:rsidR="00D22F33" w:rsidRPr="00036356" w14:paraId="65229EF6" w14:textId="77777777" w:rsidTr="002B79AD">
        <w:trPr>
          <w:trHeight w:val="300"/>
        </w:trPr>
        <w:tc>
          <w:tcPr>
            <w:tcW w:w="1121" w:type="dxa"/>
            <w:shd w:val="clear" w:color="auto" w:fill="auto"/>
            <w:noWrap/>
            <w:hideMark/>
          </w:tcPr>
          <w:p w14:paraId="1A31CB4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PMPP</w:t>
            </w:r>
          </w:p>
        </w:tc>
        <w:tc>
          <w:tcPr>
            <w:tcW w:w="8530" w:type="dxa"/>
            <w:shd w:val="clear" w:color="auto" w:fill="auto"/>
            <w:noWrap/>
            <w:hideMark/>
          </w:tcPr>
          <w:p w14:paraId="03516880"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Plan de Mobilisation des Parties Prenantes</w:t>
            </w:r>
          </w:p>
        </w:tc>
      </w:tr>
      <w:tr w:rsidR="00D22F33" w:rsidRPr="00036356" w14:paraId="5454480C" w14:textId="77777777" w:rsidTr="002B79AD">
        <w:trPr>
          <w:trHeight w:val="300"/>
        </w:trPr>
        <w:tc>
          <w:tcPr>
            <w:tcW w:w="1121" w:type="dxa"/>
            <w:shd w:val="clear" w:color="auto" w:fill="auto"/>
            <w:noWrap/>
            <w:hideMark/>
          </w:tcPr>
          <w:p w14:paraId="7C39208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PSM</w:t>
            </w:r>
          </w:p>
        </w:tc>
        <w:tc>
          <w:tcPr>
            <w:tcW w:w="8530" w:type="dxa"/>
            <w:shd w:val="clear" w:color="auto" w:fill="auto"/>
            <w:noWrap/>
            <w:hideMark/>
          </w:tcPr>
          <w:p w14:paraId="36A0DD3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Pouvoir Significatif sur le Marché</w:t>
            </w:r>
          </w:p>
        </w:tc>
      </w:tr>
      <w:tr w:rsidR="00D22F33" w:rsidRPr="00036356" w14:paraId="06770171" w14:textId="77777777" w:rsidTr="002B79AD">
        <w:trPr>
          <w:trHeight w:val="300"/>
        </w:trPr>
        <w:tc>
          <w:tcPr>
            <w:tcW w:w="1121" w:type="dxa"/>
            <w:shd w:val="clear" w:color="auto" w:fill="auto"/>
            <w:noWrap/>
            <w:hideMark/>
          </w:tcPr>
          <w:p w14:paraId="405CDAD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PV</w:t>
            </w:r>
          </w:p>
        </w:tc>
        <w:tc>
          <w:tcPr>
            <w:tcW w:w="8530" w:type="dxa"/>
            <w:shd w:val="clear" w:color="auto" w:fill="auto"/>
            <w:noWrap/>
            <w:hideMark/>
          </w:tcPr>
          <w:p w14:paraId="45451658" w14:textId="4003005A"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Procès</w:t>
            </w:r>
            <w:r w:rsidR="004B2ABC" w:rsidRPr="00036356">
              <w:rPr>
                <w:rFonts w:ascii="Cambria" w:hAnsi="Cambria" w:cs="Calibri"/>
                <w:color w:val="000000"/>
                <w:sz w:val="22"/>
                <w:szCs w:val="22"/>
              </w:rPr>
              <w:t>-</w:t>
            </w:r>
            <w:r w:rsidRPr="00036356">
              <w:rPr>
                <w:rFonts w:ascii="Cambria" w:hAnsi="Cambria" w:cs="Calibri"/>
                <w:color w:val="000000"/>
                <w:sz w:val="22"/>
                <w:szCs w:val="22"/>
              </w:rPr>
              <w:t>Verbal</w:t>
            </w:r>
          </w:p>
        </w:tc>
      </w:tr>
      <w:tr w:rsidR="00D22F33" w:rsidRPr="00036356" w14:paraId="7FE07968" w14:textId="77777777" w:rsidTr="002B79AD">
        <w:trPr>
          <w:trHeight w:val="300"/>
        </w:trPr>
        <w:tc>
          <w:tcPr>
            <w:tcW w:w="1121" w:type="dxa"/>
            <w:shd w:val="clear" w:color="auto" w:fill="auto"/>
            <w:noWrap/>
            <w:hideMark/>
          </w:tcPr>
          <w:p w14:paraId="1E7F0CD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ODP</w:t>
            </w:r>
          </w:p>
        </w:tc>
        <w:tc>
          <w:tcPr>
            <w:tcW w:w="8530" w:type="dxa"/>
            <w:shd w:val="clear" w:color="auto" w:fill="auto"/>
            <w:noWrap/>
            <w:hideMark/>
          </w:tcPr>
          <w:p w14:paraId="0B1D58B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Objectif de Développement du Projet</w:t>
            </w:r>
          </w:p>
        </w:tc>
      </w:tr>
      <w:tr w:rsidR="00D22F33" w:rsidRPr="00036356" w14:paraId="2877EE13" w14:textId="77777777" w:rsidTr="002B79AD">
        <w:trPr>
          <w:trHeight w:val="300"/>
        </w:trPr>
        <w:tc>
          <w:tcPr>
            <w:tcW w:w="1121" w:type="dxa"/>
            <w:shd w:val="clear" w:color="auto" w:fill="auto"/>
            <w:noWrap/>
            <w:hideMark/>
          </w:tcPr>
          <w:p w14:paraId="619E755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PRODIGY</w:t>
            </w:r>
          </w:p>
        </w:tc>
        <w:tc>
          <w:tcPr>
            <w:tcW w:w="8530" w:type="dxa"/>
            <w:shd w:val="clear" w:color="auto" w:fill="auto"/>
            <w:noWrap/>
            <w:hideMark/>
          </w:tcPr>
          <w:p w14:paraId="1707FCB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Projet de Gouvernance Digitale et de Gestion de l'Identité Malagasy</w:t>
            </w:r>
          </w:p>
        </w:tc>
      </w:tr>
      <w:tr w:rsidR="00D22F33" w:rsidRPr="00036356" w14:paraId="704BD713" w14:textId="77777777" w:rsidTr="002B79AD">
        <w:trPr>
          <w:trHeight w:val="300"/>
        </w:trPr>
        <w:tc>
          <w:tcPr>
            <w:tcW w:w="1121" w:type="dxa"/>
            <w:shd w:val="clear" w:color="auto" w:fill="auto"/>
            <w:noWrap/>
            <w:hideMark/>
          </w:tcPr>
          <w:p w14:paraId="1BF51BB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RIA</w:t>
            </w:r>
          </w:p>
        </w:tc>
        <w:tc>
          <w:tcPr>
            <w:tcW w:w="8530" w:type="dxa"/>
            <w:shd w:val="clear" w:color="auto" w:fill="auto"/>
            <w:noWrap/>
            <w:hideMark/>
          </w:tcPr>
          <w:p w14:paraId="2534A93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Réseau d'Interconnecté d'Antananarivo</w:t>
            </w:r>
          </w:p>
        </w:tc>
      </w:tr>
      <w:tr w:rsidR="00D22F33" w:rsidRPr="00036356" w14:paraId="02E67AEE" w14:textId="77777777" w:rsidTr="002B79AD">
        <w:trPr>
          <w:trHeight w:val="300"/>
        </w:trPr>
        <w:tc>
          <w:tcPr>
            <w:tcW w:w="1121" w:type="dxa"/>
            <w:shd w:val="clear" w:color="auto" w:fill="auto"/>
            <w:noWrap/>
            <w:hideMark/>
          </w:tcPr>
          <w:p w14:paraId="2886F40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RIF</w:t>
            </w:r>
          </w:p>
        </w:tc>
        <w:tc>
          <w:tcPr>
            <w:tcW w:w="8530" w:type="dxa"/>
            <w:shd w:val="clear" w:color="auto" w:fill="auto"/>
            <w:noWrap/>
            <w:hideMark/>
          </w:tcPr>
          <w:p w14:paraId="5C4CA1C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Réseau d'Interconnecté de Fianarantsoa</w:t>
            </w:r>
          </w:p>
        </w:tc>
      </w:tr>
      <w:tr w:rsidR="00D22F33" w:rsidRPr="00036356" w14:paraId="07C548D7" w14:textId="77777777" w:rsidTr="002B79AD">
        <w:trPr>
          <w:trHeight w:val="300"/>
        </w:trPr>
        <w:tc>
          <w:tcPr>
            <w:tcW w:w="1121" w:type="dxa"/>
            <w:shd w:val="clear" w:color="auto" w:fill="auto"/>
            <w:noWrap/>
            <w:hideMark/>
          </w:tcPr>
          <w:p w14:paraId="5F069BB4"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RIT</w:t>
            </w:r>
          </w:p>
        </w:tc>
        <w:tc>
          <w:tcPr>
            <w:tcW w:w="8530" w:type="dxa"/>
            <w:shd w:val="clear" w:color="auto" w:fill="auto"/>
            <w:noWrap/>
            <w:hideMark/>
          </w:tcPr>
          <w:p w14:paraId="1B903EC8"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Réseau d'Interconnecté de Toamasina</w:t>
            </w:r>
          </w:p>
        </w:tc>
      </w:tr>
      <w:tr w:rsidR="00D22F33" w:rsidRPr="00036356" w14:paraId="5D8AB3B3" w14:textId="77777777" w:rsidTr="002B79AD">
        <w:trPr>
          <w:trHeight w:val="300"/>
        </w:trPr>
        <w:tc>
          <w:tcPr>
            <w:tcW w:w="1121" w:type="dxa"/>
            <w:shd w:val="clear" w:color="auto" w:fill="auto"/>
            <w:noWrap/>
            <w:hideMark/>
          </w:tcPr>
          <w:p w14:paraId="36880CD7"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SIDA</w:t>
            </w:r>
          </w:p>
        </w:tc>
        <w:tc>
          <w:tcPr>
            <w:tcW w:w="8530" w:type="dxa"/>
            <w:shd w:val="clear" w:color="auto" w:fill="auto"/>
            <w:noWrap/>
            <w:hideMark/>
          </w:tcPr>
          <w:p w14:paraId="1C61587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Syndrome d'Immunodéficience Acquise</w:t>
            </w:r>
          </w:p>
        </w:tc>
      </w:tr>
      <w:tr w:rsidR="00D22F33" w:rsidRPr="00036356" w14:paraId="7809FC5D" w14:textId="77777777" w:rsidTr="002B79AD">
        <w:trPr>
          <w:trHeight w:val="300"/>
        </w:trPr>
        <w:tc>
          <w:tcPr>
            <w:tcW w:w="1121" w:type="dxa"/>
            <w:shd w:val="clear" w:color="auto" w:fill="auto"/>
            <w:noWrap/>
            <w:hideMark/>
          </w:tcPr>
          <w:p w14:paraId="2D1CD343"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SLC</w:t>
            </w:r>
          </w:p>
        </w:tc>
        <w:tc>
          <w:tcPr>
            <w:tcW w:w="8530" w:type="dxa"/>
            <w:shd w:val="clear" w:color="auto" w:fill="auto"/>
            <w:noWrap/>
            <w:hideMark/>
          </w:tcPr>
          <w:p w14:paraId="45E18722"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Structure Locale de Concertation</w:t>
            </w:r>
          </w:p>
        </w:tc>
      </w:tr>
      <w:tr w:rsidR="00D22F33" w:rsidRPr="00036356" w14:paraId="534BE332" w14:textId="77777777" w:rsidTr="002B79AD">
        <w:trPr>
          <w:trHeight w:val="300"/>
        </w:trPr>
        <w:tc>
          <w:tcPr>
            <w:tcW w:w="1121" w:type="dxa"/>
            <w:shd w:val="clear" w:color="auto" w:fill="auto"/>
            <w:noWrap/>
            <w:hideMark/>
          </w:tcPr>
          <w:p w14:paraId="322373E5"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SNRP</w:t>
            </w:r>
          </w:p>
        </w:tc>
        <w:tc>
          <w:tcPr>
            <w:tcW w:w="8530" w:type="dxa"/>
            <w:shd w:val="clear" w:color="auto" w:fill="auto"/>
            <w:noWrap/>
            <w:hideMark/>
          </w:tcPr>
          <w:p w14:paraId="1521F8A1"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Safety Nets Resilience Project</w:t>
            </w:r>
          </w:p>
        </w:tc>
      </w:tr>
      <w:tr w:rsidR="00D22F33" w:rsidRPr="00036356" w14:paraId="55B627B3" w14:textId="77777777" w:rsidTr="002B79AD">
        <w:trPr>
          <w:trHeight w:val="300"/>
        </w:trPr>
        <w:tc>
          <w:tcPr>
            <w:tcW w:w="1121" w:type="dxa"/>
            <w:shd w:val="clear" w:color="auto" w:fill="auto"/>
            <w:noWrap/>
            <w:hideMark/>
          </w:tcPr>
          <w:p w14:paraId="2157E389"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STD</w:t>
            </w:r>
          </w:p>
        </w:tc>
        <w:tc>
          <w:tcPr>
            <w:tcW w:w="8530" w:type="dxa"/>
            <w:shd w:val="clear" w:color="auto" w:fill="auto"/>
            <w:noWrap/>
            <w:hideMark/>
          </w:tcPr>
          <w:p w14:paraId="43C0C79A"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Service Technique Déconcentré</w:t>
            </w:r>
          </w:p>
        </w:tc>
      </w:tr>
      <w:tr w:rsidR="00D22F33" w:rsidRPr="00036356" w14:paraId="28CCF14C" w14:textId="77777777" w:rsidTr="002B79AD">
        <w:trPr>
          <w:trHeight w:val="300"/>
        </w:trPr>
        <w:tc>
          <w:tcPr>
            <w:tcW w:w="1121" w:type="dxa"/>
            <w:shd w:val="clear" w:color="auto" w:fill="auto"/>
            <w:noWrap/>
            <w:hideMark/>
          </w:tcPr>
          <w:p w14:paraId="481DE62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TIC</w:t>
            </w:r>
          </w:p>
        </w:tc>
        <w:tc>
          <w:tcPr>
            <w:tcW w:w="8530" w:type="dxa"/>
            <w:shd w:val="clear" w:color="auto" w:fill="auto"/>
            <w:noWrap/>
            <w:hideMark/>
          </w:tcPr>
          <w:p w14:paraId="3E14389F"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Technologies de l’Information et de la Communication</w:t>
            </w:r>
          </w:p>
        </w:tc>
      </w:tr>
      <w:tr w:rsidR="00D22F33" w:rsidRPr="00036356" w14:paraId="26B3C0A9" w14:textId="77777777" w:rsidTr="002B79AD">
        <w:trPr>
          <w:trHeight w:val="300"/>
        </w:trPr>
        <w:tc>
          <w:tcPr>
            <w:tcW w:w="1121" w:type="dxa"/>
            <w:shd w:val="clear" w:color="auto" w:fill="auto"/>
            <w:noWrap/>
            <w:hideMark/>
          </w:tcPr>
          <w:p w14:paraId="5951B9AA"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TSHR</w:t>
            </w:r>
          </w:p>
        </w:tc>
        <w:tc>
          <w:tcPr>
            <w:tcW w:w="8530" w:type="dxa"/>
            <w:shd w:val="clear" w:color="auto" w:fill="auto"/>
            <w:noWrap/>
            <w:hideMark/>
          </w:tcPr>
          <w:p w14:paraId="2F4C8C6B"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Technologie Solaire Hors Réseau</w:t>
            </w:r>
          </w:p>
        </w:tc>
      </w:tr>
      <w:tr w:rsidR="00D22F33" w:rsidRPr="00036356" w14:paraId="12704A6E" w14:textId="77777777" w:rsidTr="002B79AD">
        <w:trPr>
          <w:trHeight w:val="300"/>
        </w:trPr>
        <w:tc>
          <w:tcPr>
            <w:tcW w:w="1121" w:type="dxa"/>
            <w:shd w:val="clear" w:color="auto" w:fill="auto"/>
            <w:noWrap/>
            <w:hideMark/>
          </w:tcPr>
          <w:p w14:paraId="58F2DA6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UCP</w:t>
            </w:r>
          </w:p>
        </w:tc>
        <w:tc>
          <w:tcPr>
            <w:tcW w:w="8530" w:type="dxa"/>
            <w:shd w:val="clear" w:color="auto" w:fill="auto"/>
            <w:noWrap/>
            <w:hideMark/>
          </w:tcPr>
          <w:p w14:paraId="77B268E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Unité de Coordination du Projet</w:t>
            </w:r>
          </w:p>
        </w:tc>
      </w:tr>
      <w:tr w:rsidR="00D22F33" w:rsidRPr="00036356" w14:paraId="778ADFF7" w14:textId="77777777" w:rsidTr="002B79AD">
        <w:trPr>
          <w:trHeight w:val="300"/>
        </w:trPr>
        <w:tc>
          <w:tcPr>
            <w:tcW w:w="1121" w:type="dxa"/>
            <w:shd w:val="clear" w:color="auto" w:fill="auto"/>
            <w:noWrap/>
            <w:hideMark/>
          </w:tcPr>
          <w:p w14:paraId="78E41B06"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VBG</w:t>
            </w:r>
          </w:p>
        </w:tc>
        <w:tc>
          <w:tcPr>
            <w:tcW w:w="8530" w:type="dxa"/>
            <w:shd w:val="clear" w:color="auto" w:fill="auto"/>
            <w:noWrap/>
            <w:hideMark/>
          </w:tcPr>
          <w:p w14:paraId="61EDB6CE"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Violence Basée sur le Genre</w:t>
            </w:r>
          </w:p>
        </w:tc>
      </w:tr>
      <w:tr w:rsidR="00D22F33" w:rsidRPr="00036356" w14:paraId="492E2DDD" w14:textId="77777777" w:rsidTr="002B79AD">
        <w:trPr>
          <w:trHeight w:val="300"/>
        </w:trPr>
        <w:tc>
          <w:tcPr>
            <w:tcW w:w="1121" w:type="dxa"/>
            <w:shd w:val="clear" w:color="auto" w:fill="auto"/>
            <w:noWrap/>
            <w:hideMark/>
          </w:tcPr>
          <w:p w14:paraId="25BEEC7C"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VCE</w:t>
            </w:r>
          </w:p>
        </w:tc>
        <w:tc>
          <w:tcPr>
            <w:tcW w:w="8530" w:type="dxa"/>
            <w:shd w:val="clear" w:color="auto" w:fill="auto"/>
            <w:noWrap/>
            <w:hideMark/>
          </w:tcPr>
          <w:p w14:paraId="28831E4D" w14:textId="77777777" w:rsidR="00D22F33" w:rsidRPr="00036356" w:rsidRDefault="00D22F33" w:rsidP="0088716F">
            <w:pPr>
              <w:jc w:val="left"/>
              <w:rPr>
                <w:rFonts w:ascii="Cambria" w:hAnsi="Cambria" w:cs="Calibri"/>
                <w:color w:val="000000"/>
                <w:sz w:val="22"/>
                <w:szCs w:val="22"/>
              </w:rPr>
            </w:pPr>
            <w:r w:rsidRPr="00036356">
              <w:rPr>
                <w:rFonts w:ascii="Cambria" w:hAnsi="Cambria" w:cs="Calibri"/>
                <w:color w:val="000000"/>
                <w:sz w:val="22"/>
                <w:szCs w:val="22"/>
              </w:rPr>
              <w:t>: Violence Contre les Enfants</w:t>
            </w:r>
          </w:p>
        </w:tc>
      </w:tr>
    </w:tbl>
    <w:p w14:paraId="0BA2527A" w14:textId="77777777" w:rsidR="003B13FD" w:rsidRPr="00036356" w:rsidRDefault="003B13FD" w:rsidP="00A0538C">
      <w:pPr>
        <w:rPr>
          <w:rFonts w:cs="Arial"/>
          <w:szCs w:val="22"/>
        </w:rPr>
      </w:pPr>
    </w:p>
    <w:p w14:paraId="6D42C7F7" w14:textId="77777777" w:rsidR="003B13FD" w:rsidRPr="00036356" w:rsidRDefault="003B13FD" w:rsidP="00A0538C">
      <w:pPr>
        <w:rPr>
          <w:rFonts w:cs="Arial"/>
          <w:szCs w:val="22"/>
        </w:rPr>
      </w:pPr>
    </w:p>
    <w:p w14:paraId="35FE5108" w14:textId="77777777" w:rsidR="003B13FD" w:rsidRPr="00036356" w:rsidRDefault="003B13FD" w:rsidP="00A0538C">
      <w:pPr>
        <w:rPr>
          <w:rFonts w:cs="Arial"/>
          <w:szCs w:val="22"/>
        </w:rPr>
      </w:pPr>
    </w:p>
    <w:p w14:paraId="787774F2" w14:textId="77777777" w:rsidR="00AA31A3" w:rsidRPr="00036356" w:rsidRDefault="00AA31A3" w:rsidP="0010723E">
      <w:pPr>
        <w:ind w:left="360"/>
        <w:rPr>
          <w:rFonts w:cs="Arial"/>
          <w:szCs w:val="22"/>
        </w:rPr>
        <w:sectPr w:rsidR="00AA31A3" w:rsidRPr="00036356" w:rsidSect="00AA31A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0"/>
          <w:cols w:space="708"/>
          <w:titlePg/>
          <w:docGrid w:linePitch="360"/>
        </w:sectPr>
      </w:pPr>
    </w:p>
    <w:p w14:paraId="19CE6E57" w14:textId="77777777" w:rsidR="00090B55" w:rsidRPr="00036356" w:rsidRDefault="00303255" w:rsidP="0088716F">
      <w:pPr>
        <w:pStyle w:val="TIT1"/>
        <w:numPr>
          <w:ilvl w:val="0"/>
          <w:numId w:val="17"/>
        </w:numPr>
      </w:pPr>
      <w:bookmarkStart w:id="5" w:name="_Toc125215927"/>
      <w:r w:rsidRPr="00036356">
        <w:lastRenderedPageBreak/>
        <w:t>CONSIDERATIONS GENERALES</w:t>
      </w:r>
      <w:bookmarkEnd w:id="5"/>
    </w:p>
    <w:p w14:paraId="1F6BADFD" w14:textId="77777777" w:rsidR="00090B55" w:rsidRPr="00036356" w:rsidRDefault="00303255" w:rsidP="0088716F">
      <w:pPr>
        <w:pStyle w:val="TIT2"/>
        <w:numPr>
          <w:ilvl w:val="1"/>
          <w:numId w:val="17"/>
        </w:numPr>
      </w:pPr>
      <w:bookmarkStart w:id="6" w:name="_Toc125215928"/>
      <w:bookmarkStart w:id="7" w:name="_Hlk116069850"/>
      <w:r w:rsidRPr="00036356">
        <w:t>C</w:t>
      </w:r>
      <w:r w:rsidR="006819C3" w:rsidRPr="00036356">
        <w:t>ONTEXTE DE L</w:t>
      </w:r>
      <w:r w:rsidR="006819C3" w:rsidRPr="00036356">
        <w:rPr>
          <w:rFonts w:hint="eastAsia"/>
        </w:rPr>
        <w:t>’</w:t>
      </w:r>
      <w:r w:rsidR="006819C3" w:rsidRPr="00036356">
        <w:t>ETUDE</w:t>
      </w:r>
      <w:bookmarkEnd w:id="6"/>
    </w:p>
    <w:p w14:paraId="00FE8719" w14:textId="77777777" w:rsidR="005E0ADF" w:rsidRPr="00036356" w:rsidRDefault="005E0ADF" w:rsidP="005E0ADF">
      <w:bookmarkStart w:id="8" w:name="_Hlk124022722"/>
      <w:r w:rsidRPr="00036356">
        <w:t>Au cours de ces trois dernières années, les évènements majeurs et leurs conséquences survenus à Madagascar tels marqués par la crise du COVID-19 (récession économique), les impacts négatifs de la guerre en Ukraine (augmentation des prix du carburant et des produits d’importation), les séquelles des évènements météorologiques extrêmes (baisse de la production agricole, dégradation des infrastructures productives et sociales, etc.) ont anéanti les gains économiques de croissance économique obtenus antérieurement en général et ont amené la population du pays à une situation de pauvreté chronique</w:t>
      </w:r>
      <w:r w:rsidRPr="00036356">
        <w:rPr>
          <w:vertAlign w:val="superscript"/>
        </w:rPr>
        <w:footnoteReference w:id="1"/>
      </w:r>
      <w:r w:rsidRPr="00036356">
        <w:t xml:space="preserve"> en particulier. </w:t>
      </w:r>
    </w:p>
    <w:p w14:paraId="3F9188CC" w14:textId="77777777" w:rsidR="005E0ADF" w:rsidRPr="00036356" w:rsidRDefault="005E0ADF" w:rsidP="005E0ADF"/>
    <w:p w14:paraId="4D39D539" w14:textId="77777777" w:rsidR="005E0ADF" w:rsidRPr="00036356" w:rsidRDefault="005E0ADF" w:rsidP="005E0ADF">
      <w:r w:rsidRPr="00036356">
        <w:t>Pour stimuler et soutenir la croissance économique et réduire la pauvreté, Madagascar doit s’engager dans des r</w:t>
      </w:r>
      <w:r w:rsidR="00E86022" w:rsidRPr="00036356">
        <w:t>é</w:t>
      </w:r>
      <w:r w:rsidRPr="00036356">
        <w:t>formes structurelles profondes basées sur des investissements dans le capital humain et physique, le recours à la transformation structurelle, le développement d’un secteur productif résilient au changement climatique. La stimulation, voire le développement du secteur des nouvelles technologies et du numérique d’une part, un meilleur accès aux infrastructures, notamment à l’énergie pour les communautés dans les zones mal desservies, plus particulièrement dans les zones rurales, d’autre part constitue des vecteurs de développement et d’accélération de la transformation structurelle. Cela se traduit par l’amélioration de la prestation et l’accès aux services de base (éducation, santé), l’extension de la connectivité, la création de nouveaux emplois et la promotion de l’utilisation des énergies vertes. En effet, l’exploitation combinée de ces deux secteurs permet d’obtenir des résultats de développement plus probants.</w:t>
      </w:r>
    </w:p>
    <w:p w14:paraId="3EB5CC37" w14:textId="77777777" w:rsidR="005E0ADF" w:rsidRPr="00036356" w:rsidRDefault="005E0ADF" w:rsidP="005E0ADF"/>
    <w:p w14:paraId="5F683205" w14:textId="77777777" w:rsidR="005E0ADF" w:rsidRPr="00036356" w:rsidRDefault="005E0ADF" w:rsidP="005E0ADF">
      <w:r w:rsidRPr="00036356">
        <w:t>Sur le plan énergétique, un tiers de la population a accès à l’électricité en 2020 et les abonnés sont confrontés à un service d’électricité défaillant (délestage fréquent, fluctuations de tension) provoquant dans certaines localités des manifestations populaires. Au niveau du pouvoir public, le Gouvernement de Madagascar s’est engagé à accélérer l’accès de la population à l’électricité. Un objectif d’un taux d’électrification d’au moins 50% est fixé d’ici 2025 (selon la NPE) dont la moitié des nouveaux raccordements sera assuré par les technologies solaires hors réseau (TSHR) et la moitié par les solutions de réseau (réseau</w:t>
      </w:r>
      <w:r w:rsidRPr="00036356">
        <w:rPr>
          <w:vertAlign w:val="superscript"/>
        </w:rPr>
        <w:footnoteReference w:id="2"/>
      </w:r>
      <w:r w:rsidRPr="00036356">
        <w:t>, réseaux isolés</w:t>
      </w:r>
      <w:r w:rsidRPr="00036356">
        <w:rPr>
          <w:vertAlign w:val="superscript"/>
        </w:rPr>
        <w:footnoteReference w:id="3"/>
      </w:r>
      <w:r w:rsidRPr="00036356">
        <w:t>, mini-réseaux</w:t>
      </w:r>
      <w:r w:rsidRPr="00036356">
        <w:rPr>
          <w:vertAlign w:val="superscript"/>
        </w:rPr>
        <w:footnoteReference w:id="4"/>
      </w:r>
      <w:r w:rsidRPr="00036356">
        <w:t>). Des reformes ciblées (révision des tarifs pour les clients BT, adoption de nouvelle politique de raccordement au</w:t>
      </w:r>
      <w:r w:rsidR="00A21FDC" w:rsidRPr="00036356">
        <w:t>x</w:t>
      </w:r>
      <w:r w:rsidRPr="00036356">
        <w:t xml:space="preserve"> ménage</w:t>
      </w:r>
      <w:r w:rsidR="00A21FDC" w:rsidRPr="00036356">
        <w:t>s</w:t>
      </w:r>
      <w:r w:rsidRPr="00036356">
        <w:t xml:space="preserve"> vulnérable</w:t>
      </w:r>
      <w:r w:rsidR="00A21FDC" w:rsidRPr="00036356">
        <w:t>s</w:t>
      </w:r>
      <w:r w:rsidRPr="00036356">
        <w:t xml:space="preserve"> ou branchement « mora », hybridation des réseaux isolés etc.) ont été déjà entamées pour redresser la situation financière de la JIRAMA (service public, principal fournisseur de l’électricité dans les zones urbaines et périurbaines) et pour améliorer l’accès à l’électricité.</w:t>
      </w:r>
    </w:p>
    <w:p w14:paraId="3B53D411" w14:textId="77777777" w:rsidR="005E0ADF" w:rsidRPr="00036356" w:rsidRDefault="005E0ADF" w:rsidP="0088716F">
      <w:pPr>
        <w:numPr>
          <w:ilvl w:val="0"/>
          <w:numId w:val="77"/>
        </w:numPr>
        <w:spacing w:before="100" w:beforeAutospacing="1" w:after="100" w:afterAutospacing="1" w:line="276" w:lineRule="auto"/>
      </w:pPr>
      <w:r w:rsidRPr="00036356">
        <w:t>La densification et l’extension du réseau accuse une lenteur due au déficit financier de la JIRAMA ;</w:t>
      </w:r>
    </w:p>
    <w:p w14:paraId="19FB5962" w14:textId="77777777" w:rsidR="005E0ADF" w:rsidRPr="003D122F" w:rsidRDefault="005E0ADF" w:rsidP="0088716F">
      <w:pPr>
        <w:numPr>
          <w:ilvl w:val="0"/>
          <w:numId w:val="77"/>
        </w:numPr>
        <w:spacing w:before="100" w:beforeAutospacing="1" w:after="100" w:afterAutospacing="1" w:line="276" w:lineRule="auto"/>
      </w:pPr>
      <w:r w:rsidRPr="00036356">
        <w:t>L’hybridation des réseaux isolés de la JIRAMA avec des énergies renouvelables (principalement du solaire photovoltaïque) pour réduire les charges est en cours mais les réalisations effectives sont limitées</w:t>
      </w:r>
      <w:r w:rsidRPr="00036356">
        <w:rPr>
          <w:vertAlign w:val="superscript"/>
        </w:rPr>
        <w:footnoteReference w:id="5"/>
      </w:r>
      <w:r w:rsidRPr="00036356">
        <w:t xml:space="preserve"> dont l</w:t>
      </w:r>
      <w:r w:rsidRPr="003D122F">
        <w:t>es causes sont attribuées à des problèmes de finalisation des contrats avec les prestataires des travaux.</w:t>
      </w:r>
    </w:p>
    <w:p w14:paraId="5AA0C9D6" w14:textId="63DEE490" w:rsidR="005E0ADF" w:rsidRPr="00036356" w:rsidRDefault="005E0ADF" w:rsidP="0088716F">
      <w:pPr>
        <w:numPr>
          <w:ilvl w:val="0"/>
          <w:numId w:val="77"/>
        </w:numPr>
        <w:spacing w:before="100" w:beforeAutospacing="1" w:after="100" w:afterAutospacing="1" w:line="276" w:lineRule="auto"/>
      </w:pPr>
      <w:r w:rsidRPr="00036356">
        <w:lastRenderedPageBreak/>
        <w:t>Les mini-réseaux gérés par le secteur privé sont appelés à combler les déficits en accès à l’électricité mais leur couverture reste encore faible. Certains opérateurs de mini-réseaux sont confronté</w:t>
      </w:r>
      <w:r w:rsidR="0026336F" w:rsidRPr="00036356">
        <w:t>s</w:t>
      </w:r>
      <w:r w:rsidRPr="00036356">
        <w:t xml:space="preserve"> à des difficultés d’exploitation liées à la capacité faible de paiement de leurs clients et à des insuffisances de fonds pour soutenir la production et la distribution d’électricité.</w:t>
      </w:r>
    </w:p>
    <w:p w14:paraId="656BEA49" w14:textId="77777777" w:rsidR="005E0ADF" w:rsidRPr="00036356" w:rsidRDefault="005E0ADF" w:rsidP="0088716F">
      <w:pPr>
        <w:numPr>
          <w:ilvl w:val="0"/>
          <w:numId w:val="77"/>
        </w:numPr>
        <w:spacing w:before="100" w:beforeAutospacing="1" w:after="100" w:afterAutospacing="1" w:line="276" w:lineRule="auto"/>
      </w:pPr>
      <w:r w:rsidRPr="00036356">
        <w:t>Le système solaire hors réseau commence à pénétrer dans les marchés des fournisseurs d’énergie. Les utilisateurs sont confrontés à des problèmes de qualité des matériels proposés sur le marché et à leurs prix hors de portée de certains ménages. L’instauration du FDMHR par le projet LEAD a permis de porter aux préoccupations des utilisateurs de TSHR. Il s’avère que si le FD</w:t>
      </w:r>
      <w:r w:rsidR="00A402D1" w:rsidRPr="00036356">
        <w:t>M</w:t>
      </w:r>
      <w:r w:rsidRPr="00036356">
        <w:t>HR a apporté des solutions financières (subvention des matériels) à l’adoption des TSHR, sa zone d’action est confinée dans les zones urbaines et périurbaines. L’incapacité financière des ménages à acquérir les matériels malgré des facilitations (application du système PAYGO avec un montant initial convenu) limite l’expansion de cette structure dans les zones rurales.</w:t>
      </w:r>
    </w:p>
    <w:p w14:paraId="7807E0A9" w14:textId="77777777" w:rsidR="005E0ADF" w:rsidRPr="00036356" w:rsidRDefault="005E0ADF" w:rsidP="005E0ADF">
      <w:pPr>
        <w:spacing w:before="100" w:beforeAutospacing="1" w:after="100" w:afterAutospacing="1" w:line="276" w:lineRule="auto"/>
      </w:pPr>
      <w:r w:rsidRPr="00036356">
        <w:t>Sur le plan numérique, l’accès à la connectivité et l’utilisation des services à large bande est relativement bas à Madagascar (22% de la population sont connectées à l’internet) avec une fracture numérique bien évidente tant sur la répartition géographique (27,1% des urbains utilisent l’internet contre 5,4% des ruraux) que la répartition genrée (les hommes sont plus connectés que les femmes).</w:t>
      </w:r>
    </w:p>
    <w:p w14:paraId="6142B40B" w14:textId="77777777" w:rsidR="005E0ADF" w:rsidRPr="00036356" w:rsidRDefault="005E0ADF" w:rsidP="005E0ADF">
      <w:pPr>
        <w:spacing w:before="100" w:beforeAutospacing="1" w:after="100" w:afterAutospacing="1" w:line="276" w:lineRule="auto"/>
      </w:pPr>
      <w:r w:rsidRPr="00036356">
        <w:t xml:space="preserve">L’Etat a porté le développement des TIC comme l’un des six secteurs prioritaires précurseurs de la croissance économique (stratégie du </w:t>
      </w:r>
      <w:r w:rsidR="00AF5272" w:rsidRPr="00036356">
        <w:t>G</w:t>
      </w:r>
      <w:r w:rsidRPr="00036356">
        <w:t>ouvernement en 2018) où des actions prioritaires sont déjà entamées comme l’achèvement du cadre juridique et le renforcement du cadre règlementaire du secteur des télécommunications, l’amélioration de la connectivité des institutions publiques pour renforcer la capacité des services publics. L’augmentation de la pénétration de la connectivité numérique (haut débit et/ou à large bande) apporte un impact élevé sur la croissance économique (développement de nouvel emploi via la création de services et d’entreprises numériques). L’adoption de nouvelles technologies numériques peut avoir un impact potentiel réel sur la réduction de la pauvreté et améliore l’inclusion.</w:t>
      </w:r>
    </w:p>
    <w:p w14:paraId="5702058D" w14:textId="77777777" w:rsidR="005E0ADF" w:rsidRPr="00036356" w:rsidRDefault="005E0ADF" w:rsidP="005E0ADF">
      <w:pPr>
        <w:spacing w:before="100" w:beforeAutospacing="1" w:after="100" w:afterAutospacing="1" w:line="276" w:lineRule="auto"/>
      </w:pPr>
      <w:r w:rsidRPr="00036356">
        <w:t>Au cours des cinq dernières années, l’amélioration de la connectivité tant sur le plan de la qualité que sur le plan de la vitesse</w:t>
      </w:r>
      <w:r w:rsidR="00AF5272" w:rsidRPr="00036356">
        <w:t xml:space="preserve"> de connexion</w:t>
      </w:r>
      <w:r w:rsidRPr="00036356">
        <w:t xml:space="preserve"> est constatée grâce à d’importants investissements réalisés dans l’installation des câbles sous-marins et l’utilisation des fibres optiques. Cependant, un déficit de couverture reste une difficulté à confronter dans les zones rurales et isolées dans la mesure où l’extension de la connectivité du dernier kilomètre nécessite de gros investissements.</w:t>
      </w:r>
    </w:p>
    <w:p w14:paraId="039BE039" w14:textId="77777777" w:rsidR="00A21FDC" w:rsidRPr="00036356" w:rsidRDefault="005E0ADF" w:rsidP="002B79AD">
      <w:pPr>
        <w:spacing w:before="100" w:beforeAutospacing="1" w:after="100" w:afterAutospacing="1" w:line="276" w:lineRule="auto"/>
      </w:pPr>
      <w:r w:rsidRPr="00036356">
        <w:t>Le développement du numérique n’est pas lié uniquement à une limitation de la couverture mais il est confronté à des combinaisons de contraintes interpellant sur l’offre et la demande.  Le problème de la demande, côté utilisateur, revêt plusieurs aspects (coût élevé de la connexion, des services et des appareils pour une population à faible pouvoir d’achat, faible niveau d’alphabétisation et de compétences numériques, faible perception des services offerts dû à un contenu en langue étrangère). Quant au problème de l’offre, des lacunes dans la règlementation notamment dans la détermination des tarifs de gros, l’absence de concurrence dans le secteur constituent les obstacles majeurs.</w:t>
      </w:r>
    </w:p>
    <w:p w14:paraId="0DF590B3" w14:textId="77777777" w:rsidR="00C22045" w:rsidRPr="00036356" w:rsidRDefault="009A7BC0" w:rsidP="00D45576">
      <w:pPr>
        <w:spacing w:before="100" w:beforeAutospacing="1" w:after="100" w:afterAutospacing="1" w:line="276" w:lineRule="auto"/>
      </w:pPr>
      <w:r w:rsidRPr="00036356">
        <w:t>Pour soutenir la relance économique</w:t>
      </w:r>
      <w:r w:rsidR="00EE1938" w:rsidRPr="00036356">
        <w:t xml:space="preserve"> et </w:t>
      </w:r>
      <w:r w:rsidR="00E57D73" w:rsidRPr="00036356">
        <w:t>attirer de nouveaux investissements d’une part, pour</w:t>
      </w:r>
      <w:r w:rsidR="002C55CF" w:rsidRPr="00036356">
        <w:t xml:space="preserve"> assurer le bien-être de sa population et plus particulièrement </w:t>
      </w:r>
      <w:r w:rsidR="00EE3587" w:rsidRPr="00036356">
        <w:t xml:space="preserve">celui </w:t>
      </w:r>
      <w:r w:rsidR="00791953" w:rsidRPr="00036356">
        <w:t>des communautés dans des zones mal desservies</w:t>
      </w:r>
      <w:r w:rsidR="002C55CF" w:rsidRPr="00036356">
        <w:t xml:space="preserve"> </w:t>
      </w:r>
      <w:r w:rsidR="00791953" w:rsidRPr="00036356">
        <w:t>d’autre part</w:t>
      </w:r>
      <w:r w:rsidR="00EE3587" w:rsidRPr="00036356">
        <w:t xml:space="preserve">, le Gouvernement de Madagascar </w:t>
      </w:r>
      <w:r w:rsidR="002A3CFB" w:rsidRPr="00036356">
        <w:t>(G</w:t>
      </w:r>
      <w:r w:rsidR="00624DC9" w:rsidRPr="00036356">
        <w:t>d</w:t>
      </w:r>
      <w:r w:rsidR="002A3CFB" w:rsidRPr="00036356">
        <w:t xml:space="preserve">M) </w:t>
      </w:r>
      <w:r w:rsidR="00EE3587" w:rsidRPr="00036356">
        <w:t xml:space="preserve">a sollicité le financement de la Banque mondiale </w:t>
      </w:r>
      <w:r w:rsidR="00EC3F39" w:rsidRPr="00036356">
        <w:t xml:space="preserve">(BM) </w:t>
      </w:r>
      <w:r w:rsidR="00EE3587" w:rsidRPr="00036356">
        <w:t xml:space="preserve">pour mettre en œuvre le projet </w:t>
      </w:r>
      <w:r w:rsidR="00791953" w:rsidRPr="00036356">
        <w:t>DECIM</w:t>
      </w:r>
      <w:r w:rsidR="00EE1938" w:rsidRPr="00036356">
        <w:t xml:space="preserve"> ou </w:t>
      </w:r>
      <w:r w:rsidR="00112191" w:rsidRPr="00036356">
        <w:rPr>
          <w:b/>
          <w:bCs/>
        </w:rPr>
        <w:t>Projet d</w:t>
      </w:r>
      <w:r w:rsidR="00791953" w:rsidRPr="00036356">
        <w:rPr>
          <w:b/>
          <w:bCs/>
        </w:rPr>
        <w:t>e connectivité numérique et énergétique pour l’inclusion à Madagascar</w:t>
      </w:r>
      <w:r w:rsidR="00791953" w:rsidRPr="00036356">
        <w:t xml:space="preserve"> </w:t>
      </w:r>
      <w:r w:rsidR="00112191" w:rsidRPr="00036356">
        <w:t xml:space="preserve">afin d’augmenter la productivité et la résilience des </w:t>
      </w:r>
      <w:r w:rsidR="00791953" w:rsidRPr="00036356">
        <w:t xml:space="preserve">secteurs générateurs de la transformation structurelle </w:t>
      </w:r>
      <w:r w:rsidR="00064638" w:rsidRPr="00036356">
        <w:t xml:space="preserve">(dont </w:t>
      </w:r>
      <w:r w:rsidR="00791953" w:rsidRPr="00036356">
        <w:t xml:space="preserve">l’énergie et le numérique </w:t>
      </w:r>
      <w:r w:rsidR="00064638" w:rsidRPr="00036356">
        <w:t xml:space="preserve">en font une partie intégrante de cette transformation) </w:t>
      </w:r>
      <w:r w:rsidR="00112191" w:rsidRPr="00036356">
        <w:t xml:space="preserve">et d’améliorer </w:t>
      </w:r>
      <w:r w:rsidR="00791953" w:rsidRPr="00036356">
        <w:t>l’inclusion</w:t>
      </w:r>
      <w:r w:rsidR="00112191" w:rsidRPr="00036356">
        <w:t xml:space="preserve"> </w:t>
      </w:r>
      <w:r w:rsidR="00C755B5" w:rsidRPr="00036356">
        <w:t xml:space="preserve">sociale </w:t>
      </w:r>
      <w:r w:rsidR="00112191" w:rsidRPr="00036356">
        <w:t xml:space="preserve">parmi les </w:t>
      </w:r>
      <w:r w:rsidR="00791953" w:rsidRPr="00036356">
        <w:t>zones mal desservies</w:t>
      </w:r>
      <w:r w:rsidR="00112191" w:rsidRPr="00036356">
        <w:t xml:space="preserve"> dans les régions d’intervention du projet.</w:t>
      </w:r>
    </w:p>
    <w:p w14:paraId="20BCDA07" w14:textId="3D6A4576" w:rsidR="009B5A12" w:rsidRPr="00036356" w:rsidRDefault="009B5A12" w:rsidP="00D45576">
      <w:pPr>
        <w:spacing w:before="100" w:beforeAutospacing="1" w:after="100" w:afterAutospacing="1" w:line="276" w:lineRule="auto"/>
      </w:pPr>
      <w:r w:rsidRPr="00036356">
        <w:lastRenderedPageBreak/>
        <w:t>Pour améliorer la productivité, la résilience</w:t>
      </w:r>
      <w:r w:rsidR="00624DC9" w:rsidRPr="00036356">
        <w:t xml:space="preserve"> des secteurs concernés </w:t>
      </w:r>
      <w:r w:rsidRPr="00036356">
        <w:t xml:space="preserve">et les résultats </w:t>
      </w:r>
      <w:r w:rsidR="00624DC9" w:rsidRPr="00036356">
        <w:t>d’une forte inclusion à la connectivité</w:t>
      </w:r>
      <w:r w:rsidRPr="00036356">
        <w:t xml:space="preserve"> au niveau des zones d’intervention du projet, le Gouvernement </w:t>
      </w:r>
      <w:r w:rsidR="00064638" w:rsidRPr="00036356">
        <w:t xml:space="preserve">de </w:t>
      </w:r>
      <w:r w:rsidR="004B2ABC" w:rsidRPr="00036356">
        <w:t>Madagascar</w:t>
      </w:r>
      <w:r w:rsidRPr="00036356">
        <w:t xml:space="preserve"> </w:t>
      </w:r>
      <w:r w:rsidR="00064638" w:rsidRPr="00036356">
        <w:t>procèdera à la mobilisation d</w:t>
      </w:r>
      <w:r w:rsidRPr="00036356">
        <w:t>es parties prenantes sur les aspects et questions environnementales et sociales liées au Projet. L’engagement des acteurs pertinents est conçu en fonction de l’ampleur des risques évalués et des impacts de la mise en œuvre des activités du projet sur les personnes potentiellement affectées. Pour ce faire, le présent plan de mobilisation des parties prenantes a été élaboré selon les dispositions pertinentes de la NES</w:t>
      </w:r>
      <w:r w:rsidR="004B2ABC" w:rsidRPr="00036356">
        <w:t xml:space="preserve"> </w:t>
      </w:r>
      <w:r w:rsidRPr="00036356">
        <w:t>10 de la Banque mondiale.</w:t>
      </w:r>
    </w:p>
    <w:p w14:paraId="0804FE76" w14:textId="30F7A193" w:rsidR="009B5A12" w:rsidRPr="00036356" w:rsidRDefault="009B5A12" w:rsidP="00D45576">
      <w:pPr>
        <w:spacing w:before="100" w:beforeAutospacing="1" w:after="100" w:afterAutospacing="1" w:line="276" w:lineRule="auto"/>
      </w:pPr>
      <w:r w:rsidRPr="00036356">
        <w:t>En effet, l</w:t>
      </w:r>
      <w:r w:rsidR="0026336F" w:rsidRPr="00036356">
        <w:t>a</w:t>
      </w:r>
      <w:r w:rsidRPr="00036356">
        <w:t xml:space="preserve"> NES 10 reconnaît l’importance de ce processus inclusif et transparent à mener tout au long du cycle de vie du projet afin de favoriser de relations fortes, constructives et ouvertes entre les parties prenantes pour une bonne gestion des risques et impacts environnementaux et sociaux. La mobilisation effective des parties prenantes au début du processus d’élaboration du projet peut améliorer la durabilité environnementale et sociale </w:t>
      </w:r>
      <w:r w:rsidR="00791953" w:rsidRPr="00036356">
        <w:t>du projet</w:t>
      </w:r>
      <w:r w:rsidRPr="00036356">
        <w:t xml:space="preserve">, renforcer l’adhésion </w:t>
      </w:r>
      <w:r w:rsidR="00791953" w:rsidRPr="00036356">
        <w:t>au projet</w:t>
      </w:r>
      <w:r w:rsidRPr="00036356">
        <w:t xml:space="preserve">, et contribuer sensiblement à une conception et une mise en œuvre réussies du projet. </w:t>
      </w:r>
    </w:p>
    <w:p w14:paraId="42A2A605" w14:textId="77777777" w:rsidR="00303255" w:rsidRPr="00036356" w:rsidRDefault="006819C3" w:rsidP="0088716F">
      <w:pPr>
        <w:pStyle w:val="TIT2"/>
        <w:numPr>
          <w:ilvl w:val="1"/>
          <w:numId w:val="17"/>
        </w:numPr>
      </w:pPr>
      <w:bookmarkStart w:id="9" w:name="_Toc125215929"/>
      <w:r w:rsidRPr="00036356">
        <w:t>OBJECTIFS DU PLAN DE MOBIL</w:t>
      </w:r>
      <w:r w:rsidR="00AA05FB" w:rsidRPr="00036356">
        <w:t>I</w:t>
      </w:r>
      <w:r w:rsidRPr="00036356">
        <w:t xml:space="preserve">SATION DES PARTIES PRENANTES </w:t>
      </w:r>
      <w:r w:rsidR="00DB0BC3" w:rsidRPr="00036356">
        <w:t>(PMPP)</w:t>
      </w:r>
      <w:bookmarkEnd w:id="9"/>
    </w:p>
    <w:p w14:paraId="74C7EDA6" w14:textId="77777777" w:rsidR="00DB0BC3" w:rsidRPr="00036356" w:rsidRDefault="00DB0BC3" w:rsidP="00D45576">
      <w:pPr>
        <w:spacing w:before="100" w:beforeAutospacing="1" w:after="100" w:afterAutospacing="1" w:line="276" w:lineRule="auto"/>
      </w:pPr>
      <w:r w:rsidRPr="00036356">
        <w:t xml:space="preserve">Le Plan de mobilisation des parties prenantes facilitera au Gouvernement de Madagascar et au Projet </w:t>
      </w:r>
      <w:r w:rsidR="00F9698E" w:rsidRPr="00036356">
        <w:t>DECIM</w:t>
      </w:r>
      <w:r w:rsidRPr="00036356">
        <w:t xml:space="preserve"> en particulier, le développement et l’entretien de manière itérative d’une relation constructive avec les parties prenantes tout au long du projet. Il permettra de procéder à la gestion, l’évaluation et le suivi des risques des effets environnementaux et sociaux. L’objectif global du PMPP du « Projet d</w:t>
      </w:r>
      <w:r w:rsidR="00F9698E" w:rsidRPr="00036356">
        <w:t>e</w:t>
      </w:r>
      <w:r w:rsidR="00A402D1" w:rsidRPr="00036356">
        <w:t xml:space="preserve"> </w:t>
      </w:r>
      <w:r w:rsidR="00F9698E" w:rsidRPr="00036356">
        <w:t>connectivité numérique et énergique pour l’inclusion à Madagascar</w:t>
      </w:r>
      <w:r w:rsidRPr="00036356">
        <w:t xml:space="preserve"> (</w:t>
      </w:r>
      <w:r w:rsidR="00F9698E" w:rsidRPr="00036356">
        <w:t>DECIM</w:t>
      </w:r>
      <w:r w:rsidRPr="00036356">
        <w:t>)» consiste à :</w:t>
      </w:r>
    </w:p>
    <w:p w14:paraId="34F4DF5C" w14:textId="26FE58D9" w:rsidR="00DB0BC3" w:rsidRPr="00036356" w:rsidRDefault="00DB0BC3" w:rsidP="0088716F">
      <w:pPr>
        <w:numPr>
          <w:ilvl w:val="0"/>
          <w:numId w:val="7"/>
        </w:numPr>
        <w:spacing w:before="100" w:beforeAutospacing="1" w:after="100" w:afterAutospacing="1" w:line="276" w:lineRule="auto"/>
      </w:pPr>
      <w:r w:rsidRPr="00036356">
        <w:t>Etablir une approche systématique de mobilisation des parties prenantes qui permettra aux structures chargées de la mise en œuvre du Projet de bien identifier, de nouer et maintenir des relations constructives avec les parties prenantes, et plus particulièrement les parties prenantes touchées par le Projet</w:t>
      </w:r>
      <w:r w:rsidR="0026336F" w:rsidRPr="00036356">
        <w:t> ;</w:t>
      </w:r>
      <w:r w:rsidRPr="00036356">
        <w:t xml:space="preserve"> </w:t>
      </w:r>
    </w:p>
    <w:p w14:paraId="31298F2F" w14:textId="06A34B83" w:rsidR="00DB0BC3" w:rsidRPr="00036356" w:rsidRDefault="00DB0BC3" w:rsidP="0088716F">
      <w:pPr>
        <w:numPr>
          <w:ilvl w:val="0"/>
          <w:numId w:val="7"/>
        </w:numPr>
        <w:spacing w:before="100" w:beforeAutospacing="1" w:after="100" w:afterAutospacing="1" w:line="276" w:lineRule="auto"/>
      </w:pPr>
      <w:r w:rsidRPr="00036356">
        <w:t>Evaluer le niveau d’intérêt et d’adhésion des parties prenantes et permettre que leurs opinions soient prises en compte dans la conception du Projet et sa performance environnementale et sociale</w:t>
      </w:r>
      <w:r w:rsidR="0026336F" w:rsidRPr="00036356">
        <w:t> ;</w:t>
      </w:r>
      <w:r w:rsidRPr="00036356">
        <w:t xml:space="preserve"> </w:t>
      </w:r>
    </w:p>
    <w:p w14:paraId="2266D1D9" w14:textId="4194896D" w:rsidR="00DB0BC3" w:rsidRPr="00036356" w:rsidRDefault="00DB0BC3" w:rsidP="0088716F">
      <w:pPr>
        <w:numPr>
          <w:ilvl w:val="0"/>
          <w:numId w:val="7"/>
        </w:numPr>
        <w:spacing w:before="100" w:beforeAutospacing="1" w:after="100" w:afterAutospacing="1" w:line="276" w:lineRule="auto"/>
      </w:pPr>
      <w:r w:rsidRPr="00036356">
        <w:t>Encourager la mobilisation effective de toutes les parties prenantes touchées par le Projet pendant toute sa durée de vie sur les questions qui pourraient éventuellement avoir une incidence sur elles et fournir les moyens d’y parvenir</w:t>
      </w:r>
      <w:r w:rsidR="0026336F" w:rsidRPr="00036356">
        <w:t> ;</w:t>
      </w:r>
      <w:r w:rsidRPr="00036356">
        <w:t xml:space="preserve"> </w:t>
      </w:r>
    </w:p>
    <w:p w14:paraId="5D8D2827" w14:textId="7A68F435" w:rsidR="00DB0BC3" w:rsidRPr="00036356" w:rsidRDefault="00DB0BC3" w:rsidP="0088716F">
      <w:pPr>
        <w:numPr>
          <w:ilvl w:val="0"/>
          <w:numId w:val="7"/>
        </w:numPr>
        <w:spacing w:before="100" w:beforeAutospacing="1" w:after="100" w:afterAutospacing="1" w:line="276" w:lineRule="auto"/>
      </w:pPr>
      <w:r w:rsidRPr="00036356">
        <w:t>S’assurer que les parties prenantes reçoivent en temps voulu et de manière compréhensible et accessible et appropriée toutes les informations relatives aux risques et effets environnementaux et sociaux générés par le Projet</w:t>
      </w:r>
      <w:r w:rsidR="0026336F" w:rsidRPr="00036356">
        <w:t> ;</w:t>
      </w:r>
      <w:r w:rsidRPr="00036356">
        <w:t xml:space="preserve"> </w:t>
      </w:r>
    </w:p>
    <w:p w14:paraId="0B4A5476" w14:textId="276D9EC0" w:rsidR="00DB0BC3" w:rsidRPr="00036356" w:rsidRDefault="00DB0BC3" w:rsidP="0088716F">
      <w:pPr>
        <w:numPr>
          <w:ilvl w:val="0"/>
          <w:numId w:val="7"/>
        </w:numPr>
        <w:spacing w:before="100" w:beforeAutospacing="1" w:after="100" w:afterAutospacing="1" w:line="276" w:lineRule="auto"/>
      </w:pPr>
      <w:r w:rsidRPr="00036356">
        <w:t>Doter les parties touchées par le Projet de moyens permettant aisément d’évoquer leurs préoccupations et de porter plainte, ainsi qu’aux organes de pilotage et d’exécution du Projet et l’Etat d’y répondre et de les gérer</w:t>
      </w:r>
      <w:r w:rsidR="0026336F" w:rsidRPr="00036356">
        <w:t> ;</w:t>
      </w:r>
    </w:p>
    <w:p w14:paraId="3D96E2BF" w14:textId="77777777" w:rsidR="00DB0BC3" w:rsidRPr="00036356" w:rsidRDefault="00DB0BC3" w:rsidP="0088716F">
      <w:pPr>
        <w:numPr>
          <w:ilvl w:val="0"/>
          <w:numId w:val="7"/>
        </w:numPr>
        <w:spacing w:before="100" w:beforeAutospacing="1" w:after="100" w:afterAutospacing="1" w:line="276" w:lineRule="auto"/>
      </w:pPr>
      <w:r w:rsidRPr="00036356">
        <w:t>Prendre en compte de manière inclusive les avis, préoccupations, intérêts des femmes, notamment celles vulnérables, par rapport à la mise en œuvre du Projet.</w:t>
      </w:r>
    </w:p>
    <w:bookmarkEnd w:id="8"/>
    <w:p w14:paraId="608595D9" w14:textId="77777777" w:rsidR="00DB0BC3" w:rsidRPr="00036356" w:rsidRDefault="00F74F78" w:rsidP="0088716F">
      <w:pPr>
        <w:pStyle w:val="TIT2"/>
        <w:numPr>
          <w:ilvl w:val="1"/>
          <w:numId w:val="17"/>
        </w:numPr>
      </w:pPr>
      <w:r w:rsidRPr="00036356">
        <w:br w:type="page"/>
      </w:r>
      <w:bookmarkStart w:id="10" w:name="_Toc125215930"/>
      <w:bookmarkStart w:id="11" w:name="_Hlk124022820"/>
      <w:r w:rsidR="006819C3" w:rsidRPr="00036356">
        <w:lastRenderedPageBreak/>
        <w:t>DESCRIPTION DU PROJET</w:t>
      </w:r>
      <w:bookmarkEnd w:id="10"/>
    </w:p>
    <w:p w14:paraId="7FD28536" w14:textId="77777777" w:rsidR="00DB0BC3" w:rsidRPr="00036356" w:rsidRDefault="00DB0BC3" w:rsidP="00EE1938">
      <w:pPr>
        <w:tabs>
          <w:tab w:val="left" w:pos="284"/>
          <w:tab w:val="left" w:pos="567"/>
          <w:tab w:val="left" w:pos="851"/>
          <w:tab w:val="left" w:pos="1134"/>
          <w:tab w:val="left" w:pos="1418"/>
          <w:tab w:val="left" w:pos="1701"/>
          <w:tab w:val="left" w:pos="1985"/>
          <w:tab w:val="left" w:pos="2268"/>
          <w:tab w:val="left" w:pos="2552"/>
          <w:tab w:val="left" w:pos="2835"/>
        </w:tabs>
        <w:rPr>
          <w:rFonts w:cs="Arial"/>
          <w:color w:val="000000"/>
          <w:szCs w:val="22"/>
        </w:rPr>
      </w:pPr>
    </w:p>
    <w:p w14:paraId="4A4D7196" w14:textId="77777777" w:rsidR="002D0830" w:rsidRPr="00036356" w:rsidRDefault="002D0830" w:rsidP="0088716F">
      <w:pPr>
        <w:pStyle w:val="TIT3"/>
        <w:numPr>
          <w:ilvl w:val="2"/>
          <w:numId w:val="17"/>
        </w:numPr>
        <w:spacing w:before="0" w:beforeAutospacing="0" w:after="100"/>
      </w:pPr>
      <w:bookmarkStart w:id="12" w:name="_Toc125215931"/>
      <w:r w:rsidRPr="00036356">
        <w:t>Généralités sur le Projet</w:t>
      </w:r>
      <w:bookmarkEnd w:id="12"/>
    </w:p>
    <w:p w14:paraId="180B62D5" w14:textId="77777777" w:rsidR="00624DC9" w:rsidRPr="00036356" w:rsidRDefault="00624DC9" w:rsidP="00D45576">
      <w:pPr>
        <w:spacing w:before="100" w:beforeAutospacing="1" w:after="100" w:afterAutospacing="1" w:line="276" w:lineRule="auto"/>
      </w:pPr>
      <w:r w:rsidRPr="00036356">
        <w:t>Le projet de connectivité numérique et énergétique pour l’inclusion à Madagascar ou Digital and Energy Connectivity for inclusion in Madagascar (DECIM) est un projet du Gouvernement Malagasy (GdM) pour contribuer à l’accroissement de l’accès à des infrastructures énergétiques et numériques fiables et abordables, en mettant l’accent sur l’inclusion des communautés mal desservies.</w:t>
      </w:r>
    </w:p>
    <w:p w14:paraId="07DB48F8" w14:textId="336FEB37" w:rsidR="00624DC9" w:rsidRPr="00036356" w:rsidRDefault="00624DC9" w:rsidP="00D45576">
      <w:pPr>
        <w:spacing w:before="100" w:beforeAutospacing="1" w:after="100" w:afterAutospacing="1" w:line="276" w:lineRule="auto"/>
      </w:pPr>
      <w:r w:rsidRPr="00036356">
        <w:t>De par sa nature et son domaine d’intervention, le Projet est placé conjointement sous tutelle du Ministère en charge de l’Energie</w:t>
      </w:r>
      <w:r w:rsidR="00FD7A25" w:rsidRPr="00036356">
        <w:t xml:space="preserve"> et des Hidrocarbures (MEH)</w:t>
      </w:r>
      <w:r w:rsidRPr="00036356">
        <w:t xml:space="preserve"> et du Ministère en charge des Postes et </w:t>
      </w:r>
      <w:r w:rsidR="004B2ABC" w:rsidRPr="00036356">
        <w:t>Télécommunications</w:t>
      </w:r>
      <w:r w:rsidRPr="00036356">
        <w:t>.</w:t>
      </w:r>
    </w:p>
    <w:p w14:paraId="028AFF6E" w14:textId="77777777" w:rsidR="002D0830" w:rsidRPr="00036356" w:rsidRDefault="002D0830" w:rsidP="0088716F">
      <w:pPr>
        <w:pStyle w:val="TIT3"/>
        <w:numPr>
          <w:ilvl w:val="2"/>
          <w:numId w:val="17"/>
        </w:numPr>
      </w:pPr>
      <w:bookmarkStart w:id="13" w:name="_Toc125215932"/>
      <w:r w:rsidRPr="00036356">
        <w:t>Objectif Général</w:t>
      </w:r>
      <w:bookmarkEnd w:id="13"/>
      <w:r w:rsidRPr="00036356">
        <w:t xml:space="preserve"> </w:t>
      </w:r>
    </w:p>
    <w:p w14:paraId="2975CE51" w14:textId="77777777" w:rsidR="00624DC9" w:rsidRPr="00036356" w:rsidRDefault="00624DC9" w:rsidP="00D45576">
      <w:pPr>
        <w:spacing w:before="100" w:beforeAutospacing="1" w:after="100" w:afterAutospacing="1" w:line="276" w:lineRule="auto"/>
      </w:pPr>
      <w:r w:rsidRPr="00036356">
        <w:t>L'Objectif de Développement du Projet (O</w:t>
      </w:r>
      <w:r w:rsidR="00A402D1" w:rsidRPr="00036356">
        <w:t>DP</w:t>
      </w:r>
      <w:r w:rsidRPr="00036356">
        <w:t>) est d'élargir l’accès aux énergies renouvelables et aux services numériques et d’accroître l’inclusion.</w:t>
      </w:r>
    </w:p>
    <w:p w14:paraId="2778CB7A" w14:textId="77777777" w:rsidR="00624DC9" w:rsidRPr="00036356" w:rsidRDefault="00624DC9" w:rsidP="00D45576">
      <w:pPr>
        <w:spacing w:before="100" w:beforeAutospacing="1" w:after="100" w:afterAutospacing="1" w:line="276" w:lineRule="auto"/>
      </w:pPr>
      <w:r w:rsidRPr="00036356">
        <w:t>Les investissements en cours dans les infrastructures de transport, dans les ouvrages hydroagricoles et dans la réforme foncière au niveau des zones rurales, financés par la Banque mondiale, devraient améliorer l'accès aux marchés et aux terres des communautés agricoles rurales. Cependant, ces investissements sont insuffisants pour engendrer des impacts positifs sur les moyens de subsistance de ces communautés rurales et les sortir de l’isolement. En effet, le manque de connectivité à certains secteurs (électricité, communication et services à large bande, mobile banking) constitue une contrainte au développement économique à grande échelle en général, et au développement du bien-être des ménages agricoles en particulier.</w:t>
      </w:r>
    </w:p>
    <w:p w14:paraId="6022CDD4" w14:textId="77777777" w:rsidR="002B79AD" w:rsidRPr="00036356" w:rsidRDefault="00624DC9" w:rsidP="002B79AD">
      <w:pPr>
        <w:spacing w:before="100" w:beforeAutospacing="1" w:after="100" w:afterAutospacing="1" w:line="276" w:lineRule="auto"/>
      </w:pPr>
      <w:r w:rsidRPr="00036356">
        <w:t>Grâce à une approche de projets combinés basés sur l’énergie et le numérique dont des succès ont été enregistrés dans des zones rurales de quelques pays africains adoptant l’approche</w:t>
      </w:r>
      <w:r w:rsidRPr="001869EA">
        <w:rPr>
          <w:vertAlign w:val="superscript"/>
        </w:rPr>
        <w:footnoteReference w:id="6"/>
      </w:r>
      <w:r w:rsidRPr="00036356">
        <w:t>, le projet (i) visera à maximiser l’impact positif sur les ruraux et plus particulièrement sur les pauvres tout en soutenant une croissance plus équitable et le renforcement de la résilience aux éventuelles crises</w:t>
      </w:r>
      <w:r w:rsidR="00A21FDC" w:rsidRPr="00036356">
        <w:t xml:space="preserve"> </w:t>
      </w:r>
      <w:r w:rsidRPr="00036356">
        <w:t>; (ii) intensifiera la croissance économique sur fonds d’inclusion sociale (accroissement de la productivité agricole, stimulation des activités non agricoles, création de nouvelles entreprise</w:t>
      </w:r>
      <w:r w:rsidR="00A21FDC" w:rsidRPr="00036356">
        <w:t>s</w:t>
      </w:r>
      <w:r w:rsidRPr="00036356">
        <w:t>, création d’emplois, etc.</w:t>
      </w:r>
      <w:r w:rsidR="00A21FDC" w:rsidRPr="00036356">
        <w:t>)</w:t>
      </w:r>
      <w:r w:rsidRPr="00036356">
        <w:t xml:space="preserve"> dus aux raccordements à l’électricité</w:t>
      </w:r>
      <w:r w:rsidR="00A21FDC" w:rsidRPr="00036356">
        <w:t xml:space="preserve"> </w:t>
      </w:r>
      <w:r w:rsidRPr="00036356">
        <w:t>; création de nouvelles applications et de nouveaux services numériques par l’adoption de l’internet à haut débit</w:t>
      </w:r>
      <w:r w:rsidR="00A21FDC" w:rsidRPr="00036356">
        <w:t xml:space="preserve"> </w:t>
      </w:r>
      <w:r w:rsidRPr="00036356">
        <w:t>; (iii) soutiendra l’adaptation au changement climatique et l’atténuation de ses effets par la transformation numérique progressive de l’économie soutenue par un accès à une énergie fiable et durable.</w:t>
      </w:r>
    </w:p>
    <w:p w14:paraId="323F14EF" w14:textId="77777777" w:rsidR="002D0830" w:rsidRPr="00036356" w:rsidRDefault="002D0830" w:rsidP="0088716F">
      <w:pPr>
        <w:pStyle w:val="TIT3"/>
        <w:numPr>
          <w:ilvl w:val="2"/>
          <w:numId w:val="17"/>
        </w:numPr>
        <w:rPr>
          <w:caps/>
        </w:rPr>
      </w:pPr>
      <w:bookmarkStart w:id="14" w:name="_Toc125215933"/>
      <w:r w:rsidRPr="00036356">
        <w:t>Objectifs spécifiques</w:t>
      </w:r>
      <w:bookmarkEnd w:id="14"/>
      <w:r w:rsidRPr="00036356">
        <w:t xml:space="preserve"> </w:t>
      </w:r>
    </w:p>
    <w:p w14:paraId="3912E346" w14:textId="77777777" w:rsidR="00EC4894" w:rsidRPr="00036356" w:rsidRDefault="00624DC9" w:rsidP="00D45576">
      <w:pPr>
        <w:spacing w:before="100" w:beforeAutospacing="1" w:after="100" w:afterAutospacing="1" w:line="276" w:lineRule="auto"/>
      </w:pPr>
      <w:r w:rsidRPr="00036356">
        <w:t xml:space="preserve">Spécifiquement, le projet interviendra pour répondre aux difficultés d’accès des utilisateurs à la fois aux services énergétique et numérique en agissant sur les aspects offre et demande par la mobilisation de façon optimale des ressources du secteur public et du secteur privé. Pour l’offre, le projet va déployer des mesures incitatives via la mise en place de mécanismes de financement attractif (exemple </w:t>
      </w:r>
      <w:r w:rsidRPr="00036356">
        <w:lastRenderedPageBreak/>
        <w:t>subventions publiques par l’utilisation de fonds dédiés tels que FNED</w:t>
      </w:r>
      <w:r w:rsidRPr="00036356">
        <w:rPr>
          <w:vertAlign w:val="superscript"/>
        </w:rPr>
        <w:footnoteReference w:id="7"/>
      </w:r>
      <w:r w:rsidRPr="00036356">
        <w:t>, FDMHR</w:t>
      </w:r>
      <w:r w:rsidRPr="00036356">
        <w:rPr>
          <w:vertAlign w:val="superscript"/>
        </w:rPr>
        <w:footnoteReference w:id="8"/>
      </w:r>
      <w:r w:rsidRPr="00036356">
        <w:t>, FDTIC</w:t>
      </w:r>
      <w:r w:rsidRPr="00036356">
        <w:rPr>
          <w:vertAlign w:val="superscript"/>
        </w:rPr>
        <w:footnoteReference w:id="9"/>
      </w:r>
      <w:r w:rsidRPr="00036356">
        <w:t xml:space="preserve">) en vue de solliciter le secteur privé à investir dans les infrastructures et </w:t>
      </w:r>
      <w:r w:rsidR="00A21FDC" w:rsidRPr="00036356">
        <w:t>les</w:t>
      </w:r>
      <w:r w:rsidRPr="00036356">
        <w:t xml:space="preserve"> services internet de haut débit pour le numérique et dans les installations de mini-réseaux ou les solutions individuelles (kits solaires) pour l’énergétique. Pour la demande, le projet va soutenir des mécanismes</w:t>
      </w:r>
      <w:r w:rsidR="00F8137F" w:rsidRPr="00036356">
        <w:t>,</w:t>
      </w:r>
      <w:r w:rsidRPr="00036356">
        <w:t xml:space="preserve"> pour une plus grande accessibilité financière des clients utilisateurs finaux</w:t>
      </w:r>
      <w:r w:rsidR="00F8137F" w:rsidRPr="00036356">
        <w:t>,</w:t>
      </w:r>
      <w:r w:rsidRPr="00036356">
        <w:t xml:space="preserve"> aux équipements (appareils numériques, TSHR, etc.) et il va développer un environnement favorable pour une culture numérique abordable par tous. Des liens seront établis avec d’autres projets en cours (SNRP, PRODIGY) financés par la Banque mondiale pour l’identification et le ciblage des ménages pauvres et vulnérables bénéficiaires</w:t>
      </w:r>
      <w:r w:rsidR="00EC4894" w:rsidRPr="00036356">
        <w:t>.</w:t>
      </w:r>
    </w:p>
    <w:p w14:paraId="24A5D517" w14:textId="77777777" w:rsidR="002D0830" w:rsidRPr="00036356" w:rsidRDefault="002D0830" w:rsidP="00465D2D">
      <w:pPr>
        <w:pStyle w:val="TIT3"/>
        <w:numPr>
          <w:ilvl w:val="2"/>
          <w:numId w:val="17"/>
        </w:numPr>
      </w:pPr>
      <w:bookmarkStart w:id="15" w:name="_Toc125215934"/>
      <w:r w:rsidRPr="00036356">
        <w:t>Composantes du Projet</w:t>
      </w:r>
      <w:bookmarkEnd w:id="15"/>
    </w:p>
    <w:p w14:paraId="08EC92F9" w14:textId="77777777" w:rsidR="00347EC5" w:rsidRPr="00036356" w:rsidRDefault="00347EC5" w:rsidP="00D45576">
      <w:pPr>
        <w:spacing w:before="100" w:beforeAutospacing="1" w:after="100" w:afterAutospacing="1" w:line="276" w:lineRule="auto"/>
      </w:pPr>
      <w:r w:rsidRPr="00036356">
        <w:t>Le Projet DECIM intervient sur plusieurs aspects (soft et hard) pour accroître l’accès aux services énergétiques et numériques fiables et abordables en mettant l’accent sur l’inclusion des communautés mal desservies.</w:t>
      </w:r>
    </w:p>
    <w:p w14:paraId="76CF1619" w14:textId="77777777" w:rsidR="00347EC5" w:rsidRPr="00036356" w:rsidRDefault="00347EC5" w:rsidP="00D45576">
      <w:pPr>
        <w:spacing w:before="100" w:beforeAutospacing="1" w:after="100" w:afterAutospacing="1" w:line="276" w:lineRule="auto"/>
      </w:pPr>
      <w:r w:rsidRPr="00036356">
        <w:t xml:space="preserve">Le Projet comporte quatre composantes interdépendantes et une composante de réponse d’urgence contingente. </w:t>
      </w:r>
    </w:p>
    <w:p w14:paraId="018FAD67" w14:textId="3EC5F965" w:rsidR="00347EC5" w:rsidRPr="003D122F" w:rsidRDefault="00347EC5" w:rsidP="00347EC5">
      <w:pPr>
        <w:numPr>
          <w:ilvl w:val="0"/>
          <w:numId w:val="3"/>
        </w:numPr>
        <w:spacing w:after="240"/>
        <w:rPr>
          <w:rFonts w:cs="Arial"/>
          <w:szCs w:val="20"/>
        </w:rPr>
      </w:pPr>
      <w:r w:rsidRPr="00036356">
        <w:rPr>
          <w:rFonts w:cs="Arial"/>
          <w:b/>
          <w:szCs w:val="20"/>
        </w:rPr>
        <w:t>Composante 1 : Développement de l’infrastructure énergétique et numérique (1</w:t>
      </w:r>
      <w:r w:rsidR="006016FA">
        <w:rPr>
          <w:rFonts w:cs="Arial"/>
          <w:b/>
          <w:szCs w:val="20"/>
        </w:rPr>
        <w:t>30</w:t>
      </w:r>
      <w:r w:rsidRPr="00036356">
        <w:rPr>
          <w:rFonts w:cs="Arial"/>
          <w:b/>
          <w:szCs w:val="20"/>
        </w:rPr>
        <w:t xml:space="preserve"> millio</w:t>
      </w:r>
      <w:r w:rsidR="00E86022" w:rsidRPr="00036356">
        <w:rPr>
          <w:rFonts w:cs="Arial"/>
          <w:b/>
          <w:szCs w:val="20"/>
        </w:rPr>
        <w:t>n</w:t>
      </w:r>
      <w:r w:rsidRPr="00036356">
        <w:rPr>
          <w:rFonts w:cs="Arial"/>
          <w:b/>
          <w:szCs w:val="20"/>
        </w:rPr>
        <w:t>s $US)</w:t>
      </w:r>
    </w:p>
    <w:p w14:paraId="7FFC06AE" w14:textId="77777777" w:rsidR="00347EC5" w:rsidRPr="00036356" w:rsidRDefault="00347EC5" w:rsidP="00D45576">
      <w:pPr>
        <w:spacing w:before="100" w:beforeAutospacing="1" w:after="100" w:afterAutospacing="1" w:line="276" w:lineRule="auto"/>
      </w:pPr>
      <w:r w:rsidRPr="00036356">
        <w:t>L'objectif de cette composante est d’améliorer l’accès à l’énergie et aux TICS dans les zones mal desservies, notamment dans les zones rurales. Les activités générées par cette composante incitent à une mobilisation d’investissements importants de la part du secteur privé dans les infrastructures au niveau des deux secteurs (énergie, numérique). La composante 1 s’articule autour de 3 sous-composantes :</w:t>
      </w:r>
    </w:p>
    <w:p w14:paraId="02993F3F" w14:textId="15E05565" w:rsidR="00347EC5" w:rsidRPr="003D122F" w:rsidRDefault="00347EC5" w:rsidP="00347EC5">
      <w:pPr>
        <w:numPr>
          <w:ilvl w:val="0"/>
          <w:numId w:val="2"/>
        </w:numPr>
        <w:rPr>
          <w:rFonts w:cs="Arial"/>
          <w:i/>
          <w:szCs w:val="20"/>
        </w:rPr>
      </w:pPr>
      <w:r w:rsidRPr="00036356">
        <w:rPr>
          <w:rFonts w:cs="Arial"/>
          <w:i/>
          <w:szCs w:val="20"/>
        </w:rPr>
        <w:t>Sous-composante 1.1</w:t>
      </w:r>
      <w:r w:rsidR="00571F5F" w:rsidRPr="00036356">
        <w:rPr>
          <w:rFonts w:cs="Arial"/>
          <w:i/>
          <w:szCs w:val="20"/>
        </w:rPr>
        <w:t xml:space="preserve"> </w:t>
      </w:r>
      <w:r w:rsidRPr="00036356">
        <w:rPr>
          <w:rFonts w:cs="Arial"/>
          <w:i/>
          <w:szCs w:val="20"/>
        </w:rPr>
        <w:t>: Hybridation et numérisation des réseaux isolés</w:t>
      </w:r>
      <w:r w:rsidR="006472E5" w:rsidRPr="00036356">
        <w:rPr>
          <w:rFonts w:cs="Arial"/>
          <w:i/>
          <w:szCs w:val="20"/>
        </w:rPr>
        <w:t xml:space="preserve"> (</w:t>
      </w:r>
      <w:r w:rsidR="002C7B08">
        <w:rPr>
          <w:rFonts w:cs="Arial"/>
          <w:i/>
          <w:szCs w:val="20"/>
        </w:rPr>
        <w:t>35</w:t>
      </w:r>
      <w:r w:rsidR="006472E5" w:rsidRPr="00036356">
        <w:rPr>
          <w:rFonts w:cs="Arial"/>
          <w:i/>
          <w:szCs w:val="20"/>
        </w:rPr>
        <w:t xml:space="preserve"> millions $US)</w:t>
      </w:r>
    </w:p>
    <w:p w14:paraId="4C1C0078" w14:textId="77777777" w:rsidR="00347EC5" w:rsidRPr="00036356" w:rsidRDefault="00347EC5" w:rsidP="00D45576">
      <w:pPr>
        <w:spacing w:before="100" w:beforeAutospacing="1" w:after="100" w:afterAutospacing="1" w:line="276" w:lineRule="auto"/>
      </w:pPr>
      <w:r w:rsidRPr="003D122F">
        <w:rPr>
          <w:rFonts w:cs="Arial"/>
          <w:szCs w:val="20"/>
        </w:rPr>
        <w:t>Le projet financera l’hybridation d’un bon nombre de réseaux isolés existants</w:t>
      </w:r>
      <w:r w:rsidRPr="00036356">
        <w:rPr>
          <w:rStyle w:val="FootnoteReference"/>
          <w:rFonts w:cs="Arial"/>
        </w:rPr>
        <w:footnoteReference w:id="10"/>
      </w:r>
      <w:r w:rsidRPr="00036356">
        <w:rPr>
          <w:rFonts w:cs="Arial"/>
          <w:szCs w:val="20"/>
        </w:rPr>
        <w:t xml:space="preserve"> </w:t>
      </w:r>
      <w:r w:rsidRPr="003D122F">
        <w:rPr>
          <w:rFonts w:cs="Arial"/>
          <w:szCs w:val="20"/>
        </w:rPr>
        <w:t xml:space="preserve">afin (i) d’améliorer la </w:t>
      </w:r>
      <w:r w:rsidRPr="00036356">
        <w:t>fourniture d’électricité par hybridation photovoltaïque des centrales thermiques existants avec l’ajout de batteries de stockage ; ii) d’augmenter la densification et l’extension des réseaux aux ménages environnants.</w:t>
      </w:r>
    </w:p>
    <w:p w14:paraId="694AD85B" w14:textId="77777777" w:rsidR="00347EC5" w:rsidRPr="00036356" w:rsidRDefault="00347EC5" w:rsidP="00D45576">
      <w:pPr>
        <w:spacing w:before="100" w:beforeAutospacing="1" w:after="100" w:afterAutospacing="1" w:line="276" w:lineRule="auto"/>
      </w:pPr>
      <w:r w:rsidRPr="00036356">
        <w:t xml:space="preserve">Le projet soutiendra également la modernisation du réseau par le déploiement de technologie de réseau intelligent (compteurs prépayés, éclairage public intelligent, automatisation de la distribution, etc.) en vue d’une gestion plus efficace et plus écologique. La fourniture d’une assistance technique pour un appui dans l’analyse des données dans le cadre de la mise en place de ce réseau intelligent sera apportée par le projet. </w:t>
      </w:r>
    </w:p>
    <w:p w14:paraId="775B06F4" w14:textId="77777777" w:rsidR="00347EC5" w:rsidRPr="00036356" w:rsidRDefault="00347EC5" w:rsidP="00347EC5">
      <w:pPr>
        <w:numPr>
          <w:ilvl w:val="0"/>
          <w:numId w:val="2"/>
        </w:numPr>
        <w:rPr>
          <w:rFonts w:cs="Arial"/>
          <w:i/>
          <w:szCs w:val="20"/>
        </w:rPr>
      </w:pPr>
      <w:r w:rsidRPr="00036356">
        <w:rPr>
          <w:rFonts w:cs="Arial"/>
          <w:i/>
          <w:szCs w:val="20"/>
        </w:rPr>
        <w:t xml:space="preserve">Sous-composante 1.2 : Déploiement de l’infrastructure numérique dans les zones rurales </w:t>
      </w:r>
      <w:r w:rsidR="006472E5" w:rsidRPr="00036356">
        <w:rPr>
          <w:rFonts w:cs="Arial"/>
          <w:i/>
          <w:szCs w:val="20"/>
        </w:rPr>
        <w:t>(65 millions $US)</w:t>
      </w:r>
    </w:p>
    <w:p w14:paraId="7A26AE0E" w14:textId="77777777" w:rsidR="00347EC5" w:rsidRPr="00036356" w:rsidRDefault="00347EC5" w:rsidP="00D45576">
      <w:pPr>
        <w:spacing w:before="100" w:beforeAutospacing="1" w:after="100" w:afterAutospacing="1" w:line="276" w:lineRule="auto"/>
      </w:pPr>
      <w:r w:rsidRPr="00036356">
        <w:t xml:space="preserve">Le projet financera (i) des études de cartographie et de faisabilité pour l’identification et la priorisation des zones de couverture ; ii) des mécanismes de financement pour encourager les opérateurs de téléphonie mobile et les fournisseurs de services d’infrastructure à étendre la couverture de réseaux de données (4G ou plus) aux zones non desservies par aucun signal cellulaire mobile (site « greenfield ») </w:t>
      </w:r>
      <w:r w:rsidRPr="00036356">
        <w:lastRenderedPageBreak/>
        <w:t>et à mettre à niveau les sites cellulaires 2G en 4G+ (site brownfield) ; iii) le recrutement d’un organisme de contrôle indépendant pour garantir le respect des exigences techniques, environnementales et sociales et des niveaux de service pendant les phases de construction et d’exploitation.</w:t>
      </w:r>
    </w:p>
    <w:p w14:paraId="38F0532F" w14:textId="77777777" w:rsidR="00347EC5" w:rsidRPr="00036356" w:rsidRDefault="00347EC5" w:rsidP="00D45576">
      <w:pPr>
        <w:spacing w:before="100" w:beforeAutospacing="1" w:after="100" w:afterAutospacing="1" w:line="276" w:lineRule="auto"/>
      </w:pPr>
      <w:r w:rsidRPr="00036356">
        <w:t>Il est spécifié que l’infrastructure numérique auquel le projet intervient est constitué par des tours cellulaires munies de stations de base à large bande avec un réseau 4G (ou plus) pouvant couvrir une localité ou plusieurs localités dispersées. Le projet veillera à ce que les infrastructures installées sont économes en énergie et résiliente</w:t>
      </w:r>
      <w:r w:rsidR="00571F5F" w:rsidRPr="00036356">
        <w:t>s</w:t>
      </w:r>
      <w:r w:rsidRPr="00036356">
        <w:t xml:space="preserve"> au changement climatique. </w:t>
      </w:r>
    </w:p>
    <w:p w14:paraId="76B414E7" w14:textId="77777777" w:rsidR="00347EC5" w:rsidRPr="00036356" w:rsidRDefault="00347EC5" w:rsidP="00347EC5">
      <w:pPr>
        <w:numPr>
          <w:ilvl w:val="0"/>
          <w:numId w:val="2"/>
        </w:numPr>
        <w:rPr>
          <w:rFonts w:cs="Arial"/>
          <w:i/>
          <w:szCs w:val="20"/>
        </w:rPr>
      </w:pPr>
      <w:r w:rsidRPr="00036356">
        <w:rPr>
          <w:rFonts w:cs="Arial"/>
          <w:i/>
          <w:szCs w:val="20"/>
        </w:rPr>
        <w:t>Sous-composante 1.3 : Mini-réseaux d’énergie renouvelable Greenfield</w:t>
      </w:r>
      <w:r w:rsidR="006472E5" w:rsidRPr="00036356">
        <w:rPr>
          <w:rFonts w:cs="Arial"/>
          <w:i/>
          <w:szCs w:val="20"/>
        </w:rPr>
        <w:t xml:space="preserve"> (30 millions $US)</w:t>
      </w:r>
    </w:p>
    <w:p w14:paraId="7592D228" w14:textId="77777777" w:rsidR="00347EC5" w:rsidRPr="00036356" w:rsidRDefault="00347EC5" w:rsidP="00D45576">
      <w:pPr>
        <w:spacing w:before="100" w:beforeAutospacing="1" w:after="100" w:afterAutospacing="1" w:line="276" w:lineRule="auto"/>
      </w:pPr>
      <w:r w:rsidRPr="00036356">
        <w:t>Le projet financera le déploiement de mini-réseaux avec des réseaux BT locaux alimentés par des sources d’énergie renouvelable améliorée (</w:t>
      </w:r>
      <w:r w:rsidR="006E2227" w:rsidRPr="00036356">
        <w:rPr>
          <w:color w:val="FF0000"/>
        </w:rPr>
        <w:t xml:space="preserve">système </w:t>
      </w:r>
      <w:r w:rsidRPr="00036356">
        <w:t xml:space="preserve">solaire photovoltaïque avec des batteries ou </w:t>
      </w:r>
      <w:r w:rsidR="006E2227" w:rsidRPr="00036356">
        <w:t>système micro-</w:t>
      </w:r>
      <w:r w:rsidRPr="00036356">
        <w:t>hydroélectricité)</w:t>
      </w:r>
      <w:r w:rsidR="00405595" w:rsidRPr="00036356">
        <w:rPr>
          <w:rStyle w:val="FootnoteReference"/>
        </w:rPr>
        <w:footnoteReference w:id="11"/>
      </w:r>
      <w:r w:rsidRPr="00036356">
        <w:t xml:space="preserve"> mis en œuvre par des approches dirigées par le secteur privé.</w:t>
      </w:r>
    </w:p>
    <w:p w14:paraId="1C954CA2" w14:textId="77777777" w:rsidR="00347EC5" w:rsidRPr="00036356" w:rsidRDefault="00347EC5" w:rsidP="00D45576">
      <w:pPr>
        <w:spacing w:before="100" w:beforeAutospacing="1" w:after="100" w:afterAutospacing="1" w:line="276" w:lineRule="auto"/>
      </w:pPr>
      <w:r w:rsidRPr="00036356">
        <w:t>Le projet assurera des subventions de financement de la viabilité (couverture de l’écart entre les coûts d’installation, d’exploitation et de maintenance (O&amp;M) du système et les tarifs basés sur l’accessibilité financière des utilisateurs, à disposition des auto-producteurs d’énergie pour l’électrification des ménages environnants à partir des excédents d’énergie obtenus).</w:t>
      </w:r>
    </w:p>
    <w:p w14:paraId="26A99F52" w14:textId="77777777" w:rsidR="00347EC5" w:rsidRPr="00036356" w:rsidRDefault="00347EC5" w:rsidP="00D45576">
      <w:pPr>
        <w:spacing w:before="100" w:beforeAutospacing="1" w:after="100" w:afterAutospacing="1" w:line="276" w:lineRule="auto"/>
      </w:pPr>
      <w:r w:rsidRPr="00036356">
        <w:t>Au niveau de cette sous-composante, le projet mènera des programmes d’utilisation productive de l’énergie pour la stimulation de la croissance économique locale en se basant sur l’égalité des sexes.</w:t>
      </w:r>
    </w:p>
    <w:p w14:paraId="5451D6AB" w14:textId="4E6FEBEE" w:rsidR="00347EC5" w:rsidRPr="00036356" w:rsidRDefault="00347EC5" w:rsidP="00347EC5">
      <w:pPr>
        <w:numPr>
          <w:ilvl w:val="0"/>
          <w:numId w:val="3"/>
        </w:numPr>
        <w:rPr>
          <w:rFonts w:cs="Arial"/>
          <w:b/>
          <w:szCs w:val="20"/>
        </w:rPr>
      </w:pPr>
      <w:r w:rsidRPr="00036356">
        <w:rPr>
          <w:rFonts w:cs="Arial"/>
          <w:b/>
          <w:szCs w:val="20"/>
        </w:rPr>
        <w:t>Composante 2 : Amélioration de l’inclusion énergétique et numérique (</w:t>
      </w:r>
      <w:r w:rsidR="005B1979">
        <w:rPr>
          <w:rFonts w:cs="Arial"/>
          <w:b/>
          <w:szCs w:val="20"/>
        </w:rPr>
        <w:t>230</w:t>
      </w:r>
      <w:r w:rsidRPr="00036356">
        <w:rPr>
          <w:rFonts w:cs="Arial"/>
          <w:b/>
          <w:szCs w:val="20"/>
        </w:rPr>
        <w:t xml:space="preserve"> millions $US)</w:t>
      </w:r>
    </w:p>
    <w:p w14:paraId="62A53BB4" w14:textId="77777777" w:rsidR="00347EC5" w:rsidRPr="00036356" w:rsidRDefault="00347EC5" w:rsidP="00D45576">
      <w:pPr>
        <w:spacing w:before="100" w:beforeAutospacing="1" w:after="100" w:afterAutospacing="1" w:line="276" w:lineRule="auto"/>
      </w:pPr>
      <w:r w:rsidRPr="00036356">
        <w:t>L’objectif de cette composante vise à créer un marché de consommation pour les services énergétiques et numériques en veillant à une plus grande inclusion de bénéficiaires au niveau des zone cibles définies dans la composante 1. Plus spécifiquement, les activités générées par la composante visent à une plus grande adoption d’utilisation en traitant les problèmes d’accès au numérique et à l’énergie autres que l’aspect défaillance/absence d’infrastructures. Cette composante s’articulera sur 3 sous-composantes :</w:t>
      </w:r>
    </w:p>
    <w:p w14:paraId="77F06392" w14:textId="36BAD91C" w:rsidR="00347EC5" w:rsidRPr="00036356" w:rsidRDefault="00347EC5" w:rsidP="00347EC5">
      <w:pPr>
        <w:numPr>
          <w:ilvl w:val="0"/>
          <w:numId w:val="2"/>
        </w:numPr>
        <w:rPr>
          <w:rFonts w:cs="Arial"/>
          <w:i/>
          <w:szCs w:val="20"/>
        </w:rPr>
      </w:pPr>
      <w:r w:rsidRPr="00036356">
        <w:rPr>
          <w:rFonts w:cs="Arial"/>
          <w:i/>
          <w:szCs w:val="20"/>
        </w:rPr>
        <w:t>Sous-composante 2.1</w:t>
      </w:r>
      <w:r w:rsidR="00571F5F" w:rsidRPr="00036356">
        <w:rPr>
          <w:rFonts w:cs="Arial"/>
          <w:i/>
          <w:szCs w:val="20"/>
        </w:rPr>
        <w:t xml:space="preserve"> </w:t>
      </w:r>
      <w:r w:rsidRPr="00036356">
        <w:rPr>
          <w:rFonts w:cs="Arial"/>
          <w:i/>
          <w:szCs w:val="20"/>
        </w:rPr>
        <w:t>: Appareils solaires et numériques hors réseau abordables pour les communautés mal desservies et les groupes vulnérables </w:t>
      </w:r>
      <w:r w:rsidR="006472E5" w:rsidRPr="00036356">
        <w:rPr>
          <w:rFonts w:cs="Arial"/>
          <w:i/>
          <w:szCs w:val="20"/>
        </w:rPr>
        <w:t>(</w:t>
      </w:r>
      <w:r w:rsidR="001568F7">
        <w:rPr>
          <w:rFonts w:cs="Arial"/>
          <w:i/>
          <w:szCs w:val="20"/>
        </w:rPr>
        <w:t>15</w:t>
      </w:r>
      <w:r w:rsidR="006472E5" w:rsidRPr="00036356">
        <w:rPr>
          <w:rFonts w:cs="Arial"/>
          <w:i/>
          <w:szCs w:val="20"/>
        </w:rPr>
        <w:t>0 millions $US)</w:t>
      </w:r>
    </w:p>
    <w:p w14:paraId="5C28C98E" w14:textId="77777777" w:rsidR="00347EC5" w:rsidRPr="00036356" w:rsidRDefault="00347EC5" w:rsidP="00D45576">
      <w:pPr>
        <w:spacing w:before="100" w:beforeAutospacing="1" w:after="100" w:afterAutospacing="1" w:line="276" w:lineRule="auto"/>
      </w:pPr>
      <w:r w:rsidRPr="00036356">
        <w:t>Cette sous-composante facilitera l’accès à une plus grande appropriation des produits TSHR (exemples lampe solaire, chargeur solaire, …) et des appareils numériques abordables (exemples téléphones de fonction, smartphone de base, etc.) via des solutions de financement approprié (subventions, crédits pour fonds de roulement, FAR, etc.). Dans cette optique, le projet appuiera le FDMHR</w:t>
      </w:r>
      <w:r w:rsidRPr="00036356">
        <w:rPr>
          <w:vertAlign w:val="superscript"/>
        </w:rPr>
        <w:footnoteReference w:id="12"/>
      </w:r>
      <w:r w:rsidRPr="00036356">
        <w:t xml:space="preserve"> pour étendre leurs zones d’intervention et procédera à revoir son fonctionnement pour inclure des entreprises non TSHR. </w:t>
      </w:r>
    </w:p>
    <w:p w14:paraId="23C92D9F" w14:textId="77777777" w:rsidR="00347EC5" w:rsidRPr="00036356" w:rsidRDefault="00347EC5" w:rsidP="00D45576">
      <w:pPr>
        <w:spacing w:before="100" w:beforeAutospacing="1" w:after="100" w:afterAutospacing="1" w:line="276" w:lineRule="auto"/>
      </w:pPr>
      <w:r w:rsidRPr="00036356">
        <w:t>Le projet soutiendra des subventions axées sur les résultats pour l’adoption (i) d’équipements d’utilisation productive (EU</w:t>
      </w:r>
      <w:r w:rsidR="00AC619B" w:rsidRPr="00036356">
        <w:t>P</w:t>
      </w:r>
      <w:r w:rsidR="00290F8A" w:rsidRPr="00036356">
        <w:t>)</w:t>
      </w:r>
      <w:r w:rsidRPr="00036356">
        <w:t xml:space="preserve"> et d’appareils TIC (ordinateurs portables, tablettes) avec une attention spécifique pour les groupes de femmes ayant une intention de créer une entreprise, (ii) d’équipements de production hors réseau fonctionnant à l’énergie solaire (irrigation et pompage solaire, chambre froide, meunerie, etc.).</w:t>
      </w:r>
    </w:p>
    <w:p w14:paraId="77E7E8DA" w14:textId="77777777" w:rsidR="00347EC5" w:rsidRPr="00036356" w:rsidRDefault="00347EC5" w:rsidP="00347EC5">
      <w:pPr>
        <w:numPr>
          <w:ilvl w:val="0"/>
          <w:numId w:val="2"/>
        </w:numPr>
        <w:rPr>
          <w:rFonts w:cs="Arial"/>
          <w:i/>
          <w:szCs w:val="20"/>
        </w:rPr>
      </w:pPr>
      <w:r w:rsidRPr="00036356">
        <w:rPr>
          <w:rFonts w:cs="Arial"/>
          <w:i/>
          <w:szCs w:val="20"/>
        </w:rPr>
        <w:lastRenderedPageBreak/>
        <w:t>Sous-composante 2.2 : Alphabétisation et sensibilisation au numérique</w:t>
      </w:r>
      <w:r w:rsidR="006472E5" w:rsidRPr="00036356">
        <w:rPr>
          <w:rFonts w:cs="Arial"/>
          <w:i/>
          <w:szCs w:val="20"/>
        </w:rPr>
        <w:t xml:space="preserve"> (10 millions $US)</w:t>
      </w:r>
    </w:p>
    <w:p w14:paraId="16DCE6F6" w14:textId="77777777" w:rsidR="00347EC5" w:rsidRPr="00036356" w:rsidRDefault="00347EC5" w:rsidP="00D45576">
      <w:pPr>
        <w:spacing w:before="100" w:beforeAutospacing="1" w:after="100" w:afterAutospacing="1" w:line="276" w:lineRule="auto"/>
      </w:pPr>
      <w:r w:rsidRPr="00036356">
        <w:t>Pour acquérir et améliorer les compétences numériques, les activités de cette sous-composante sont axées sur (i) la mise en œuvre de programme d’alphabétisation numérique et de formation aux services numériques pour l’ensemble de la population et plus particulièrement pour les jeunes et les groupes vulnérables (</w:t>
      </w:r>
      <w:r w:rsidR="00571F5F" w:rsidRPr="00036356">
        <w:t xml:space="preserve">les </w:t>
      </w:r>
      <w:r w:rsidRPr="00036356">
        <w:t>jeunes filles et les femmes, les personnes âgées, les personnes handicapées, etc.), (ii) le déploiement de campagne nationale de sensibilisation pour une plus grande connaissance des services numériques et des opportunités qu’ils offrent sur le développement économique et social.</w:t>
      </w:r>
    </w:p>
    <w:p w14:paraId="33953745" w14:textId="77777777" w:rsidR="00347EC5" w:rsidRPr="00036356" w:rsidRDefault="00347EC5" w:rsidP="00D45576">
      <w:pPr>
        <w:spacing w:before="100" w:beforeAutospacing="1" w:after="100" w:afterAutospacing="1" w:line="276" w:lineRule="auto"/>
      </w:pPr>
      <w:r w:rsidRPr="00036356">
        <w:t>Pour le secteur énergie, la sous-composante financera des campagnes ciblées d’éducation de la population pour les informer et les former sur les énergies renouvelables et les possibilités offertes par l’éclairage moderne hors réseau.</w:t>
      </w:r>
    </w:p>
    <w:p w14:paraId="7E762BFA" w14:textId="77777777" w:rsidR="00347EC5" w:rsidRPr="00036356" w:rsidRDefault="00347EC5" w:rsidP="00D45576">
      <w:pPr>
        <w:spacing w:before="100" w:beforeAutospacing="1" w:after="100" w:afterAutospacing="1" w:line="276" w:lineRule="auto"/>
      </w:pPr>
      <w:r w:rsidRPr="00036356">
        <w:t xml:space="preserve">Le projet mettra en œuvre des programmes et des approches pour l’éducation, la formation et la sensibilisation adaptés aux différents groupes d’utilisateurs, en tenant compte des spécificités régionales et initiés dans les langues locales. Des dispositions spécifiques seront prises à l’endroit des femmes et des jeunes filles pour combler la différence de capacité </w:t>
      </w:r>
      <w:r w:rsidR="00571F5F" w:rsidRPr="00036356">
        <w:t xml:space="preserve">et </w:t>
      </w:r>
      <w:r w:rsidRPr="00036356">
        <w:t>de compétence entre les hommes et les femmes et pour qu’elles se sentent en sécurité. Les dispositions concernent le choix des lieux, l’intégration de formatrices et d’animatrices, l’adaptations des contenus/programmes aux besoins des femmes.</w:t>
      </w:r>
    </w:p>
    <w:p w14:paraId="168214D4" w14:textId="3927E43C" w:rsidR="00347EC5" w:rsidRPr="00036356" w:rsidRDefault="00347EC5" w:rsidP="00347EC5">
      <w:pPr>
        <w:numPr>
          <w:ilvl w:val="0"/>
          <w:numId w:val="2"/>
        </w:numPr>
        <w:rPr>
          <w:rFonts w:cs="Arial"/>
          <w:iCs/>
          <w:szCs w:val="20"/>
        </w:rPr>
      </w:pPr>
      <w:r w:rsidRPr="00036356">
        <w:rPr>
          <w:rFonts w:cs="Arial"/>
          <w:i/>
          <w:szCs w:val="20"/>
        </w:rPr>
        <w:t>Sous-composante 2.3 : Connexion solaire et à large bande hors réseau pour les institutions publiques, y compris les écoles et les centres de santé</w:t>
      </w:r>
      <w:r w:rsidR="006472E5" w:rsidRPr="00036356">
        <w:rPr>
          <w:rFonts w:cs="Arial"/>
          <w:i/>
          <w:szCs w:val="20"/>
        </w:rPr>
        <w:t xml:space="preserve"> (</w:t>
      </w:r>
      <w:r w:rsidR="001568F7">
        <w:rPr>
          <w:rFonts w:cs="Arial"/>
          <w:i/>
          <w:szCs w:val="20"/>
        </w:rPr>
        <w:t>7</w:t>
      </w:r>
      <w:r w:rsidR="006472E5" w:rsidRPr="00036356">
        <w:rPr>
          <w:rFonts w:cs="Arial"/>
          <w:i/>
          <w:szCs w:val="20"/>
        </w:rPr>
        <w:t>0 millions $US)</w:t>
      </w:r>
      <w:r w:rsidRPr="00036356">
        <w:rPr>
          <w:rFonts w:cs="Arial"/>
          <w:i/>
          <w:szCs w:val="20"/>
        </w:rPr>
        <w:t> </w:t>
      </w:r>
    </w:p>
    <w:p w14:paraId="1765B800" w14:textId="77777777" w:rsidR="00347EC5" w:rsidRPr="00036356" w:rsidRDefault="00347EC5" w:rsidP="00925561">
      <w:pPr>
        <w:spacing w:before="100" w:beforeAutospacing="1" w:after="100" w:afterAutospacing="1" w:line="276" w:lineRule="auto"/>
      </w:pPr>
      <w:r w:rsidRPr="00036356">
        <w:t>Au niveau de cette sous-composante, le projet financera l’installation de la connectivité énergétique et numérique aux infrastructures publiques non connectées ou mal desservies telles que les établissements scolaires et les centres de santé de base. Les activités du projet soutiendront la fourniture de services TSHR et de connectivité à large bande, la formation de personnels techniques des institutions connectées dans la gestion et la maintenance des réseaux.</w:t>
      </w:r>
    </w:p>
    <w:p w14:paraId="34508735" w14:textId="77777777" w:rsidR="00347EC5" w:rsidRPr="00036356" w:rsidRDefault="00347EC5" w:rsidP="00925561">
      <w:pPr>
        <w:spacing w:before="100" w:beforeAutospacing="1" w:after="100" w:afterAutospacing="1" w:line="276" w:lineRule="auto"/>
      </w:pPr>
      <w:r w:rsidRPr="00036356">
        <w:t>Le projet appuiera l’expansion de la connectivité du dernier kilomètre pour les points d’accès Wi-Fi publics gratuits (écoles, bureau</w:t>
      </w:r>
      <w:r w:rsidR="00571F5F" w:rsidRPr="00036356">
        <w:t>x</w:t>
      </w:r>
      <w:r w:rsidRPr="00036356">
        <w:t xml:space="preserve"> de poste, gares routières et autres installations communautaires). Il interviendra également dans l’élargissement du projet Hotspot existant du MNPDT.</w:t>
      </w:r>
    </w:p>
    <w:p w14:paraId="105FC05E" w14:textId="77777777" w:rsidR="00347EC5" w:rsidRPr="00036356" w:rsidRDefault="00347EC5" w:rsidP="00347EC5">
      <w:pPr>
        <w:numPr>
          <w:ilvl w:val="0"/>
          <w:numId w:val="3"/>
        </w:numPr>
        <w:rPr>
          <w:rFonts w:cs="Arial"/>
          <w:b/>
          <w:szCs w:val="20"/>
        </w:rPr>
      </w:pPr>
      <w:r w:rsidRPr="00036356">
        <w:rPr>
          <w:rFonts w:cs="Arial"/>
          <w:b/>
          <w:szCs w:val="20"/>
        </w:rPr>
        <w:t>Composante 3 : Soutien de l’environnement favorable à l’énergie verte et à l’infrastructure numérique</w:t>
      </w:r>
      <w:r w:rsidR="006472E5" w:rsidRPr="00036356">
        <w:rPr>
          <w:rFonts w:cs="Arial"/>
          <w:b/>
          <w:szCs w:val="20"/>
        </w:rPr>
        <w:t xml:space="preserve"> (25 millions $US)</w:t>
      </w:r>
    </w:p>
    <w:p w14:paraId="44638DE5" w14:textId="77777777" w:rsidR="00347EC5" w:rsidRPr="00036356" w:rsidRDefault="00347EC5" w:rsidP="00925561">
      <w:pPr>
        <w:spacing w:before="100" w:beforeAutospacing="1" w:after="100" w:afterAutospacing="1" w:line="276" w:lineRule="auto"/>
      </w:pPr>
      <w:r w:rsidRPr="00036356">
        <w:t>Cette composante vise à renforcer l’environnement politique, juridique et règlementaire dans les secteurs du numérique et de l’énergie afin de maximiser le succès, l’efficacité et la durabilité des activités générées par les composantes 1 et 2. Spécifiquement, des séries de réformes prioritaires ainsi que le soutien à l’atténuation au changement climatique et à la capacité d’adaptation seront mises en évidence. La composante 3 comportera trois sous-composantes :</w:t>
      </w:r>
    </w:p>
    <w:p w14:paraId="3A47696D" w14:textId="4A6B9C33" w:rsidR="00347EC5" w:rsidRPr="00036356" w:rsidRDefault="00347EC5" w:rsidP="00347EC5">
      <w:pPr>
        <w:numPr>
          <w:ilvl w:val="0"/>
          <w:numId w:val="2"/>
        </w:numPr>
        <w:rPr>
          <w:rFonts w:cs="Arial"/>
          <w:i/>
          <w:szCs w:val="20"/>
        </w:rPr>
      </w:pPr>
      <w:r w:rsidRPr="00036356">
        <w:rPr>
          <w:rFonts w:cs="Arial"/>
          <w:i/>
          <w:szCs w:val="20"/>
        </w:rPr>
        <w:t>Sous-composante 3.1 : Appui aux réformes du secteur numérique</w:t>
      </w:r>
      <w:r w:rsidR="006472E5" w:rsidRPr="00036356">
        <w:rPr>
          <w:rFonts w:cs="Arial"/>
          <w:i/>
          <w:szCs w:val="20"/>
        </w:rPr>
        <w:t xml:space="preserve"> (0</w:t>
      </w:r>
      <w:r w:rsidR="001568F7">
        <w:rPr>
          <w:rFonts w:cs="Arial"/>
          <w:i/>
          <w:szCs w:val="20"/>
        </w:rPr>
        <w:t>8</w:t>
      </w:r>
      <w:r w:rsidR="006472E5" w:rsidRPr="00036356">
        <w:rPr>
          <w:rFonts w:cs="Arial"/>
          <w:i/>
          <w:szCs w:val="20"/>
        </w:rPr>
        <w:t xml:space="preserve"> millions $US)</w:t>
      </w:r>
    </w:p>
    <w:p w14:paraId="60A44F44" w14:textId="77777777" w:rsidR="00347EC5" w:rsidRPr="00036356" w:rsidRDefault="00347EC5" w:rsidP="00925561">
      <w:pPr>
        <w:spacing w:before="100" w:beforeAutospacing="1" w:after="100" w:afterAutospacing="1" w:line="276" w:lineRule="auto"/>
      </w:pPr>
      <w:r w:rsidRPr="00036356">
        <w:t>Cette sous-composante soutiendra l’adoption et la mise en œuvre de réformes dans le secteur numérique en partant du principe de la libéralisation de l’infrastructure numérique combinée à une règlementation indépendante et efficace du secteur.</w:t>
      </w:r>
    </w:p>
    <w:p w14:paraId="1A81C749" w14:textId="77777777" w:rsidR="00347EC5" w:rsidRPr="00036356" w:rsidRDefault="00347EC5" w:rsidP="00925561">
      <w:pPr>
        <w:spacing w:before="100" w:beforeAutospacing="1" w:after="100" w:afterAutospacing="1" w:line="276" w:lineRule="auto"/>
      </w:pPr>
      <w:r w:rsidRPr="00036356">
        <w:t>Les interventions du projet se traduisent par :</w:t>
      </w:r>
    </w:p>
    <w:p w14:paraId="7FC6FE5A" w14:textId="77777777" w:rsidR="00347EC5" w:rsidRPr="00036356" w:rsidRDefault="00347EC5" w:rsidP="0088716F">
      <w:pPr>
        <w:pStyle w:val="ListParagraph"/>
        <w:numPr>
          <w:ilvl w:val="0"/>
          <w:numId w:val="68"/>
        </w:numPr>
        <w:rPr>
          <w:rFonts w:ascii="Arial" w:hAnsi="Arial" w:cs="Arial"/>
          <w:sz w:val="20"/>
          <w:szCs w:val="20"/>
        </w:rPr>
      </w:pPr>
      <w:r w:rsidRPr="00036356">
        <w:rPr>
          <w:rFonts w:ascii="Arial" w:hAnsi="Arial" w:cs="Arial"/>
          <w:sz w:val="20"/>
          <w:szCs w:val="20"/>
        </w:rPr>
        <w:t xml:space="preserve">L’assistance technique pour soutenir la révision du cadre juridique et réglementaire, plus particulièrement sur les questions ci-après : la suppression des exclusivités pour la construction </w:t>
      </w:r>
      <w:r w:rsidRPr="00036356">
        <w:rPr>
          <w:rFonts w:ascii="Arial" w:hAnsi="Arial" w:cs="Arial"/>
          <w:sz w:val="20"/>
          <w:szCs w:val="20"/>
        </w:rPr>
        <w:lastRenderedPageBreak/>
        <w:t>et la commercialisation de l’infrastructure numérique ; la concurrence, le pouvoir significatif sur le marché (PSM) ; l’octroi de licence ; le renforcement de la protection des utilisateurs.</w:t>
      </w:r>
    </w:p>
    <w:p w14:paraId="1018C3CD" w14:textId="77777777" w:rsidR="00347EC5" w:rsidRPr="00036356" w:rsidRDefault="00347EC5" w:rsidP="0088716F">
      <w:pPr>
        <w:pStyle w:val="ListParagraph"/>
        <w:numPr>
          <w:ilvl w:val="0"/>
          <w:numId w:val="68"/>
        </w:numPr>
        <w:rPr>
          <w:rFonts w:ascii="Arial" w:hAnsi="Arial" w:cs="Arial"/>
          <w:sz w:val="20"/>
          <w:szCs w:val="20"/>
        </w:rPr>
      </w:pPr>
      <w:r w:rsidRPr="00036356">
        <w:rPr>
          <w:rFonts w:ascii="Arial" w:hAnsi="Arial" w:cs="Arial"/>
          <w:sz w:val="20"/>
          <w:szCs w:val="20"/>
        </w:rPr>
        <w:t>L’assistance technique pour renforcer l’ARTEC afin que cet organisme de régulation dispose de meilleures ressources et de pouvoirs d’exécution efficaces ;</w:t>
      </w:r>
    </w:p>
    <w:p w14:paraId="211C41C0" w14:textId="77777777" w:rsidR="00347EC5" w:rsidRPr="00036356" w:rsidRDefault="00347EC5" w:rsidP="0088716F">
      <w:pPr>
        <w:pStyle w:val="ListParagraph"/>
        <w:numPr>
          <w:ilvl w:val="0"/>
          <w:numId w:val="68"/>
        </w:numPr>
        <w:rPr>
          <w:rFonts w:ascii="Arial" w:hAnsi="Arial" w:cs="Arial"/>
          <w:sz w:val="20"/>
          <w:szCs w:val="20"/>
        </w:rPr>
      </w:pPr>
      <w:r w:rsidRPr="00036356">
        <w:rPr>
          <w:rFonts w:ascii="Arial" w:hAnsi="Arial" w:cs="Arial"/>
          <w:sz w:val="20"/>
          <w:szCs w:val="20"/>
        </w:rPr>
        <w:t>L’assistance technique pour renforcer le FDTIC afin que le Fonds puisse jouer son rôle dans l’élargissement de l’accès aux TIC ;</w:t>
      </w:r>
    </w:p>
    <w:p w14:paraId="54133804"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évaluer des options et de l’impact des stratégies politiques et règlementaires visant à rendre les appareils numériques plus abordables ;</w:t>
      </w:r>
    </w:p>
    <w:p w14:paraId="0058E66C"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promouvoir la mise en commun et le partage des infrastructures entre les secteurs.</w:t>
      </w:r>
    </w:p>
    <w:p w14:paraId="6D8C5F19" w14:textId="77777777" w:rsidR="00347EC5" w:rsidRPr="00036356" w:rsidRDefault="00347EC5" w:rsidP="00347EC5">
      <w:pPr>
        <w:numPr>
          <w:ilvl w:val="0"/>
          <w:numId w:val="2"/>
        </w:numPr>
        <w:rPr>
          <w:rFonts w:cs="Arial"/>
          <w:i/>
          <w:szCs w:val="20"/>
        </w:rPr>
      </w:pPr>
      <w:r w:rsidRPr="00036356">
        <w:rPr>
          <w:rFonts w:cs="Arial"/>
          <w:i/>
          <w:szCs w:val="20"/>
        </w:rPr>
        <w:t>Sous-composante 3.2 : Appui aux réformes du secteur de l’énergie</w:t>
      </w:r>
      <w:r w:rsidR="006472E5" w:rsidRPr="00036356">
        <w:rPr>
          <w:rFonts w:cs="Arial"/>
          <w:i/>
          <w:szCs w:val="20"/>
        </w:rPr>
        <w:t xml:space="preserve"> (10 millions $US)</w:t>
      </w:r>
    </w:p>
    <w:p w14:paraId="3D29462F" w14:textId="77777777" w:rsidR="00347EC5" w:rsidRPr="00036356" w:rsidRDefault="00347EC5" w:rsidP="00925561">
      <w:pPr>
        <w:spacing w:before="100" w:beforeAutospacing="1" w:after="100" w:afterAutospacing="1" w:line="276" w:lineRule="auto"/>
      </w:pPr>
      <w:r w:rsidRPr="00036356">
        <w:t>Cette sous-composante appuiera la mise en œuvre des reformes sur le secteur énergie portant sur la révision des textes, l’amélioration des performances financières et opérationnelles de la JIRAMA et le renforcement des autres institutions sectorielles.</w:t>
      </w:r>
    </w:p>
    <w:p w14:paraId="737643ED" w14:textId="77777777" w:rsidR="00347EC5" w:rsidRPr="00036356" w:rsidRDefault="00347EC5" w:rsidP="00925561">
      <w:pPr>
        <w:spacing w:before="100" w:beforeAutospacing="1" w:after="100" w:afterAutospacing="1" w:line="276" w:lineRule="auto"/>
      </w:pPr>
      <w:r w:rsidRPr="00036356">
        <w:t>Les actions du projet fournissent de l’assistance technique au niveau de chaque institution telle que :</w:t>
      </w:r>
    </w:p>
    <w:p w14:paraId="1B18C68C" w14:textId="77777777"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Au niveau du Ministère en charge de l’énergie :</w:t>
      </w:r>
    </w:p>
    <w:p w14:paraId="2085AE9F"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des études sectorielles et évaluations techniques dont la mise à jour du LCDP ;</w:t>
      </w:r>
    </w:p>
    <w:p w14:paraId="4388C15C"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des études de soutien aux r</w:t>
      </w:r>
      <w:r w:rsidR="00E86022" w:rsidRPr="00036356">
        <w:rPr>
          <w:rFonts w:ascii="Arial" w:hAnsi="Arial" w:cs="Arial"/>
          <w:sz w:val="20"/>
          <w:szCs w:val="20"/>
        </w:rPr>
        <w:t>é</w:t>
      </w:r>
      <w:r w:rsidRPr="00036356">
        <w:rPr>
          <w:rFonts w:ascii="Arial" w:hAnsi="Arial" w:cs="Arial"/>
          <w:sz w:val="20"/>
          <w:szCs w:val="20"/>
        </w:rPr>
        <w:t>formes institutionnelles du secteur (options de restructuration du JIRAMA, évaluations du rôle du régulateur, structure institutionnelle pour l’électrification rurale, rôles et responsabilités des institutions du secteur, renforcement de capacité des institutions du secteur</w:t>
      </w:r>
      <w:r w:rsidR="00571F5F" w:rsidRPr="00036356">
        <w:rPr>
          <w:rFonts w:ascii="Arial" w:hAnsi="Arial" w:cs="Arial"/>
          <w:sz w:val="20"/>
          <w:szCs w:val="20"/>
        </w:rPr>
        <w:t>)</w:t>
      </w:r>
      <w:r w:rsidRPr="00036356">
        <w:rPr>
          <w:rFonts w:ascii="Arial" w:hAnsi="Arial" w:cs="Arial"/>
          <w:sz w:val="20"/>
          <w:szCs w:val="20"/>
        </w:rPr>
        <w:t> ;</w:t>
      </w:r>
    </w:p>
    <w:p w14:paraId="706EB7B7"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le renforcement du cadre réglementaire (examen des lois, décrets et règlements régissant le secteur de l’énergie y compris l’examen du régime tarifaire et l’ajustement tarifaire</w:t>
      </w:r>
      <w:r w:rsidR="00571F5F" w:rsidRPr="00036356">
        <w:rPr>
          <w:rFonts w:ascii="Arial" w:hAnsi="Arial" w:cs="Arial"/>
          <w:sz w:val="20"/>
          <w:szCs w:val="20"/>
        </w:rPr>
        <w:t>)</w:t>
      </w:r>
      <w:r w:rsidRPr="00036356">
        <w:rPr>
          <w:rFonts w:ascii="Arial" w:hAnsi="Arial" w:cs="Arial"/>
          <w:sz w:val="20"/>
          <w:szCs w:val="20"/>
        </w:rPr>
        <w:t> ;</w:t>
      </w:r>
    </w:p>
    <w:p w14:paraId="628AEAC1" w14:textId="77777777" w:rsidR="0092772E" w:rsidRPr="00036356" w:rsidRDefault="0092772E" w:rsidP="0092772E">
      <w:pPr>
        <w:pStyle w:val="ListParagraph"/>
        <w:spacing w:before="240" w:after="240"/>
        <w:rPr>
          <w:rFonts w:ascii="Arial" w:hAnsi="Arial" w:cs="Arial"/>
          <w:sz w:val="20"/>
          <w:szCs w:val="20"/>
        </w:rPr>
      </w:pPr>
    </w:p>
    <w:p w14:paraId="065CD0F3" w14:textId="77777777"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Au niveau de la JIRAMA :</w:t>
      </w:r>
    </w:p>
    <w:p w14:paraId="31C89DCB"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réviser la politique de raccordement de la JIRAMA ;</w:t>
      </w:r>
    </w:p>
    <w:p w14:paraId="785A5254"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évaluer des options afin de permettre à la JIRAMA de mieux gérer et commercialiser son réseau de fibre optique pour soutenir le déploiement à moindre coût des services à large bande et de l’infrastructure du dernier kilomètre dans tout le pays ;</w:t>
      </w:r>
    </w:p>
    <w:p w14:paraId="3C155BB3"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l’amélioration des politiques d’appel d’offres ;</w:t>
      </w:r>
    </w:p>
    <w:p w14:paraId="1A6BAD2F"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l’inventaire des actifs et l’élaboration de plans de maintenance des centrales électriques de la JIRAMA.</w:t>
      </w:r>
    </w:p>
    <w:p w14:paraId="2FDF9EAB" w14:textId="77777777" w:rsidR="00347EC5" w:rsidRPr="00036356" w:rsidRDefault="00347EC5" w:rsidP="00347EC5">
      <w:pPr>
        <w:numPr>
          <w:ilvl w:val="0"/>
          <w:numId w:val="2"/>
        </w:numPr>
        <w:rPr>
          <w:rFonts w:cs="Arial"/>
          <w:i/>
          <w:szCs w:val="20"/>
        </w:rPr>
      </w:pPr>
      <w:r w:rsidRPr="00036356">
        <w:rPr>
          <w:rFonts w:cs="Arial"/>
          <w:i/>
          <w:szCs w:val="20"/>
        </w:rPr>
        <w:t>Sous-composante 3.3 : Environnement favorable à une meilleure adaptation au changement climatique et à l’atténuation de ses effets</w:t>
      </w:r>
      <w:r w:rsidR="006472E5" w:rsidRPr="00036356">
        <w:rPr>
          <w:rFonts w:cs="Arial"/>
          <w:i/>
          <w:szCs w:val="20"/>
        </w:rPr>
        <w:t xml:space="preserve"> (5 millions $US)</w:t>
      </w:r>
    </w:p>
    <w:p w14:paraId="30D6E19C" w14:textId="77777777" w:rsidR="00347EC5" w:rsidRPr="00036356" w:rsidRDefault="00347EC5" w:rsidP="00925561">
      <w:pPr>
        <w:spacing w:before="100" w:beforeAutospacing="1" w:after="100" w:afterAutospacing="1" w:line="276" w:lineRule="auto"/>
      </w:pPr>
      <w:r w:rsidRPr="00036356">
        <w:t>Cette sous-composante appuiera la transition vers des investissements dans des infrastructures intelligentes de point de vue climatique et le renforcement de capacités pour une augmentation de la capacité de réponse au changement climatique. Les interventions du projet comportent de l’assistance technique telle que :</w:t>
      </w:r>
    </w:p>
    <w:p w14:paraId="3E99EF32"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le renforcement des capacités dans l’intégration des données climatiques et l’analyse des risques dans le déploiement des infrastructures numériques et énergétiques ;</w:t>
      </w:r>
    </w:p>
    <w:p w14:paraId="327A1C9E"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finaliser les normes relatives aux infrastructures énergétiques et numériques résilientes au climat ;</w:t>
      </w:r>
    </w:p>
    <w:p w14:paraId="11A8AFDE"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appuyer les autorités compétentes dans la détermination des spécifications techniques et de conception des infrastructures énergétiques et numériques pour les appels d’ordres ;</w:t>
      </w:r>
    </w:p>
    <w:p w14:paraId="0F6FA2A8"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L’assistance technique pour soutenir le développement d’une stratégie de TIC verte.</w:t>
      </w:r>
    </w:p>
    <w:p w14:paraId="48BFB3B0" w14:textId="77777777" w:rsidR="00DF2E7D" w:rsidRPr="00036356" w:rsidRDefault="00DF2E7D">
      <w:pPr>
        <w:jc w:val="left"/>
        <w:rPr>
          <w:rFonts w:cs="Arial"/>
          <w:b/>
          <w:szCs w:val="20"/>
        </w:rPr>
      </w:pPr>
    </w:p>
    <w:p w14:paraId="7D5D4AAA" w14:textId="1D543888" w:rsidR="00347EC5" w:rsidRPr="00036356" w:rsidRDefault="00347EC5" w:rsidP="00347EC5">
      <w:pPr>
        <w:numPr>
          <w:ilvl w:val="0"/>
          <w:numId w:val="3"/>
        </w:numPr>
        <w:rPr>
          <w:rFonts w:cs="Arial"/>
          <w:b/>
          <w:szCs w:val="20"/>
        </w:rPr>
      </w:pPr>
      <w:r w:rsidRPr="00036356">
        <w:rPr>
          <w:rFonts w:cs="Arial"/>
          <w:b/>
          <w:szCs w:val="20"/>
        </w:rPr>
        <w:t>Composante 4 : Gestion du projet et soutien à la mise en œuvre</w:t>
      </w:r>
      <w:r w:rsidR="006472E5" w:rsidRPr="00036356">
        <w:rPr>
          <w:rFonts w:cs="Arial"/>
          <w:b/>
          <w:szCs w:val="20"/>
        </w:rPr>
        <w:t xml:space="preserve"> (1</w:t>
      </w:r>
      <w:r w:rsidR="001568F7">
        <w:rPr>
          <w:rFonts w:cs="Arial"/>
          <w:b/>
          <w:szCs w:val="20"/>
        </w:rPr>
        <w:t>7</w:t>
      </w:r>
      <w:r w:rsidR="006472E5" w:rsidRPr="00036356">
        <w:rPr>
          <w:rFonts w:cs="Arial"/>
          <w:b/>
          <w:szCs w:val="20"/>
        </w:rPr>
        <w:t xml:space="preserve"> millions $US)</w:t>
      </w:r>
    </w:p>
    <w:p w14:paraId="7F0652E4" w14:textId="77777777" w:rsidR="00347EC5" w:rsidRPr="00036356" w:rsidRDefault="00347EC5" w:rsidP="00925561">
      <w:pPr>
        <w:spacing w:before="100" w:beforeAutospacing="1" w:after="100" w:afterAutospacing="1" w:line="276" w:lineRule="auto"/>
      </w:pPr>
      <w:r w:rsidRPr="00036356">
        <w:t>Cette sous-composante soutiendra tous les aspects de la gestion, de la mise en œuvre et du suivi et de l'évaluation du projet. Elle financera les activités de coordination interministérielle et des parties prenantes effectuées par le Comité de Pilotage, d’engagement des citoyens et de communications.</w:t>
      </w:r>
    </w:p>
    <w:p w14:paraId="30A6EDD7" w14:textId="77777777" w:rsidR="00347EC5" w:rsidRPr="00036356" w:rsidRDefault="00347EC5" w:rsidP="00925561">
      <w:pPr>
        <w:spacing w:before="100" w:beforeAutospacing="1" w:after="100" w:afterAutospacing="1" w:line="276" w:lineRule="auto"/>
      </w:pPr>
      <w:r w:rsidRPr="00036356">
        <w:t xml:space="preserve">Au niveau de cette sous-composante, le projet financera également des formations et assistances techniques pour soutenir la mise en œuvre des composantes d’investissement via des enquêtes, études de marché, évaluation d’impacts et analyses d’options </w:t>
      </w:r>
    </w:p>
    <w:p w14:paraId="0EFF1212" w14:textId="77777777" w:rsidR="00347EC5" w:rsidRPr="00036356" w:rsidRDefault="00347EC5" w:rsidP="00347EC5">
      <w:pPr>
        <w:numPr>
          <w:ilvl w:val="0"/>
          <w:numId w:val="3"/>
        </w:numPr>
        <w:rPr>
          <w:rFonts w:cs="Arial"/>
          <w:b/>
          <w:szCs w:val="20"/>
        </w:rPr>
      </w:pPr>
      <w:r w:rsidRPr="00036356">
        <w:rPr>
          <w:rFonts w:cs="Arial"/>
          <w:b/>
          <w:szCs w:val="20"/>
        </w:rPr>
        <w:t>Composante 5 : Composante de réponse d’urgence contingente ou Contingent Emergency Response Component (CERC)</w:t>
      </w:r>
      <w:r w:rsidR="006472E5" w:rsidRPr="00036356">
        <w:rPr>
          <w:rFonts w:cs="Arial"/>
          <w:b/>
          <w:szCs w:val="20"/>
        </w:rPr>
        <w:t xml:space="preserve"> (0 millions $US)</w:t>
      </w:r>
    </w:p>
    <w:p w14:paraId="6A650285" w14:textId="77777777" w:rsidR="00347EC5" w:rsidRPr="00036356" w:rsidRDefault="00347EC5" w:rsidP="00925561">
      <w:pPr>
        <w:spacing w:before="100" w:beforeAutospacing="1" w:after="100" w:afterAutospacing="1" w:line="276" w:lineRule="auto"/>
      </w:pPr>
      <w:r w:rsidRPr="00036356">
        <w:t>Cette composante permettra une réaffectation rapide des fonds non engagés du crédit en cas d’urgence éligible en réponse à des demandes du Gouvernement (GdM).</w:t>
      </w:r>
    </w:p>
    <w:p w14:paraId="401E9B2F" w14:textId="77777777" w:rsidR="00347EC5" w:rsidRPr="00036356" w:rsidRDefault="00347EC5" w:rsidP="00465D2D">
      <w:pPr>
        <w:pStyle w:val="TIT3"/>
        <w:numPr>
          <w:ilvl w:val="2"/>
          <w:numId w:val="17"/>
        </w:numPr>
      </w:pPr>
      <w:bookmarkStart w:id="16" w:name="_Toc125215935"/>
      <w:r w:rsidRPr="00036356">
        <w:t>Bénéficiaires du Projet</w:t>
      </w:r>
      <w:bookmarkEnd w:id="16"/>
    </w:p>
    <w:p w14:paraId="71341F01" w14:textId="77777777" w:rsidR="00347EC5" w:rsidRPr="00036356" w:rsidRDefault="00347EC5" w:rsidP="00925561">
      <w:pPr>
        <w:spacing w:before="100" w:beforeAutospacing="1" w:after="100" w:afterAutospacing="1" w:line="276" w:lineRule="auto"/>
      </w:pPr>
      <w:r w:rsidRPr="00036356">
        <w:t>Les bénéficiaires du projet sont constitués par :</w:t>
      </w:r>
    </w:p>
    <w:p w14:paraId="77966DC2" w14:textId="679F710C"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 xml:space="preserve">Les ménages, les PME, les centres de santé et les établissements scolaires qui se trouvent actuellement </w:t>
      </w:r>
      <w:r w:rsidR="00330C7A" w:rsidRPr="00036356">
        <w:rPr>
          <w:rFonts w:ascii="Arial" w:hAnsi="Arial" w:cs="Arial"/>
          <w:sz w:val="20"/>
          <w:szCs w:val="20"/>
        </w:rPr>
        <w:t xml:space="preserve">confrontés </w:t>
      </w:r>
      <w:r w:rsidRPr="00036356">
        <w:rPr>
          <w:rFonts w:ascii="Arial" w:hAnsi="Arial" w:cs="Arial"/>
          <w:sz w:val="20"/>
          <w:szCs w:val="20"/>
        </w:rPr>
        <w:t>à un accès extrêmement limité à une énergie fiable et abordable et à la connectivité numérique ;</w:t>
      </w:r>
    </w:p>
    <w:p w14:paraId="60FDAA2E" w14:textId="3936E9AB" w:rsidR="00347EC5" w:rsidRPr="00036356" w:rsidRDefault="0010060F" w:rsidP="0088716F">
      <w:pPr>
        <w:pStyle w:val="ListParagraph"/>
        <w:numPr>
          <w:ilvl w:val="0"/>
          <w:numId w:val="69"/>
        </w:numPr>
        <w:rPr>
          <w:rFonts w:ascii="Arial" w:hAnsi="Arial" w:cs="Arial"/>
          <w:sz w:val="20"/>
          <w:szCs w:val="20"/>
        </w:rPr>
      </w:pPr>
      <w:r w:rsidRPr="00036356">
        <w:rPr>
          <w:rFonts w:ascii="Arial" w:hAnsi="Arial" w:cs="Arial"/>
          <w:sz w:val="20"/>
          <w:szCs w:val="20"/>
        </w:rPr>
        <w:t>La communauté dans les zones historiquement mal desservies d</w:t>
      </w:r>
      <w:r w:rsidR="00D95B32" w:rsidRPr="00036356">
        <w:rPr>
          <w:rFonts w:ascii="Arial" w:hAnsi="Arial" w:cs="Arial"/>
          <w:sz w:val="20"/>
          <w:szCs w:val="20"/>
        </w:rPr>
        <w:t>ans tout</w:t>
      </w:r>
      <w:r w:rsidR="00330C7A" w:rsidRPr="00036356">
        <w:rPr>
          <w:rFonts w:ascii="Arial" w:hAnsi="Arial" w:cs="Arial"/>
          <w:sz w:val="20"/>
          <w:szCs w:val="20"/>
        </w:rPr>
        <w:t>e</w:t>
      </w:r>
      <w:r w:rsidR="00D95B32" w:rsidRPr="00036356">
        <w:rPr>
          <w:rFonts w:ascii="Arial" w:hAnsi="Arial" w:cs="Arial"/>
          <w:sz w:val="20"/>
          <w:szCs w:val="20"/>
        </w:rPr>
        <w:t xml:space="preserve"> l’étendu</w:t>
      </w:r>
      <w:r w:rsidR="00835723" w:rsidRPr="00036356">
        <w:rPr>
          <w:rFonts w:ascii="Arial" w:hAnsi="Arial" w:cs="Arial"/>
          <w:sz w:val="20"/>
          <w:szCs w:val="20"/>
        </w:rPr>
        <w:t>e</w:t>
      </w:r>
      <w:r w:rsidR="00D95B32" w:rsidRPr="00036356">
        <w:rPr>
          <w:rFonts w:ascii="Arial" w:hAnsi="Arial" w:cs="Arial"/>
          <w:sz w:val="20"/>
          <w:szCs w:val="20"/>
        </w:rPr>
        <w:t xml:space="preserve"> du territoire national</w:t>
      </w:r>
      <w:r w:rsidRPr="00036356">
        <w:rPr>
          <w:rFonts w:ascii="Arial" w:hAnsi="Arial" w:cs="Arial"/>
          <w:sz w:val="20"/>
          <w:szCs w:val="20"/>
        </w:rPr>
        <w:t xml:space="preserve">  et </w:t>
      </w:r>
      <w:r w:rsidR="00347EC5" w:rsidRPr="00036356">
        <w:rPr>
          <w:rFonts w:ascii="Arial" w:hAnsi="Arial" w:cs="Arial"/>
          <w:sz w:val="20"/>
          <w:szCs w:val="20"/>
        </w:rPr>
        <w:t>qui bénéficiera d’un accès accru aux réseaux et aux services à large bande ;</w:t>
      </w:r>
    </w:p>
    <w:p w14:paraId="7E76868A" w14:textId="0242082E"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 xml:space="preserve">Les jeunes </w:t>
      </w:r>
      <w:r w:rsidR="00330C7A" w:rsidRPr="00036356">
        <w:rPr>
          <w:rFonts w:ascii="Arial" w:hAnsi="Arial" w:cs="Arial"/>
          <w:sz w:val="20"/>
          <w:szCs w:val="20"/>
        </w:rPr>
        <w:t xml:space="preserve">(garçons et </w:t>
      </w:r>
      <w:r w:rsidRPr="00036356">
        <w:rPr>
          <w:rFonts w:ascii="Arial" w:hAnsi="Arial" w:cs="Arial"/>
          <w:sz w:val="20"/>
          <w:szCs w:val="20"/>
        </w:rPr>
        <w:t>filles</w:t>
      </w:r>
      <w:r w:rsidR="00330C7A" w:rsidRPr="00036356">
        <w:rPr>
          <w:rFonts w:ascii="Arial" w:hAnsi="Arial" w:cs="Arial"/>
          <w:sz w:val="20"/>
          <w:szCs w:val="20"/>
        </w:rPr>
        <w:t>),</w:t>
      </w:r>
      <w:r w:rsidRPr="00036356">
        <w:rPr>
          <w:rFonts w:ascii="Arial" w:hAnsi="Arial" w:cs="Arial"/>
          <w:sz w:val="20"/>
          <w:szCs w:val="20"/>
        </w:rPr>
        <w:t xml:space="preserve"> les femmes, les personnes âgées, les personnes handicapées et les autres groupes vulnérables et marginalisés qui constituent des cibles spécifiques du projet ;</w:t>
      </w:r>
    </w:p>
    <w:p w14:paraId="2414688D" w14:textId="77777777"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Le secteur privé dans le domaine de l’énergie composé par :</w:t>
      </w:r>
    </w:p>
    <w:p w14:paraId="3DFBABFC"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entrepreneurs fournissant des services d’infrastructure énergétique ;</w:t>
      </w:r>
    </w:p>
    <w:p w14:paraId="7B01B650"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PME bénéficiant du raccordement aux mini-réseaux avec des coûts moindres ;</w:t>
      </w:r>
    </w:p>
    <w:p w14:paraId="0BBC1E1E"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fournisseurs du système TSHR pour les ménages ;</w:t>
      </w:r>
    </w:p>
    <w:p w14:paraId="4ADC0C89"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PME hors réseau pourraient bénéficier du service d’électricité moins cher.</w:t>
      </w:r>
    </w:p>
    <w:p w14:paraId="76D9C0FA" w14:textId="77777777"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Le secteur privé dans les domaines de la télécommunication et des services numériques formé par :</w:t>
      </w:r>
    </w:p>
    <w:p w14:paraId="1ACD3587"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sociétés de télécommunication ;</w:t>
      </w:r>
    </w:p>
    <w:p w14:paraId="4D8B3583" w14:textId="45002E1C"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fournisseurs de services et d’équipement</w:t>
      </w:r>
      <w:r w:rsidR="00330C7A" w:rsidRPr="00036356">
        <w:rPr>
          <w:rFonts w:ascii="Arial" w:hAnsi="Arial" w:cs="Arial"/>
          <w:sz w:val="20"/>
          <w:szCs w:val="20"/>
        </w:rPr>
        <w:t>s</w:t>
      </w:r>
      <w:r w:rsidRPr="00036356">
        <w:rPr>
          <w:rFonts w:ascii="Arial" w:hAnsi="Arial" w:cs="Arial"/>
          <w:sz w:val="20"/>
          <w:szCs w:val="20"/>
        </w:rPr>
        <w:t xml:space="preserve"> informatiques ;</w:t>
      </w:r>
    </w:p>
    <w:p w14:paraId="7090C8A4" w14:textId="1771922A"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Les fournisseurs de compétences numériques</w:t>
      </w:r>
      <w:r w:rsidR="00330C7A" w:rsidRPr="00036356">
        <w:rPr>
          <w:rFonts w:ascii="Arial" w:hAnsi="Arial" w:cs="Arial"/>
          <w:sz w:val="20"/>
          <w:szCs w:val="20"/>
        </w:rPr>
        <w:t> ;</w:t>
      </w:r>
    </w:p>
    <w:p w14:paraId="7D6E248D" w14:textId="77777777" w:rsidR="00347EC5" w:rsidRPr="00036356" w:rsidRDefault="00347EC5" w:rsidP="0088716F">
      <w:pPr>
        <w:pStyle w:val="ListParagraph"/>
        <w:numPr>
          <w:ilvl w:val="0"/>
          <w:numId w:val="68"/>
        </w:numPr>
        <w:spacing w:before="240" w:after="240"/>
        <w:rPr>
          <w:rFonts w:ascii="Arial" w:hAnsi="Arial" w:cs="Arial"/>
          <w:sz w:val="20"/>
          <w:szCs w:val="20"/>
        </w:rPr>
      </w:pPr>
      <w:r w:rsidRPr="00036356">
        <w:rPr>
          <w:rFonts w:ascii="Arial" w:hAnsi="Arial" w:cs="Arial"/>
          <w:sz w:val="20"/>
          <w:szCs w:val="20"/>
        </w:rPr>
        <w:t xml:space="preserve">Les petits fournisseurs d’accès à internet locaux. </w:t>
      </w:r>
    </w:p>
    <w:p w14:paraId="057D217F" w14:textId="7B010CA0" w:rsidR="00347EC5" w:rsidRPr="00036356" w:rsidRDefault="00347EC5" w:rsidP="0088716F">
      <w:pPr>
        <w:pStyle w:val="ListParagraph"/>
        <w:numPr>
          <w:ilvl w:val="0"/>
          <w:numId w:val="69"/>
        </w:numPr>
        <w:rPr>
          <w:rFonts w:ascii="Arial" w:hAnsi="Arial" w:cs="Arial"/>
          <w:sz w:val="20"/>
          <w:szCs w:val="20"/>
        </w:rPr>
      </w:pPr>
      <w:r w:rsidRPr="00036356">
        <w:rPr>
          <w:rFonts w:ascii="Arial" w:hAnsi="Arial" w:cs="Arial"/>
          <w:sz w:val="20"/>
          <w:szCs w:val="20"/>
        </w:rPr>
        <w:t>Le personnel des ministères sectoriels aux niveaux national et local qui bénéficiera également du renforcement des capacités, tout comme les organismes publics de services (JIRAMA, ADER, ARTEC, ARELEC, etc</w:t>
      </w:r>
      <w:r w:rsidR="00330C7A" w:rsidRPr="00036356">
        <w:rPr>
          <w:rFonts w:ascii="Arial" w:hAnsi="Arial" w:cs="Arial"/>
          <w:sz w:val="20"/>
          <w:szCs w:val="20"/>
        </w:rPr>
        <w:t>.</w:t>
      </w:r>
      <w:r w:rsidRPr="00036356">
        <w:rPr>
          <w:rFonts w:ascii="Arial" w:hAnsi="Arial" w:cs="Arial"/>
          <w:sz w:val="20"/>
          <w:szCs w:val="20"/>
        </w:rPr>
        <w:t xml:space="preserve">). </w:t>
      </w:r>
    </w:p>
    <w:p w14:paraId="2C7ACABF" w14:textId="77777777" w:rsidR="00347EC5" w:rsidRPr="00036356" w:rsidRDefault="00347EC5" w:rsidP="00925561">
      <w:pPr>
        <w:spacing w:before="100" w:beforeAutospacing="1" w:after="100" w:afterAutospacing="1" w:line="276" w:lineRule="auto"/>
      </w:pPr>
      <w:r w:rsidRPr="00036356">
        <w:t>Les personnes ciblées bénéficieront d’activités qui favorisent l’accès aux services numériques et l’inclusion numérique telles que l’alphabétisation numérique, formation professionnelle, acquisition d’appareils TIC, etc.</w:t>
      </w:r>
    </w:p>
    <w:p w14:paraId="7DC0D168" w14:textId="77777777" w:rsidR="008B73A0" w:rsidRPr="00036356" w:rsidRDefault="00925561" w:rsidP="0088716F">
      <w:pPr>
        <w:pStyle w:val="TIT2"/>
        <w:numPr>
          <w:ilvl w:val="1"/>
          <w:numId w:val="17"/>
        </w:numPr>
      </w:pPr>
      <w:r w:rsidRPr="00036356">
        <w:br w:type="page"/>
      </w:r>
      <w:bookmarkStart w:id="17" w:name="_Toc125215936"/>
      <w:r w:rsidR="008B73A0" w:rsidRPr="00036356">
        <w:lastRenderedPageBreak/>
        <w:t>Z</w:t>
      </w:r>
      <w:r w:rsidR="006819C3" w:rsidRPr="00036356">
        <w:t>ONES D</w:t>
      </w:r>
      <w:r w:rsidR="006819C3" w:rsidRPr="00036356">
        <w:rPr>
          <w:rFonts w:hint="eastAsia"/>
        </w:rPr>
        <w:t>’</w:t>
      </w:r>
      <w:r w:rsidR="006819C3" w:rsidRPr="00036356">
        <w:t>IN</w:t>
      </w:r>
      <w:r w:rsidR="008B73A0" w:rsidRPr="00036356">
        <w:t>TERVENTION DU PROJET</w:t>
      </w:r>
      <w:bookmarkEnd w:id="17"/>
    </w:p>
    <w:bookmarkEnd w:id="7"/>
    <w:p w14:paraId="692E82AF" w14:textId="3DAB726E" w:rsidR="00347EC5" w:rsidRPr="00036356" w:rsidRDefault="00347EC5" w:rsidP="00925561">
      <w:pPr>
        <w:spacing w:before="100" w:beforeAutospacing="1" w:after="100" w:afterAutospacing="1" w:line="276" w:lineRule="auto"/>
      </w:pPr>
      <w:r w:rsidRPr="00036356">
        <w:t>Le projet DECIM adopte une approche nationale, c’est-à-dire que les 23 régions de Madagascar sont des zones potentielles d’intervention du Projet. Dans la phase actuelle de préparation du projet, les sites prioritaires d’intervention ou du moins les régions cibles ne sont pas encore défini</w:t>
      </w:r>
      <w:r w:rsidR="00391A6B" w:rsidRPr="00036356">
        <w:t>e</w:t>
      </w:r>
      <w:r w:rsidRPr="00036356">
        <w:t xml:space="preserve">s. </w:t>
      </w:r>
    </w:p>
    <w:p w14:paraId="38584FD0" w14:textId="77777777" w:rsidR="002A4F65" w:rsidRPr="00036356" w:rsidRDefault="002A4F65" w:rsidP="0088716F">
      <w:pPr>
        <w:pStyle w:val="TIT2"/>
        <w:numPr>
          <w:ilvl w:val="1"/>
          <w:numId w:val="17"/>
        </w:numPr>
      </w:pPr>
      <w:bookmarkStart w:id="18" w:name="_Toc125215937"/>
      <w:r w:rsidRPr="00036356">
        <w:t>TYPES D</w:t>
      </w:r>
      <w:r w:rsidRPr="00036356">
        <w:rPr>
          <w:rFonts w:hint="eastAsia"/>
        </w:rPr>
        <w:t>’</w:t>
      </w:r>
      <w:r w:rsidR="006819C3" w:rsidRPr="00036356">
        <w:t>ACTIVITES POTENTIELLES</w:t>
      </w:r>
      <w:bookmarkEnd w:id="18"/>
    </w:p>
    <w:p w14:paraId="2EFAA90B" w14:textId="77777777" w:rsidR="00347EC5" w:rsidRPr="00036356" w:rsidRDefault="00347EC5" w:rsidP="00925561">
      <w:pPr>
        <w:spacing w:before="100" w:beforeAutospacing="1" w:after="100" w:afterAutospacing="1" w:line="276" w:lineRule="auto"/>
      </w:pPr>
      <w:r w:rsidRPr="00036356">
        <w:t>Au cours de l’élaboration de ce document, le projet étant à sa phase de préparation, les activités à mettre en œuvre ne sont pas encore bien définies. Toutefois, des types d’activités peuvent être énoncées en analysant les différentes sous-composantes stipulées dans les divers documents relatifs à la constitution du projet. Il faut souligner que les activités citées ci-après ne revêtent pas un caractère exhaustif :</w:t>
      </w:r>
    </w:p>
    <w:p w14:paraId="6133D39A" w14:textId="77777777" w:rsidR="00347EC5" w:rsidRPr="00036356" w:rsidRDefault="00347EC5" w:rsidP="0088716F">
      <w:pPr>
        <w:numPr>
          <w:ilvl w:val="0"/>
          <w:numId w:val="7"/>
        </w:numPr>
        <w:spacing w:before="100" w:beforeAutospacing="1" w:after="100" w:afterAutospacing="1" w:line="276" w:lineRule="auto"/>
      </w:pPr>
      <w:r w:rsidRPr="00036356">
        <w:t>Hybridation des réseaux isolés à base de centrales thermiques par de l’énergie renouvelable avec dotation de batteries ;</w:t>
      </w:r>
    </w:p>
    <w:p w14:paraId="1C499529" w14:textId="77777777" w:rsidR="00347EC5" w:rsidRPr="00036356" w:rsidRDefault="00347EC5" w:rsidP="0088716F">
      <w:pPr>
        <w:numPr>
          <w:ilvl w:val="0"/>
          <w:numId w:val="7"/>
        </w:numPr>
        <w:spacing w:before="100" w:beforeAutospacing="1" w:after="100" w:afterAutospacing="1" w:line="276" w:lineRule="auto"/>
      </w:pPr>
      <w:r w:rsidRPr="00036356">
        <w:t>Installation de mini-réseaux d’énergie renouvelable ;</w:t>
      </w:r>
    </w:p>
    <w:p w14:paraId="4DEC140B" w14:textId="77777777" w:rsidR="00347EC5" w:rsidRPr="00036356" w:rsidRDefault="00347EC5" w:rsidP="0088716F">
      <w:pPr>
        <w:numPr>
          <w:ilvl w:val="0"/>
          <w:numId w:val="7"/>
        </w:numPr>
        <w:spacing w:before="100" w:beforeAutospacing="1" w:after="100" w:afterAutospacing="1" w:line="276" w:lineRule="auto"/>
      </w:pPr>
      <w:r w:rsidRPr="00036356">
        <w:t>Densification et extension des réseaux électriques existants ;</w:t>
      </w:r>
    </w:p>
    <w:p w14:paraId="74C9D524" w14:textId="77777777" w:rsidR="00347EC5" w:rsidRPr="00036356" w:rsidRDefault="00347EC5" w:rsidP="0088716F">
      <w:pPr>
        <w:numPr>
          <w:ilvl w:val="0"/>
          <w:numId w:val="7"/>
        </w:numPr>
        <w:spacing w:before="100" w:beforeAutospacing="1" w:after="100" w:afterAutospacing="1" w:line="276" w:lineRule="auto"/>
      </w:pPr>
      <w:r w:rsidRPr="00036356">
        <w:t>Déploiement de technologie intelligente pour une gestion efficace et plus écologique ;</w:t>
      </w:r>
    </w:p>
    <w:p w14:paraId="7E02BC89" w14:textId="77777777" w:rsidR="00347EC5" w:rsidRPr="00036356" w:rsidRDefault="00347EC5" w:rsidP="0088716F">
      <w:pPr>
        <w:numPr>
          <w:ilvl w:val="0"/>
          <w:numId w:val="7"/>
        </w:numPr>
        <w:spacing w:before="100" w:beforeAutospacing="1" w:after="100" w:afterAutospacing="1" w:line="276" w:lineRule="auto"/>
      </w:pPr>
      <w:r w:rsidRPr="00036356">
        <w:t>Installation d’infrastructures numériques (exemple</w:t>
      </w:r>
      <w:r w:rsidR="00930257" w:rsidRPr="00036356">
        <w:t xml:space="preserve"> : </w:t>
      </w:r>
      <w:r w:rsidRPr="00036356">
        <w:t>tours cellulaires avec stations de base à large bande et réseau 4G ou plus</w:t>
      </w:r>
      <w:r w:rsidR="00930257" w:rsidRPr="00036356">
        <w:t>)</w:t>
      </w:r>
      <w:r w:rsidRPr="00036356">
        <w:t> ;</w:t>
      </w:r>
    </w:p>
    <w:p w14:paraId="4A07DAB7" w14:textId="3A407E17" w:rsidR="00347EC5" w:rsidRPr="00036356" w:rsidRDefault="00391A6B" w:rsidP="0088716F">
      <w:pPr>
        <w:numPr>
          <w:ilvl w:val="0"/>
          <w:numId w:val="7"/>
        </w:numPr>
        <w:spacing w:before="100" w:beforeAutospacing="1" w:after="100" w:afterAutospacing="1" w:line="276" w:lineRule="auto"/>
      </w:pPr>
      <w:r w:rsidRPr="00036356">
        <w:t xml:space="preserve">Facilitation </w:t>
      </w:r>
      <w:r w:rsidR="00347EC5" w:rsidRPr="00036356">
        <w:t>d’accès aux produits TSHR et matériels et équipements numériques (téléphone portable, ordinateur portable, etc.)</w:t>
      </w:r>
    </w:p>
    <w:p w14:paraId="2A5E7D91" w14:textId="573206BB" w:rsidR="00347EC5" w:rsidRPr="00036356" w:rsidRDefault="00347EC5" w:rsidP="0088716F">
      <w:pPr>
        <w:numPr>
          <w:ilvl w:val="0"/>
          <w:numId w:val="7"/>
        </w:numPr>
        <w:spacing w:before="100" w:beforeAutospacing="1" w:after="100" w:afterAutospacing="1" w:line="276" w:lineRule="auto"/>
      </w:pPr>
      <w:r w:rsidRPr="00036356">
        <w:t>Mise en œuvre de solutions de financement aux utilisateurs (fournisseurs de TSHR, de servi</w:t>
      </w:r>
      <w:r w:rsidR="00C759C3" w:rsidRPr="00036356">
        <w:t>c</w:t>
      </w:r>
      <w:r w:rsidRPr="00036356">
        <w:t>es numériques, populations cibles …) sous forme de subventions, de FAR, de crédits ;</w:t>
      </w:r>
    </w:p>
    <w:p w14:paraId="0603EA69" w14:textId="77777777" w:rsidR="00347EC5" w:rsidRPr="00036356" w:rsidRDefault="00347EC5" w:rsidP="0088716F">
      <w:pPr>
        <w:numPr>
          <w:ilvl w:val="0"/>
          <w:numId w:val="7"/>
        </w:numPr>
        <w:spacing w:before="100" w:beforeAutospacing="1" w:after="100" w:afterAutospacing="1" w:line="276" w:lineRule="auto"/>
      </w:pPr>
      <w:r w:rsidRPr="00036356">
        <w:t>Alphabétisation numérique ;</w:t>
      </w:r>
    </w:p>
    <w:p w14:paraId="5F44839A" w14:textId="33F06DDC" w:rsidR="00347EC5" w:rsidRPr="00036356" w:rsidRDefault="00347EC5" w:rsidP="0088716F">
      <w:pPr>
        <w:numPr>
          <w:ilvl w:val="0"/>
          <w:numId w:val="7"/>
        </w:numPr>
        <w:spacing w:before="100" w:beforeAutospacing="1" w:after="100" w:afterAutospacing="1" w:line="276" w:lineRule="auto"/>
      </w:pPr>
      <w:r w:rsidRPr="00036356">
        <w:t>Campagnes de sensibilisation et d’information sur les services numériques et les possibilités offertes par les énergies renouvelables</w:t>
      </w:r>
      <w:r w:rsidR="00391A6B" w:rsidRPr="00036356">
        <w:t> ;</w:t>
      </w:r>
    </w:p>
    <w:p w14:paraId="62799365" w14:textId="77777777" w:rsidR="00347EC5" w:rsidRPr="00036356" w:rsidRDefault="00347EC5" w:rsidP="0088716F">
      <w:pPr>
        <w:numPr>
          <w:ilvl w:val="0"/>
          <w:numId w:val="7"/>
        </w:numPr>
        <w:spacing w:before="100" w:beforeAutospacing="1" w:after="100" w:afterAutospacing="1" w:line="276" w:lineRule="auto"/>
      </w:pPr>
      <w:r w:rsidRPr="00036356">
        <w:t>Installation de la connectivité numérique et énergétique aux infrastructures sociales publiques (écoles, centres de santé, bureau</w:t>
      </w:r>
      <w:r w:rsidR="00930257" w:rsidRPr="00036356">
        <w:t>x</w:t>
      </w:r>
      <w:r w:rsidRPr="00036356">
        <w:t xml:space="preserve"> de poste, etc.) ;</w:t>
      </w:r>
    </w:p>
    <w:p w14:paraId="6D186B78" w14:textId="353924A0" w:rsidR="00347EC5" w:rsidRPr="00036356" w:rsidRDefault="00347EC5" w:rsidP="0088716F">
      <w:pPr>
        <w:numPr>
          <w:ilvl w:val="0"/>
          <w:numId w:val="7"/>
        </w:numPr>
        <w:spacing w:before="100" w:beforeAutospacing="1" w:after="100" w:afterAutospacing="1" w:line="276" w:lineRule="auto"/>
      </w:pPr>
      <w:r w:rsidRPr="00036356">
        <w:t xml:space="preserve">Elargissement des points WIFI gratuits initiés par le </w:t>
      </w:r>
      <w:r w:rsidR="005031E5" w:rsidRPr="00036356">
        <w:t>M</w:t>
      </w:r>
      <w:r w:rsidRPr="00036356">
        <w:t>inistère chargé des postes et télécommunications</w:t>
      </w:r>
      <w:r w:rsidR="00391A6B" w:rsidRPr="00036356">
        <w:t> ;</w:t>
      </w:r>
    </w:p>
    <w:p w14:paraId="5CDFDC5E" w14:textId="77777777" w:rsidR="00347EC5" w:rsidRPr="00036356" w:rsidRDefault="00347EC5" w:rsidP="0088716F">
      <w:pPr>
        <w:numPr>
          <w:ilvl w:val="0"/>
          <w:numId w:val="7"/>
        </w:numPr>
        <w:spacing w:before="100" w:beforeAutospacing="1" w:after="100" w:afterAutospacing="1" w:line="276" w:lineRule="auto"/>
      </w:pPr>
      <w:r w:rsidRPr="00036356">
        <w:t>Fournitures d’assistances techniques diverses</w:t>
      </w:r>
      <w:r w:rsidR="00C759C3" w:rsidRPr="00036356">
        <w:t> ;</w:t>
      </w:r>
    </w:p>
    <w:p w14:paraId="1315F312" w14:textId="3839AE5E" w:rsidR="00347EC5" w:rsidRPr="00036356" w:rsidRDefault="00347EC5" w:rsidP="0088716F">
      <w:pPr>
        <w:numPr>
          <w:ilvl w:val="0"/>
          <w:numId w:val="7"/>
        </w:numPr>
        <w:spacing w:before="100" w:beforeAutospacing="1" w:after="100" w:afterAutospacing="1" w:line="276" w:lineRule="auto"/>
      </w:pPr>
      <w:r w:rsidRPr="00036356">
        <w:t>Renforcement de</w:t>
      </w:r>
      <w:r w:rsidR="00391A6B" w:rsidRPr="00036356">
        <w:t>s</w:t>
      </w:r>
      <w:r w:rsidRPr="00036356">
        <w:t xml:space="preserve"> capacité</w:t>
      </w:r>
      <w:r w:rsidR="00391A6B" w:rsidRPr="00036356">
        <w:t>s</w:t>
      </w:r>
      <w:r w:rsidRPr="00036356">
        <w:t xml:space="preserve"> technique</w:t>
      </w:r>
      <w:r w:rsidR="00391A6B" w:rsidRPr="00036356">
        <w:t>s</w:t>
      </w:r>
      <w:r w:rsidRPr="00036356">
        <w:t xml:space="preserve"> des institutions sectorielles (énergie, numérique) ;</w:t>
      </w:r>
    </w:p>
    <w:p w14:paraId="4C1AA2C0" w14:textId="6C3EEF28" w:rsidR="00347EC5" w:rsidRPr="00036356" w:rsidRDefault="00347EC5" w:rsidP="0088716F">
      <w:pPr>
        <w:numPr>
          <w:ilvl w:val="0"/>
          <w:numId w:val="7"/>
        </w:numPr>
        <w:spacing w:before="100" w:beforeAutospacing="1" w:after="100" w:afterAutospacing="1" w:line="276" w:lineRule="auto"/>
      </w:pPr>
      <w:r w:rsidRPr="00036356">
        <w:t>Renforcement de l’environnement politique, juridique, et règlementaire dans les secteurs de l’énergie et du numérique</w:t>
      </w:r>
      <w:r w:rsidR="00391A6B" w:rsidRPr="00036356">
        <w:t> ;</w:t>
      </w:r>
    </w:p>
    <w:p w14:paraId="34E275D8" w14:textId="4809CEBD" w:rsidR="00260E2D" w:rsidRPr="00036356" w:rsidRDefault="00347EC5" w:rsidP="006B3879">
      <w:pPr>
        <w:numPr>
          <w:ilvl w:val="0"/>
          <w:numId w:val="7"/>
        </w:numPr>
        <w:spacing w:before="100" w:beforeAutospacing="1" w:after="100" w:afterAutospacing="1" w:line="276" w:lineRule="auto"/>
      </w:pPr>
      <w:r w:rsidRPr="00036356">
        <w:t xml:space="preserve">Mise en place </w:t>
      </w:r>
      <w:r w:rsidR="00391A6B" w:rsidRPr="00036356">
        <w:t xml:space="preserve">de la </w:t>
      </w:r>
      <w:r w:rsidRPr="00036356">
        <w:t>structure de gestion au niveau national et au niveau régional.</w:t>
      </w:r>
    </w:p>
    <w:p w14:paraId="6ECFADFE" w14:textId="3B4D0E1D" w:rsidR="00C641D2" w:rsidRPr="00036356" w:rsidRDefault="00C641D2" w:rsidP="0088716F">
      <w:pPr>
        <w:pStyle w:val="TIT2"/>
        <w:numPr>
          <w:ilvl w:val="1"/>
          <w:numId w:val="17"/>
        </w:numPr>
      </w:pPr>
      <w:bookmarkStart w:id="19" w:name="_Toc125215938"/>
      <w:r w:rsidRPr="00036356">
        <w:t>L</w:t>
      </w:r>
      <w:r w:rsidR="006819C3" w:rsidRPr="00036356">
        <w:t xml:space="preserve">ES RISQUES ET IMPACTS ENVIRONNEMENTAUX </w:t>
      </w:r>
      <w:r w:rsidR="00391A6B" w:rsidRPr="00036356">
        <w:t xml:space="preserve">ET SOCIAUX </w:t>
      </w:r>
      <w:r w:rsidR="006819C3" w:rsidRPr="00036356">
        <w:t>POTENTIELS DU PROJET</w:t>
      </w:r>
      <w:bookmarkEnd w:id="19"/>
    </w:p>
    <w:p w14:paraId="3052D0E7" w14:textId="77777777" w:rsidR="002A4F65" w:rsidRPr="00036356" w:rsidRDefault="007F2DDA" w:rsidP="00925561">
      <w:pPr>
        <w:spacing w:before="100" w:beforeAutospacing="1" w:after="100" w:afterAutospacing="1" w:line="276" w:lineRule="auto"/>
      </w:pPr>
      <w:r w:rsidRPr="00036356">
        <w:t>La mise en œuvre des sous-projets générés par les composantes 1, 2 et 3 peut engendrer des risques et impacts environnementaux et sociaux potentiels aussi bien négatifs que positifs.</w:t>
      </w:r>
    </w:p>
    <w:p w14:paraId="7424E97C" w14:textId="77777777" w:rsidR="002A4F65" w:rsidRPr="00036356" w:rsidRDefault="00687B2C" w:rsidP="0088716F">
      <w:pPr>
        <w:pStyle w:val="TIT3"/>
        <w:numPr>
          <w:ilvl w:val="2"/>
          <w:numId w:val="17"/>
        </w:numPr>
        <w:spacing w:before="100" w:after="100"/>
      </w:pPr>
      <w:bookmarkStart w:id="20" w:name="_Toc125215939"/>
      <w:r w:rsidRPr="00036356">
        <w:t>Impacts</w:t>
      </w:r>
      <w:r w:rsidR="007F2DDA" w:rsidRPr="00036356">
        <w:t xml:space="preserve"> positifs</w:t>
      </w:r>
      <w:bookmarkEnd w:id="20"/>
    </w:p>
    <w:p w14:paraId="471E2365" w14:textId="77777777" w:rsidR="00216C94" w:rsidRPr="00036356" w:rsidRDefault="00216C94" w:rsidP="00D45576">
      <w:pPr>
        <w:spacing w:before="100" w:beforeAutospacing="1" w:after="100" w:afterAutospacing="1" w:line="276" w:lineRule="auto"/>
      </w:pPr>
      <w:r w:rsidRPr="00036356">
        <w:t>Les impacts environnem</w:t>
      </w:r>
      <w:r w:rsidR="00CC220A" w:rsidRPr="00036356">
        <w:t>entaux et sociaux positifs seront ressentis au cours de la phase des travaux et pendant la phase d’exploitation du projet. Les impacts positifs se traduisent par les points évoqués suivants :</w:t>
      </w:r>
    </w:p>
    <w:p w14:paraId="6A40C284" w14:textId="77777777" w:rsidR="00CC220A" w:rsidRPr="00036356" w:rsidRDefault="00CC220A" w:rsidP="00216C94"/>
    <w:p w14:paraId="51732036" w14:textId="77777777" w:rsidR="00CC220A" w:rsidRPr="00036356" w:rsidRDefault="0098768B" w:rsidP="0088716F">
      <w:pPr>
        <w:numPr>
          <w:ilvl w:val="0"/>
          <w:numId w:val="7"/>
        </w:numPr>
        <w:spacing w:before="100" w:beforeAutospacing="1" w:after="100" w:afterAutospacing="1" w:line="276" w:lineRule="auto"/>
      </w:pPr>
      <w:r w:rsidRPr="00036356">
        <w:t>Création d’emplois au niveau national et au niveau local par le recrutement de personnel qualifié, d’ouvriers spécialisés ou non et de main-d’œuvre locale</w:t>
      </w:r>
      <w:r w:rsidR="00CC220A" w:rsidRPr="00036356">
        <w:t> ;</w:t>
      </w:r>
    </w:p>
    <w:p w14:paraId="48A7A4CA" w14:textId="1DF04D2E" w:rsidR="00835723" w:rsidRPr="00036356" w:rsidRDefault="00835723" w:rsidP="0088716F">
      <w:pPr>
        <w:numPr>
          <w:ilvl w:val="0"/>
          <w:numId w:val="7"/>
        </w:numPr>
        <w:spacing w:before="100" w:beforeAutospacing="1" w:after="100" w:afterAutospacing="1" w:line="276" w:lineRule="auto"/>
      </w:pPr>
      <w:r w:rsidRPr="00036356">
        <w:t xml:space="preserve">Réduction de la fracture numérique et énergétique au niveau du pays, notamment entre les ménages urbains et les ménages ruraux sur les plans </w:t>
      </w:r>
      <w:r w:rsidR="00481438" w:rsidRPr="00036356">
        <w:t>d’</w:t>
      </w:r>
      <w:r w:rsidRPr="00036356">
        <w:t>accès à l’électricité et l’acquisition d’appareils numériques ;</w:t>
      </w:r>
    </w:p>
    <w:p w14:paraId="6269A5CF" w14:textId="77777777" w:rsidR="00CC220A" w:rsidRPr="00036356" w:rsidRDefault="0098768B" w:rsidP="0088716F">
      <w:pPr>
        <w:numPr>
          <w:ilvl w:val="0"/>
          <w:numId w:val="7"/>
        </w:numPr>
        <w:spacing w:before="100" w:beforeAutospacing="1" w:after="100" w:afterAutospacing="1" w:line="276" w:lineRule="auto"/>
      </w:pPr>
      <w:r w:rsidRPr="00036356">
        <w:t>Amélioration de la situation énergétique par la densification et l’extension de réseaux, la fourniture d’él</w:t>
      </w:r>
      <w:r w:rsidR="00E86022" w:rsidRPr="00036356">
        <w:t>e</w:t>
      </w:r>
      <w:r w:rsidRPr="00036356">
        <w:t>ctricité fiable, la couverture de zones non él</w:t>
      </w:r>
      <w:r w:rsidR="00E86022" w:rsidRPr="00036356">
        <w:t>e</w:t>
      </w:r>
      <w:r w:rsidRPr="00036356">
        <w:t>ctrifiées, la résolution des problèmes liés au délestage</w:t>
      </w:r>
      <w:r w:rsidR="00CC220A" w:rsidRPr="00036356">
        <w:t> ;</w:t>
      </w:r>
    </w:p>
    <w:p w14:paraId="0A0ADA88" w14:textId="77777777" w:rsidR="007F2DDA" w:rsidRPr="00036356" w:rsidRDefault="007F2DDA" w:rsidP="0088716F">
      <w:pPr>
        <w:numPr>
          <w:ilvl w:val="0"/>
          <w:numId w:val="7"/>
        </w:numPr>
        <w:spacing w:before="100" w:beforeAutospacing="1" w:after="100" w:afterAutospacing="1" w:line="276" w:lineRule="auto"/>
      </w:pPr>
      <w:r w:rsidRPr="00036356">
        <w:t>A</w:t>
      </w:r>
      <w:r w:rsidR="0098768B" w:rsidRPr="00036356">
        <w:t>mélioration de la situation numérique par la mise à disposition de connexion (point WIFI gratuit, connexion 4G</w:t>
      </w:r>
      <w:r w:rsidR="00AE35A8" w:rsidRPr="00036356">
        <w:t>) et par la facilité d’</w:t>
      </w:r>
      <w:r w:rsidR="0098768B" w:rsidRPr="00036356">
        <w:t>acquisition de matériels de connexion</w:t>
      </w:r>
      <w:r w:rsidR="00E86022" w:rsidRPr="00036356">
        <w:t xml:space="preserve"> </w:t>
      </w:r>
      <w:r w:rsidRPr="00036356">
        <w:t>;</w:t>
      </w:r>
    </w:p>
    <w:p w14:paraId="5D6E4F33" w14:textId="77777777" w:rsidR="00687B2C" w:rsidRPr="00036356" w:rsidRDefault="00687B2C" w:rsidP="0088716F">
      <w:pPr>
        <w:numPr>
          <w:ilvl w:val="0"/>
          <w:numId w:val="7"/>
        </w:numPr>
        <w:spacing w:before="100" w:beforeAutospacing="1" w:after="100" w:afterAutospacing="1" w:line="276" w:lineRule="auto"/>
      </w:pPr>
      <w:r w:rsidRPr="00036356">
        <w:t>Amélioration de</w:t>
      </w:r>
      <w:r w:rsidR="00AE35A8" w:rsidRPr="00036356">
        <w:t>s investissements en</w:t>
      </w:r>
      <w:r w:rsidR="00260E2D" w:rsidRPr="00036356">
        <w:t xml:space="preserve"> assurant des meilleures opportunités de croissance économique : attrait de nouveaux investisseurs, bon déroulement des affaires, résolution des problèmes liés au délestage</w:t>
      </w:r>
      <w:r w:rsidRPr="00036356">
        <w:t>;</w:t>
      </w:r>
    </w:p>
    <w:p w14:paraId="6BE12F6A" w14:textId="77777777" w:rsidR="00687B2C" w:rsidRPr="00036356" w:rsidRDefault="00AE35A8" w:rsidP="0088716F">
      <w:pPr>
        <w:numPr>
          <w:ilvl w:val="0"/>
          <w:numId w:val="7"/>
        </w:numPr>
        <w:spacing w:before="100" w:beforeAutospacing="1" w:after="100" w:afterAutospacing="1" w:line="276" w:lineRule="auto"/>
      </w:pPr>
      <w:r w:rsidRPr="00036356">
        <w:t>Diminution de l’insécurité par l’installation d’éclairage public dans les localités desservies par le projet</w:t>
      </w:r>
      <w:r w:rsidR="00E86022" w:rsidRPr="00036356">
        <w:t xml:space="preserve"> </w:t>
      </w:r>
      <w:r w:rsidR="00F40AD6" w:rsidRPr="00036356">
        <w:t>;</w:t>
      </w:r>
    </w:p>
    <w:p w14:paraId="38E4F82F" w14:textId="77777777" w:rsidR="00F1628D" w:rsidRPr="00036356" w:rsidRDefault="00F1628D" w:rsidP="0088716F">
      <w:pPr>
        <w:numPr>
          <w:ilvl w:val="0"/>
          <w:numId w:val="7"/>
        </w:numPr>
        <w:spacing w:before="100" w:beforeAutospacing="1" w:after="100" w:afterAutospacing="1" w:line="276" w:lineRule="auto"/>
      </w:pPr>
      <w:r w:rsidRPr="00036356">
        <w:t>Amélioration des services de santé et d’éducation ;</w:t>
      </w:r>
    </w:p>
    <w:p w14:paraId="4311F485" w14:textId="77777777" w:rsidR="00F1628D" w:rsidRPr="00036356" w:rsidRDefault="00F1628D" w:rsidP="0088716F">
      <w:pPr>
        <w:numPr>
          <w:ilvl w:val="0"/>
          <w:numId w:val="7"/>
        </w:numPr>
        <w:spacing w:before="100" w:beforeAutospacing="1" w:after="100" w:afterAutospacing="1" w:line="276" w:lineRule="auto"/>
      </w:pPr>
      <w:r w:rsidRPr="00036356">
        <w:t>Amélioration du fonctionnement des services admi</w:t>
      </w:r>
      <w:r w:rsidR="00E86022" w:rsidRPr="00036356">
        <w:t>ni</w:t>
      </w:r>
      <w:r w:rsidRPr="00036356">
        <w:t>stratifs ;</w:t>
      </w:r>
    </w:p>
    <w:p w14:paraId="22DE7D2B" w14:textId="77777777" w:rsidR="00F1628D" w:rsidRPr="00036356" w:rsidRDefault="00F1628D" w:rsidP="0088716F">
      <w:pPr>
        <w:numPr>
          <w:ilvl w:val="0"/>
          <w:numId w:val="7"/>
        </w:numPr>
        <w:spacing w:before="100" w:beforeAutospacing="1" w:after="100" w:afterAutospacing="1" w:line="276" w:lineRule="auto"/>
      </w:pPr>
      <w:r w:rsidRPr="00036356">
        <w:t>Amélioration du fonctionnement des opérateurs économiques ;</w:t>
      </w:r>
    </w:p>
    <w:p w14:paraId="4C748ED8" w14:textId="77777777" w:rsidR="00AE35A8" w:rsidRPr="00036356" w:rsidRDefault="00AE35A8" w:rsidP="00652C52">
      <w:pPr>
        <w:numPr>
          <w:ilvl w:val="0"/>
          <w:numId w:val="7"/>
        </w:numPr>
        <w:spacing w:before="100" w:beforeAutospacing="1" w:after="100" w:afterAutospacing="1" w:line="276" w:lineRule="auto"/>
      </w:pPr>
      <w:r w:rsidRPr="00036356">
        <w:t>Amélioration des conditions de vie de la population notamment dans les zones périurbaines et les zones rurales par la possibilité d’accès à l’él</w:t>
      </w:r>
      <w:r w:rsidR="00E86022" w:rsidRPr="00036356">
        <w:t>e</w:t>
      </w:r>
      <w:r w:rsidRPr="00036356">
        <w:t>ctricité permettant l</w:t>
      </w:r>
      <w:r w:rsidR="00E86022" w:rsidRPr="00036356">
        <w:t>a</w:t>
      </w:r>
      <w:r w:rsidRPr="00036356">
        <w:t xml:space="preserve"> recharge des téléphones, l’utilisation d’appareils électroménagers et autres appareils électriques domestiques</w:t>
      </w:r>
      <w:r w:rsidR="00F40AD6" w:rsidRPr="00036356">
        <w:t>.</w:t>
      </w:r>
    </w:p>
    <w:p w14:paraId="2E98E576" w14:textId="4569B3FD" w:rsidR="00687B2C" w:rsidRPr="00036356" w:rsidRDefault="00687B2C" w:rsidP="00925561">
      <w:pPr>
        <w:spacing w:before="100" w:beforeAutospacing="1" w:after="100" w:afterAutospacing="1" w:line="276" w:lineRule="auto"/>
      </w:pPr>
      <w:r w:rsidRPr="00036356">
        <w:t xml:space="preserve">La liste des impacts positifs </w:t>
      </w:r>
      <w:r w:rsidR="00481438" w:rsidRPr="00036356">
        <w:t xml:space="preserve">déroulée </w:t>
      </w:r>
      <w:r w:rsidRPr="00036356">
        <w:t>ci-dessus n’est pas exhaustive à ce stade du projet. Elle sera mise à jour au cours de l’élaboration des études techniques et à la mise à jour du présent plan de mobilisation des parties prenantes.</w:t>
      </w:r>
    </w:p>
    <w:p w14:paraId="3AA7B669" w14:textId="77777777" w:rsidR="007F2DDA" w:rsidRPr="00036356" w:rsidRDefault="00687B2C" w:rsidP="00925561">
      <w:pPr>
        <w:spacing w:before="100" w:beforeAutospacing="1" w:after="100" w:afterAutospacing="1" w:line="276" w:lineRule="auto"/>
      </w:pPr>
      <w:r w:rsidRPr="00036356">
        <w:t>D’autres impacts positifs plus détaillés issus de l’évaluation des impacts environnementaux et sociaux sont présentés dans le CGES du projet élaboré en même temps que le présent document</w:t>
      </w:r>
      <w:r w:rsidR="008B2441" w:rsidRPr="00036356">
        <w:t>.</w:t>
      </w:r>
    </w:p>
    <w:p w14:paraId="4F0DAC1E" w14:textId="77777777" w:rsidR="00216C94" w:rsidRPr="00036356" w:rsidRDefault="00216C94" w:rsidP="0088716F">
      <w:pPr>
        <w:pStyle w:val="TIT3"/>
        <w:numPr>
          <w:ilvl w:val="2"/>
          <w:numId w:val="17"/>
        </w:numPr>
      </w:pPr>
      <w:bookmarkStart w:id="21" w:name="_Toc125215940"/>
      <w:r w:rsidRPr="00036356">
        <w:t>Risques et impacts négatifs</w:t>
      </w:r>
      <w:bookmarkEnd w:id="21"/>
    </w:p>
    <w:p w14:paraId="5A90C9CC" w14:textId="19D98EA2" w:rsidR="00F40AD6" w:rsidRPr="00036356" w:rsidRDefault="00F40AD6" w:rsidP="00925561">
      <w:pPr>
        <w:spacing w:before="100" w:beforeAutospacing="1" w:after="100" w:afterAutospacing="1" w:line="276" w:lineRule="auto"/>
      </w:pPr>
      <w:r w:rsidRPr="00036356">
        <w:t>De même, la mise en œuvre du Projet va impacter négativement le milieu biophysique et le milieu socio-économique des zones d’intervention et nécessite un programme de mobilisation des parties prenantes concernées. Il s’agit des</w:t>
      </w:r>
      <w:r w:rsidR="00B76110" w:rsidRPr="00036356">
        <w:t xml:space="preserve"> risques et</w:t>
      </w:r>
      <w:r w:rsidRPr="00036356">
        <w:t xml:space="preserve"> impacts afférents</w:t>
      </w:r>
      <w:r w:rsidR="004C26D7" w:rsidRPr="00036356">
        <w:t xml:space="preserve"> aux activités de libération d’emprise, des installations, d’exploitation des infrastructures, des entretiens des matériels et équipements divers, etc.</w:t>
      </w:r>
      <w:r w:rsidRPr="00036356">
        <w:t> :</w:t>
      </w:r>
    </w:p>
    <w:p w14:paraId="7F9A7B36" w14:textId="77777777" w:rsidR="00F40AD6" w:rsidRPr="00036356" w:rsidRDefault="00F40AD6" w:rsidP="0088716F">
      <w:pPr>
        <w:numPr>
          <w:ilvl w:val="0"/>
          <w:numId w:val="8"/>
        </w:numPr>
        <w:spacing w:before="120" w:after="120"/>
        <w:rPr>
          <w:rFonts w:cs="Arial"/>
          <w:szCs w:val="20"/>
        </w:rPr>
      </w:pPr>
      <w:r w:rsidRPr="00036356">
        <w:rPr>
          <w:rFonts w:cs="Arial"/>
          <w:szCs w:val="20"/>
        </w:rPr>
        <w:t>Aux activités liées à l’expropriation, aux pertes de biens (construction, terrains, terrains de cultures,</w:t>
      </w:r>
      <w:r w:rsidR="00B76110" w:rsidRPr="00036356">
        <w:rPr>
          <w:rFonts w:cs="Arial"/>
          <w:szCs w:val="20"/>
        </w:rPr>
        <w:t xml:space="preserve"> sites/biens culturels</w:t>
      </w:r>
      <w:r w:rsidRPr="00036356">
        <w:rPr>
          <w:rFonts w:cs="Arial"/>
          <w:szCs w:val="20"/>
        </w:rPr>
        <w:t xml:space="preserve"> …), d’activités et de revenus (temporaire) et toute action relative au règlement effectif des indemnisations ; </w:t>
      </w:r>
    </w:p>
    <w:p w14:paraId="6475BA3B" w14:textId="68408C65" w:rsidR="00F40AD6" w:rsidRPr="00036356" w:rsidRDefault="00F40AD6" w:rsidP="0088716F">
      <w:pPr>
        <w:numPr>
          <w:ilvl w:val="0"/>
          <w:numId w:val="8"/>
        </w:numPr>
        <w:spacing w:before="120" w:after="120"/>
        <w:rPr>
          <w:rFonts w:cs="Arial"/>
          <w:szCs w:val="20"/>
        </w:rPr>
      </w:pPr>
      <w:r w:rsidRPr="00036356">
        <w:rPr>
          <w:rFonts w:cs="Arial"/>
          <w:szCs w:val="20"/>
        </w:rPr>
        <w:t>Aux activités</w:t>
      </w:r>
      <w:r w:rsidR="00F1628D" w:rsidRPr="00036356">
        <w:rPr>
          <w:rFonts w:cs="Arial"/>
          <w:szCs w:val="20"/>
        </w:rPr>
        <w:t xml:space="preserve"> </w:t>
      </w:r>
      <w:r w:rsidRPr="00036356">
        <w:rPr>
          <w:rFonts w:cs="Arial"/>
          <w:szCs w:val="20"/>
        </w:rPr>
        <w:t xml:space="preserve">pouvant générer des risques sociaux, entre autres </w:t>
      </w:r>
      <w:r w:rsidR="00B76110" w:rsidRPr="00036356">
        <w:rPr>
          <w:rFonts w:cs="Arial"/>
          <w:szCs w:val="20"/>
        </w:rPr>
        <w:t>dérangement</w:t>
      </w:r>
      <w:r w:rsidR="003F4468">
        <w:rPr>
          <w:rFonts w:cs="Arial"/>
          <w:szCs w:val="20"/>
        </w:rPr>
        <w:t xml:space="preserve"> des activités</w:t>
      </w:r>
      <w:r w:rsidR="008D37F9">
        <w:rPr>
          <w:rFonts w:cs="Arial"/>
          <w:szCs w:val="20"/>
        </w:rPr>
        <w:t xml:space="preserve"> et vie quotidi</w:t>
      </w:r>
      <w:r w:rsidR="00195166">
        <w:rPr>
          <w:rFonts w:cs="Arial"/>
          <w:szCs w:val="20"/>
        </w:rPr>
        <w:t>e</w:t>
      </w:r>
      <w:r w:rsidR="008D37F9">
        <w:rPr>
          <w:rFonts w:cs="Arial"/>
          <w:szCs w:val="20"/>
        </w:rPr>
        <w:t>nnes</w:t>
      </w:r>
      <w:r w:rsidR="003F4468">
        <w:rPr>
          <w:rFonts w:cs="Arial"/>
          <w:szCs w:val="20"/>
        </w:rPr>
        <w:t xml:space="preserve"> des PAPs</w:t>
      </w:r>
      <w:r w:rsidR="00B76110" w:rsidRPr="00036356">
        <w:rPr>
          <w:rFonts w:cs="Arial"/>
          <w:szCs w:val="20"/>
        </w:rPr>
        <w:t xml:space="preserve">, </w:t>
      </w:r>
      <w:r w:rsidRPr="00036356">
        <w:rPr>
          <w:rFonts w:cs="Arial"/>
          <w:szCs w:val="20"/>
        </w:rPr>
        <w:t>l’insécurité</w:t>
      </w:r>
      <w:r w:rsidRPr="003D122F">
        <w:rPr>
          <w:rFonts w:cs="Arial"/>
          <w:szCs w:val="20"/>
        </w:rPr>
        <w:t xml:space="preserve">, </w:t>
      </w:r>
      <w:r w:rsidRPr="00036356">
        <w:rPr>
          <w:rFonts w:cs="Arial"/>
          <w:szCs w:val="20"/>
        </w:rPr>
        <w:t>propagation de maladies transmissibles (IST-SIDA, Covid-19 ...), prolifération des cas d’Exploitation et Abus Sexuel</w:t>
      </w:r>
      <w:r w:rsidR="008B2441" w:rsidRPr="00036356">
        <w:rPr>
          <w:rFonts w:cs="Arial"/>
          <w:szCs w:val="20"/>
        </w:rPr>
        <w:t>s</w:t>
      </w:r>
      <w:r w:rsidRPr="00036356">
        <w:rPr>
          <w:rFonts w:cs="Arial"/>
          <w:szCs w:val="20"/>
        </w:rPr>
        <w:t>/Harcèlement sexuel (EAS-HS), conflits sociaux (voisinage, entre travailleurs et les locaux) et, atteinte à des sites culturels et cultuels, échange</w:t>
      </w:r>
      <w:r w:rsidR="00C65361" w:rsidRPr="00036356">
        <w:rPr>
          <w:rFonts w:cs="Arial"/>
          <w:szCs w:val="20"/>
        </w:rPr>
        <w:t>s</w:t>
      </w:r>
      <w:r w:rsidRPr="00036356">
        <w:rPr>
          <w:rFonts w:cs="Arial"/>
          <w:szCs w:val="20"/>
        </w:rPr>
        <w:t xml:space="preserve"> culturels forcés, conflits liés au foncier, exclusion de certains groupes vulnérables, </w:t>
      </w:r>
      <w:r w:rsidR="00DF2E7D" w:rsidRPr="00036356">
        <w:rPr>
          <w:rFonts w:cs="Arial"/>
          <w:szCs w:val="20"/>
        </w:rPr>
        <w:t xml:space="preserve">bouleversement des mœurs, augmentation de la cybercriminalité </w:t>
      </w:r>
      <w:r w:rsidRPr="00036356">
        <w:rPr>
          <w:rFonts w:cs="Arial"/>
          <w:szCs w:val="20"/>
        </w:rPr>
        <w:t>...</w:t>
      </w:r>
    </w:p>
    <w:p w14:paraId="13764DC4" w14:textId="77777777" w:rsidR="00F40AD6" w:rsidRPr="00036356" w:rsidRDefault="00F40AD6" w:rsidP="0088716F">
      <w:pPr>
        <w:numPr>
          <w:ilvl w:val="0"/>
          <w:numId w:val="8"/>
        </w:numPr>
        <w:spacing w:before="120" w:after="120"/>
        <w:rPr>
          <w:rFonts w:cs="Arial"/>
          <w:szCs w:val="20"/>
        </w:rPr>
      </w:pPr>
      <w:r w:rsidRPr="00036356">
        <w:rPr>
          <w:rFonts w:cs="Arial"/>
          <w:szCs w:val="20"/>
        </w:rPr>
        <w:t>Aux activités à risques nécessitant la mobilisation de travailleurs sur les lieux d’intervention (accidents de travail, accident de circulation, etc.) ;</w:t>
      </w:r>
    </w:p>
    <w:p w14:paraId="3C9213FF" w14:textId="43097161" w:rsidR="00F40AD6" w:rsidRPr="00036356" w:rsidRDefault="00F40AD6" w:rsidP="0088716F">
      <w:pPr>
        <w:numPr>
          <w:ilvl w:val="0"/>
          <w:numId w:val="8"/>
        </w:numPr>
        <w:spacing w:before="120" w:after="120"/>
        <w:rPr>
          <w:rFonts w:cs="Arial"/>
          <w:szCs w:val="20"/>
        </w:rPr>
      </w:pPr>
      <w:r w:rsidRPr="00036356">
        <w:rPr>
          <w:rFonts w:cs="Arial"/>
          <w:szCs w:val="20"/>
        </w:rPr>
        <w:t>Aux activités portant atteinte à la santé et la sécurité des travailleurs et des communautés riveraines;</w:t>
      </w:r>
    </w:p>
    <w:p w14:paraId="4B15F587" w14:textId="77777777" w:rsidR="00F40AD6" w:rsidRPr="00036356" w:rsidRDefault="00F40AD6" w:rsidP="0088716F">
      <w:pPr>
        <w:numPr>
          <w:ilvl w:val="0"/>
          <w:numId w:val="8"/>
        </w:numPr>
        <w:spacing w:before="120" w:after="120"/>
        <w:rPr>
          <w:rFonts w:cs="Arial"/>
          <w:szCs w:val="20"/>
        </w:rPr>
      </w:pPr>
      <w:r w:rsidRPr="00036356">
        <w:rPr>
          <w:rFonts w:cs="Arial"/>
          <w:szCs w:val="20"/>
        </w:rPr>
        <w:lastRenderedPageBreak/>
        <w:t xml:space="preserve">Aux activités générant des risques environnementaux : changement voire enlaidissement du paysage, changement de la topographie, pollutions diverses (atmosphérique, de l’eau, de sol, nuisances sonores, atteintes à des zones écologiques sensibles, restriction d’accès aux bâtiments, </w:t>
      </w:r>
      <w:r w:rsidR="00F1628D" w:rsidRPr="00036356">
        <w:rPr>
          <w:rFonts w:cs="Arial"/>
          <w:szCs w:val="20"/>
        </w:rPr>
        <w:t xml:space="preserve">transport et stockage des rebus des transformateurs à PCB, </w:t>
      </w:r>
      <w:r w:rsidRPr="00036356">
        <w:rPr>
          <w:rFonts w:cs="Arial"/>
          <w:szCs w:val="20"/>
        </w:rPr>
        <w:t>production de déchets divers ...) ;</w:t>
      </w:r>
    </w:p>
    <w:p w14:paraId="2479185B" w14:textId="77777777" w:rsidR="00F40AD6" w:rsidRPr="00036356" w:rsidRDefault="00F40AD6" w:rsidP="0088716F">
      <w:pPr>
        <w:numPr>
          <w:ilvl w:val="0"/>
          <w:numId w:val="8"/>
        </w:numPr>
        <w:spacing w:before="120" w:after="120"/>
        <w:rPr>
          <w:rFonts w:cs="Arial"/>
          <w:szCs w:val="20"/>
        </w:rPr>
      </w:pPr>
      <w:r w:rsidRPr="00036356">
        <w:rPr>
          <w:rFonts w:cs="Arial"/>
          <w:szCs w:val="20"/>
        </w:rPr>
        <w:t>Discrimination ou exclusion au niveau de la participation des parties prenantes.</w:t>
      </w:r>
    </w:p>
    <w:p w14:paraId="54A82C81" w14:textId="6A3F953A" w:rsidR="00F40AD6" w:rsidRPr="00036356" w:rsidRDefault="00F40AD6" w:rsidP="00925561">
      <w:pPr>
        <w:spacing w:before="100" w:beforeAutospacing="1" w:after="100" w:afterAutospacing="1" w:line="276" w:lineRule="auto"/>
      </w:pPr>
      <w:r w:rsidRPr="00036356">
        <w:t xml:space="preserve">Comme cité précédemment, cette liste d’impacts négatifs n’est pas exhaustive et sera complétée à la réactualisation du plan de mobilisation des parties prenantes. D’autres impacts négatifs </w:t>
      </w:r>
      <w:r w:rsidR="004C26D7" w:rsidRPr="00036356">
        <w:t xml:space="preserve">plus </w:t>
      </w:r>
      <w:r w:rsidR="004B2ABC" w:rsidRPr="00036356">
        <w:t>détaillés</w:t>
      </w:r>
      <w:r w:rsidR="004C26D7" w:rsidRPr="00036356">
        <w:t xml:space="preserve"> </w:t>
      </w:r>
      <w:r w:rsidRPr="00036356">
        <w:t xml:space="preserve">sont également identifiés dans le document </w:t>
      </w:r>
      <w:r w:rsidR="0048542A" w:rsidRPr="00036356">
        <w:t>C</w:t>
      </w:r>
      <w:r w:rsidRPr="00036356">
        <w:t>GES</w:t>
      </w:r>
      <w:r w:rsidR="0048542A" w:rsidRPr="00036356">
        <w:t xml:space="preserve"> du projet</w:t>
      </w:r>
      <w:r w:rsidRPr="00036356">
        <w:t>.</w:t>
      </w:r>
    </w:p>
    <w:p w14:paraId="52C03BB6" w14:textId="77777777" w:rsidR="007F2DDA" w:rsidRPr="00036356" w:rsidRDefault="0048542A" w:rsidP="0088716F">
      <w:pPr>
        <w:pStyle w:val="TIT2"/>
        <w:numPr>
          <w:ilvl w:val="1"/>
          <w:numId w:val="17"/>
        </w:numPr>
      </w:pPr>
      <w:bookmarkStart w:id="22" w:name="_Toc125215941"/>
      <w:r w:rsidRPr="00036356">
        <w:t>N</w:t>
      </w:r>
      <w:r w:rsidR="006819C3" w:rsidRPr="00036356">
        <w:t>ORMES ENVIRONNEMENTA</w:t>
      </w:r>
      <w:r w:rsidR="003B13FD" w:rsidRPr="00036356">
        <w:t>LES</w:t>
      </w:r>
      <w:r w:rsidR="006819C3" w:rsidRPr="00036356">
        <w:t xml:space="preserve"> ET SOCIA</w:t>
      </w:r>
      <w:r w:rsidR="003B13FD" w:rsidRPr="00036356">
        <w:t>LES</w:t>
      </w:r>
      <w:r w:rsidR="006819C3" w:rsidRPr="00036356">
        <w:t xml:space="preserve"> DE LA BANQUE MONDIALE</w:t>
      </w:r>
      <w:bookmarkEnd w:id="22"/>
    </w:p>
    <w:p w14:paraId="33BF8FB5" w14:textId="7AE54C9B" w:rsidR="00417630" w:rsidRPr="003D122F" w:rsidRDefault="00ED179B" w:rsidP="00925561">
      <w:pPr>
        <w:spacing w:before="100" w:beforeAutospacing="1" w:after="100" w:afterAutospacing="1" w:line="276" w:lineRule="auto"/>
      </w:pPr>
      <w:r w:rsidRPr="00036356">
        <w:t xml:space="preserve">Pour tout </w:t>
      </w:r>
      <w:r w:rsidR="0048542A" w:rsidRPr="00036356">
        <w:t xml:space="preserve">projet d’investissement financé par la Banque </w:t>
      </w:r>
      <w:r w:rsidRPr="00036356">
        <w:t>m</w:t>
      </w:r>
      <w:r w:rsidR="0048542A" w:rsidRPr="00036356">
        <w:t xml:space="preserve">ondiale dont </w:t>
      </w:r>
      <w:r w:rsidRPr="00036356">
        <w:t>le</w:t>
      </w:r>
      <w:r w:rsidR="0048542A" w:rsidRPr="00036356">
        <w:t xml:space="preserve"> </w:t>
      </w:r>
      <w:r w:rsidR="004C26D7" w:rsidRPr="00036356">
        <w:t>P</w:t>
      </w:r>
      <w:r w:rsidR="0048542A" w:rsidRPr="00036356">
        <w:t xml:space="preserve">rojet </w:t>
      </w:r>
      <w:r w:rsidRPr="00036356">
        <w:t>d</w:t>
      </w:r>
      <w:r w:rsidR="004C26D7" w:rsidRPr="00036356">
        <w:t xml:space="preserve">e connectivité </w:t>
      </w:r>
      <w:r w:rsidR="006B1E7E" w:rsidRPr="00036356">
        <w:t>numérique et énergétique pour l’inclusion à Madagascar</w:t>
      </w:r>
      <w:r w:rsidRPr="00036356">
        <w:t xml:space="preserve"> (</w:t>
      </w:r>
      <w:r w:rsidR="006B1E7E" w:rsidRPr="00036356">
        <w:t>DECIM</w:t>
      </w:r>
      <w:r w:rsidRPr="00036356">
        <w:t>) en fait partie, la mise en conformité</w:t>
      </w:r>
      <w:r w:rsidR="0048542A" w:rsidRPr="00036356">
        <w:t xml:space="preserve"> aux exigences et instructions du Cadre </w:t>
      </w:r>
      <w:r w:rsidR="006C52FF" w:rsidRPr="00036356">
        <w:t>E</w:t>
      </w:r>
      <w:r w:rsidR="0048542A" w:rsidRPr="00036356">
        <w:t xml:space="preserve">nvironnemental et </w:t>
      </w:r>
      <w:r w:rsidR="006C52FF" w:rsidRPr="00036356">
        <w:t>S</w:t>
      </w:r>
      <w:r w:rsidR="0048542A" w:rsidRPr="00036356">
        <w:t>ocial  (CES)</w:t>
      </w:r>
      <w:r w:rsidRPr="00036356">
        <w:t xml:space="preserve"> </w:t>
      </w:r>
      <w:r w:rsidR="006C52FF" w:rsidRPr="00036356">
        <w:t>2016</w:t>
      </w:r>
      <w:r w:rsidR="003D122F">
        <w:t xml:space="preserve"> </w:t>
      </w:r>
      <w:r w:rsidRPr="003D122F">
        <w:t>est impérative</w:t>
      </w:r>
      <w:r w:rsidR="0048542A" w:rsidRPr="003D122F">
        <w:t xml:space="preserve">. </w:t>
      </w:r>
    </w:p>
    <w:p w14:paraId="56F8DD62" w14:textId="49B8C5E0" w:rsidR="00417630" w:rsidRPr="00036356" w:rsidRDefault="00417630" w:rsidP="00925561">
      <w:pPr>
        <w:spacing w:before="100" w:beforeAutospacing="1" w:after="100" w:afterAutospacing="1" w:line="276" w:lineRule="auto"/>
      </w:pPr>
      <w:r w:rsidRPr="003D122F">
        <w:t xml:space="preserve">En fait, </w:t>
      </w:r>
      <w:r w:rsidR="006C52FF" w:rsidRPr="003D122F">
        <w:t>l</w:t>
      </w:r>
      <w:r w:rsidRPr="003D122F">
        <w:t>es dispositifs juridiques et institutionnels applicables au projet devraient être impérativement conforme</w:t>
      </w:r>
      <w:r w:rsidR="006C52FF" w:rsidRPr="003D122F">
        <w:t>s</w:t>
      </w:r>
      <w:r w:rsidRPr="00A3775B">
        <w:t xml:space="preserve"> aux dispositifs tels qu'énoncés et entendu</w:t>
      </w:r>
      <w:r w:rsidR="006C52FF" w:rsidRPr="00A3775B">
        <w:t>s</w:t>
      </w:r>
      <w:r w:rsidRPr="00A3775B">
        <w:t xml:space="preserve"> entre le Gouvernement de Madagascar et la Banque mondiale dans l’Accord de financement du projet</w:t>
      </w:r>
      <w:r w:rsidR="006B1E7E" w:rsidRPr="00036356">
        <w:t>.</w:t>
      </w:r>
    </w:p>
    <w:p w14:paraId="2451CF25" w14:textId="3271A109" w:rsidR="00417630" w:rsidRPr="00036356" w:rsidRDefault="00417630" w:rsidP="00925561">
      <w:pPr>
        <w:spacing w:before="100" w:beforeAutospacing="1" w:after="100" w:afterAutospacing="1" w:line="276" w:lineRule="auto"/>
      </w:pPr>
      <w:r w:rsidRPr="00036356">
        <w:t>Le Plan d’Engagement Environnemental et Social (PEES) qui fait partie intégrante de l’</w:t>
      </w:r>
      <w:r w:rsidR="006C52FF" w:rsidRPr="00036356">
        <w:t>A</w:t>
      </w:r>
      <w:r w:rsidRPr="00036356">
        <w:t xml:space="preserve">ccord de financement, stipule à son paragraphe 2, que ‘’Le Bénéficiaire veille à ce que le Projet soit exécuté conformément aux Normes Environnementales et Sociales (NES) et aux dispositions </w:t>
      </w:r>
      <w:r w:rsidR="006C52FF" w:rsidRPr="00036356">
        <w:t>d</w:t>
      </w:r>
      <w:r w:rsidRPr="00036356">
        <w:t>u présent Plan d’engagement environnemental et Social (PEES), d’une manière acceptable pour l’Association’’.</w:t>
      </w:r>
    </w:p>
    <w:p w14:paraId="71849069" w14:textId="27730550" w:rsidR="0048542A" w:rsidRPr="00036356" w:rsidRDefault="00417630" w:rsidP="00925561">
      <w:pPr>
        <w:spacing w:before="100" w:beforeAutospacing="1" w:after="100" w:afterAutospacing="1" w:line="276" w:lineRule="auto"/>
      </w:pPr>
      <w:r w:rsidRPr="00036356">
        <w:t>L</w:t>
      </w:r>
      <w:r w:rsidR="0048542A" w:rsidRPr="00036356">
        <w:t>es Normes Environnementales et Sociales (NES) énoncent les obligations de l’emprunteur (le Gouvernement de</w:t>
      </w:r>
      <w:r w:rsidR="00ED179B" w:rsidRPr="00036356">
        <w:t xml:space="preserve"> Madagascar</w:t>
      </w:r>
      <w:r w:rsidR="0048542A" w:rsidRPr="00036356">
        <w:t>) et du projet</w:t>
      </w:r>
      <w:r w:rsidR="00ED179B" w:rsidRPr="00036356">
        <w:t xml:space="preserve"> (</w:t>
      </w:r>
      <w:r w:rsidR="006B1E7E" w:rsidRPr="00036356">
        <w:t>DECIM</w:t>
      </w:r>
      <w:r w:rsidR="00ED179B" w:rsidRPr="00036356">
        <w:t>)</w:t>
      </w:r>
      <w:r w:rsidR="0048542A" w:rsidRPr="00036356">
        <w:t xml:space="preserve"> en matière d’identification et d’évaluation des risques et effets environnementaux et sociaux tout au long du cycle du projet. </w:t>
      </w:r>
      <w:r w:rsidR="006B1E7E" w:rsidRPr="00036356">
        <w:t>Dans l’ensemble, l</w:t>
      </w:r>
      <w:r w:rsidR="0048542A" w:rsidRPr="00036356">
        <w:t xml:space="preserve">e niveau du risque global du projet est jugé </w:t>
      </w:r>
      <w:r w:rsidR="00906FE8" w:rsidRPr="00036356">
        <w:t xml:space="preserve">de nature </w:t>
      </w:r>
      <w:r w:rsidR="0048542A" w:rsidRPr="00036356">
        <w:t>substantiel</w:t>
      </w:r>
      <w:r w:rsidR="006C52FF" w:rsidRPr="00036356">
        <w:t>le</w:t>
      </w:r>
      <w:r w:rsidR="0048542A" w:rsidRPr="00036356">
        <w:t>.</w:t>
      </w:r>
    </w:p>
    <w:p w14:paraId="05A50169" w14:textId="77777777" w:rsidR="008F3213" w:rsidRPr="00036356" w:rsidRDefault="008F3213" w:rsidP="00925561">
      <w:pPr>
        <w:spacing w:before="100" w:beforeAutospacing="1" w:after="100" w:afterAutospacing="1" w:line="276" w:lineRule="auto"/>
      </w:pPr>
      <w:r w:rsidRPr="00036356">
        <w:t>La mise en application des NES nécessite l’analyse du cadre juridique national pour s’enquérir de la possibilité de l’appliquer, de le renforcer en cas de besoins, ou de clarifier les dispositifs applicables au projet.</w:t>
      </w:r>
    </w:p>
    <w:p w14:paraId="2633D6F6" w14:textId="1048FE61" w:rsidR="0048542A" w:rsidRPr="00036356" w:rsidRDefault="009B2BC8" w:rsidP="00925561">
      <w:pPr>
        <w:spacing w:before="100" w:beforeAutospacing="1" w:after="100" w:afterAutospacing="1" w:line="276" w:lineRule="auto"/>
      </w:pPr>
      <w:r w:rsidRPr="00036356">
        <w:t xml:space="preserve">Neuf (9) </w:t>
      </w:r>
      <w:r w:rsidR="0048542A" w:rsidRPr="00036356">
        <w:t>NES</w:t>
      </w:r>
      <w:r w:rsidR="00465D2D" w:rsidRPr="00036356">
        <w:rPr>
          <w:rStyle w:val="FootnoteReference"/>
        </w:rPr>
        <w:footnoteReference w:id="13"/>
      </w:r>
      <w:r w:rsidR="0048542A" w:rsidRPr="00036356">
        <w:t xml:space="preserve"> sur les dix (10) préalablement définies par le CES sont </w:t>
      </w:r>
      <w:r w:rsidR="008B2441" w:rsidRPr="003D122F">
        <w:t>pertinentes</w:t>
      </w:r>
      <w:r w:rsidR="0048542A" w:rsidRPr="003D122F">
        <w:t xml:space="preserve"> </w:t>
      </w:r>
      <w:r w:rsidR="008B2441" w:rsidRPr="003D122F">
        <w:t>pour ce</w:t>
      </w:r>
      <w:r w:rsidR="0048542A" w:rsidRPr="003D122F">
        <w:t xml:space="preserve"> Projet. Mais c’est en </w:t>
      </w:r>
      <w:r w:rsidR="00296C15" w:rsidRPr="003D122F">
        <w:t xml:space="preserve">conformité avec les </w:t>
      </w:r>
      <w:r w:rsidR="0048542A" w:rsidRPr="00A3775B">
        <w:t>NES</w:t>
      </w:r>
      <w:r w:rsidR="004B2ABC" w:rsidRPr="00A3775B">
        <w:t xml:space="preserve"> </w:t>
      </w:r>
      <w:r w:rsidR="0048542A" w:rsidRPr="00A3775B">
        <w:t>1 (Evaluation et gestion des risques et des effets environnementaux et sociaux), et NES</w:t>
      </w:r>
      <w:r w:rsidR="004B2ABC" w:rsidRPr="00A3775B">
        <w:t xml:space="preserve"> </w:t>
      </w:r>
      <w:r w:rsidR="0048542A" w:rsidRPr="00A3775B">
        <w:t xml:space="preserve">10 (Mobilisation des parties prenantes et </w:t>
      </w:r>
      <w:r w:rsidR="00241224" w:rsidRPr="00A3775B">
        <w:t>diffusion de l’</w:t>
      </w:r>
      <w:r w:rsidR="0048542A" w:rsidRPr="00A3775B">
        <w:t xml:space="preserve">information) qu’est préparé le Plan de mobilisation des </w:t>
      </w:r>
      <w:r w:rsidR="00296C15" w:rsidRPr="00036356">
        <w:t>P</w:t>
      </w:r>
      <w:r w:rsidR="0048542A" w:rsidRPr="00036356">
        <w:t xml:space="preserve">arties </w:t>
      </w:r>
      <w:r w:rsidR="00296C15" w:rsidRPr="00036356">
        <w:t>P</w:t>
      </w:r>
      <w:r w:rsidR="0048542A" w:rsidRPr="00036356">
        <w:t xml:space="preserve">renantes ou PMPP, objet du présent document. L’élaboration et la mise en œuvre de ce PMPP doivent être proportionnelles à la nature et à l’envergure du projet ainsi qu’à ses risques et effets potentiels. </w:t>
      </w:r>
    </w:p>
    <w:p w14:paraId="2DCA6F97" w14:textId="5B539AB1" w:rsidR="0048542A" w:rsidRPr="00036356" w:rsidRDefault="00906FE8" w:rsidP="00925561">
      <w:pPr>
        <w:spacing w:before="100" w:beforeAutospacing="1" w:after="100" w:afterAutospacing="1" w:line="276" w:lineRule="auto"/>
      </w:pPr>
      <w:r w:rsidRPr="00036356">
        <w:t>La</w:t>
      </w:r>
      <w:r w:rsidR="0048542A" w:rsidRPr="00036356">
        <w:t xml:space="preserve"> NES</w:t>
      </w:r>
      <w:r w:rsidR="004B2ABC" w:rsidRPr="00036356">
        <w:t xml:space="preserve"> </w:t>
      </w:r>
      <w:r w:rsidRPr="00036356">
        <w:t>1 indique que lors de l’évaluation environnementale et sociale, la mobilisation des parties prenantes fait partie intégrante de la démarche et qu’il faut établir un dialogue avec les parties prenantes et leur diffuser les informations pertinentes. La</w:t>
      </w:r>
      <w:r w:rsidR="0048542A" w:rsidRPr="00036356">
        <w:t xml:space="preserve"> NES</w:t>
      </w:r>
      <w:r w:rsidR="004B2ABC" w:rsidRPr="00036356">
        <w:t xml:space="preserve"> </w:t>
      </w:r>
      <w:r w:rsidR="0048542A" w:rsidRPr="00036356">
        <w:t>10</w:t>
      </w:r>
      <w:r w:rsidRPr="00036356">
        <w:t xml:space="preserve"> renforce cette relation avec les parties prenantes en donnant</w:t>
      </w:r>
      <w:r w:rsidR="0048542A" w:rsidRPr="00036356">
        <w:t xml:space="preserve"> des directives supplémentaires pour </w:t>
      </w:r>
      <w:r w:rsidRPr="00036356">
        <w:t>leur mobilisation.</w:t>
      </w:r>
      <w:r w:rsidR="0048542A" w:rsidRPr="00036356">
        <w:t xml:space="preserve"> </w:t>
      </w:r>
      <w:r w:rsidRPr="00036356">
        <w:t>Dans ce</w:t>
      </w:r>
      <w:r w:rsidR="00296C15" w:rsidRPr="00036356">
        <w:t>tte</w:t>
      </w:r>
      <w:r w:rsidRPr="00036356">
        <w:t xml:space="preserve"> NES, </w:t>
      </w:r>
      <w:r w:rsidR="0048542A" w:rsidRPr="00036356">
        <w:t xml:space="preserve">y </w:t>
      </w:r>
      <w:r w:rsidRPr="00036356">
        <w:t>est</w:t>
      </w:r>
      <w:r w:rsidR="0048542A" w:rsidRPr="00036356">
        <w:t xml:space="preserve"> exposé le </w:t>
      </w:r>
      <w:r w:rsidR="0048542A" w:rsidRPr="00036356">
        <w:lastRenderedPageBreak/>
        <w:t xml:space="preserve">déroulement d’un processus de mobilisation de ces parties prenantes </w:t>
      </w:r>
      <w:r w:rsidRPr="00036356">
        <w:t xml:space="preserve">qui </w:t>
      </w:r>
      <w:r w:rsidR="00296C15" w:rsidRPr="00036356">
        <w:t xml:space="preserve">comprend </w:t>
      </w:r>
      <w:r w:rsidRPr="00036356">
        <w:t>plusieurs étapes dont :</w:t>
      </w:r>
    </w:p>
    <w:p w14:paraId="4A27ADA0" w14:textId="77777777" w:rsidR="0048542A" w:rsidRPr="00036356" w:rsidRDefault="0048542A" w:rsidP="0088716F">
      <w:pPr>
        <w:numPr>
          <w:ilvl w:val="0"/>
          <w:numId w:val="9"/>
        </w:numPr>
        <w:spacing w:before="120" w:after="120"/>
      </w:pPr>
      <w:r w:rsidRPr="00036356">
        <w:t>L’identification et l’analyse des parties prenantes ;</w:t>
      </w:r>
    </w:p>
    <w:p w14:paraId="6F3CAEAF" w14:textId="77777777" w:rsidR="0048542A" w:rsidRPr="00036356" w:rsidRDefault="0048542A" w:rsidP="0088716F">
      <w:pPr>
        <w:numPr>
          <w:ilvl w:val="0"/>
          <w:numId w:val="9"/>
        </w:numPr>
        <w:spacing w:before="120" w:after="120"/>
      </w:pPr>
      <w:r w:rsidRPr="00036356">
        <w:t>La planification des modalités de mobilisation des parties prenantes ;</w:t>
      </w:r>
    </w:p>
    <w:p w14:paraId="06066E6F" w14:textId="77777777" w:rsidR="0048542A" w:rsidRPr="00036356" w:rsidRDefault="0048542A" w:rsidP="0088716F">
      <w:pPr>
        <w:numPr>
          <w:ilvl w:val="0"/>
          <w:numId w:val="9"/>
        </w:numPr>
        <w:spacing w:before="120" w:after="120"/>
      </w:pPr>
      <w:r w:rsidRPr="00036356">
        <w:t>La diffusion de l’information ;</w:t>
      </w:r>
    </w:p>
    <w:p w14:paraId="3FC7395E" w14:textId="77777777" w:rsidR="0048542A" w:rsidRPr="00036356" w:rsidRDefault="0048542A" w:rsidP="0088716F">
      <w:pPr>
        <w:numPr>
          <w:ilvl w:val="0"/>
          <w:numId w:val="9"/>
        </w:numPr>
        <w:spacing w:before="120" w:after="120"/>
      </w:pPr>
      <w:r w:rsidRPr="00036356">
        <w:t>La consultation des parties prenantes ;</w:t>
      </w:r>
    </w:p>
    <w:p w14:paraId="58F0A8F5" w14:textId="77777777" w:rsidR="0048542A" w:rsidRPr="00036356" w:rsidRDefault="0048542A" w:rsidP="0088716F">
      <w:pPr>
        <w:numPr>
          <w:ilvl w:val="0"/>
          <w:numId w:val="9"/>
        </w:numPr>
        <w:spacing w:before="120" w:after="120"/>
      </w:pPr>
      <w:r w:rsidRPr="00036356">
        <w:t>Le traitement et règlement des plaintes ;</w:t>
      </w:r>
    </w:p>
    <w:p w14:paraId="238EA8BB" w14:textId="77777777" w:rsidR="0048542A" w:rsidRPr="00036356" w:rsidRDefault="0048542A" w:rsidP="0088716F">
      <w:pPr>
        <w:numPr>
          <w:ilvl w:val="0"/>
          <w:numId w:val="9"/>
        </w:numPr>
        <w:spacing w:before="120" w:after="120"/>
      </w:pPr>
      <w:r w:rsidRPr="00036356">
        <w:t>Le compte rendu aux parties prenantes.</w:t>
      </w:r>
    </w:p>
    <w:p w14:paraId="32EBCCBA" w14:textId="31624EC5" w:rsidR="0048542A" w:rsidRPr="00036356" w:rsidRDefault="0048542A" w:rsidP="00925561">
      <w:pPr>
        <w:spacing w:before="100" w:beforeAutospacing="1" w:after="100" w:afterAutospacing="1" w:line="276" w:lineRule="auto"/>
      </w:pPr>
      <w:r w:rsidRPr="00036356">
        <w:t xml:space="preserve">La comparaison </w:t>
      </w:r>
      <w:r w:rsidR="00201128" w:rsidRPr="00036356">
        <w:t>d</w:t>
      </w:r>
      <w:r w:rsidR="00296C15" w:rsidRPr="00036356">
        <w:t>e la</w:t>
      </w:r>
      <w:r w:rsidRPr="00036356">
        <w:t xml:space="preserve"> NES</w:t>
      </w:r>
      <w:r w:rsidR="004B2ABC" w:rsidRPr="00036356">
        <w:t xml:space="preserve"> </w:t>
      </w:r>
      <w:r w:rsidR="00201128" w:rsidRPr="00036356">
        <w:t>1</w:t>
      </w:r>
      <w:r w:rsidRPr="00036356">
        <w:t xml:space="preserve"> avec le cadre national (</w:t>
      </w:r>
      <w:r w:rsidR="00F72E22" w:rsidRPr="00036356">
        <w:t>Décret MECIE</w:t>
      </w:r>
      <w:r w:rsidR="00625F4D" w:rsidRPr="00036356">
        <w:rPr>
          <w:vertAlign w:val="superscript"/>
        </w:rPr>
        <w:footnoteReference w:id="14"/>
      </w:r>
      <w:r w:rsidR="00D647AD" w:rsidRPr="00036356">
        <w:t>, Charte Environnementale actualisée</w:t>
      </w:r>
      <w:r w:rsidR="00625F4D" w:rsidRPr="00036356">
        <w:rPr>
          <w:vertAlign w:val="superscript"/>
        </w:rPr>
        <w:footnoteReference w:id="15"/>
      </w:r>
      <w:r w:rsidRPr="00036356">
        <w:t xml:space="preserve">) ne </w:t>
      </w:r>
      <w:r w:rsidRPr="003D122F">
        <w:t>montre aucune divergence sur la gestion des risques environnementaux</w:t>
      </w:r>
      <w:r w:rsidR="00C65361" w:rsidRPr="003D122F">
        <w:t xml:space="preserve"> et sociaux</w:t>
      </w:r>
      <w:r w:rsidRPr="003D122F">
        <w:t xml:space="preserve">. </w:t>
      </w:r>
      <w:r w:rsidR="00A14C1F" w:rsidRPr="003D122F">
        <w:t>D’ailleurs, les deux cadres présentent des traits de complémentarité et de concordance sur les thématiques évoqué</w:t>
      </w:r>
      <w:r w:rsidR="00296C15" w:rsidRPr="00A3775B">
        <w:t>e</w:t>
      </w:r>
      <w:r w:rsidR="00A14C1F" w:rsidRPr="00A3775B">
        <w:t>s par la NES</w:t>
      </w:r>
      <w:r w:rsidR="004B2ABC" w:rsidRPr="00A3775B">
        <w:t xml:space="preserve"> </w:t>
      </w:r>
      <w:r w:rsidR="00A14C1F" w:rsidRPr="00A3775B">
        <w:t>1. Le tableau ci-après donne une synthèse de l’analyse comparative entre les deux cadre</w:t>
      </w:r>
      <w:r w:rsidR="008E03AF" w:rsidRPr="00036356">
        <w:t>s</w:t>
      </w:r>
      <w:r w:rsidR="00A14C1F" w:rsidRPr="00036356">
        <w:t>.</w:t>
      </w:r>
      <w:r w:rsidRPr="00036356">
        <w:t xml:space="preserve"> </w:t>
      </w:r>
    </w:p>
    <w:p w14:paraId="1B19B74A" w14:textId="6C1D9975" w:rsidR="00A14C1F" w:rsidRPr="00036356" w:rsidRDefault="00A14C1F" w:rsidP="00A14C1F">
      <w:pPr>
        <w:pStyle w:val="Caption"/>
      </w:pPr>
      <w:bookmarkStart w:id="23" w:name="_Toc124022280"/>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w:t>
      </w:r>
      <w:r w:rsidRPr="001869EA">
        <w:fldChar w:fldCharType="end"/>
      </w:r>
      <w:r w:rsidRPr="00036356">
        <w:t>: Synthèse de l'analyse comparative entre le cadre national et la NES</w:t>
      </w:r>
      <w:r w:rsidR="004B2ABC" w:rsidRPr="00036356">
        <w:t xml:space="preserve"> </w:t>
      </w:r>
      <w:r w:rsidRPr="00036356">
        <w:t>1</w:t>
      </w:r>
      <w:bookmarkEnd w:id="23"/>
    </w:p>
    <w:tbl>
      <w:tblPr>
        <w:tblW w:w="9887"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780"/>
        <w:gridCol w:w="3780"/>
        <w:gridCol w:w="2327"/>
      </w:tblGrid>
      <w:tr w:rsidR="00455A3A" w:rsidRPr="00036356" w14:paraId="76569615" w14:textId="77777777" w:rsidTr="002B79AD">
        <w:trPr>
          <w:jc w:val="center"/>
        </w:trPr>
        <w:tc>
          <w:tcPr>
            <w:tcW w:w="3780" w:type="dxa"/>
            <w:tcBorders>
              <w:top w:val="single" w:sz="4" w:space="0" w:color="70AD47"/>
              <w:left w:val="single" w:sz="4" w:space="0" w:color="70AD47"/>
              <w:bottom w:val="single" w:sz="4" w:space="0" w:color="70AD47"/>
              <w:right w:val="nil"/>
            </w:tcBorders>
            <w:shd w:val="clear" w:color="auto" w:fill="70AD47"/>
          </w:tcPr>
          <w:p w14:paraId="449962CE" w14:textId="77777777" w:rsidR="00455A3A" w:rsidRPr="00036356" w:rsidRDefault="00455A3A" w:rsidP="00B1542F">
            <w:pPr>
              <w:jc w:val="center"/>
              <w:rPr>
                <w:b/>
                <w:bCs/>
                <w:color w:val="FFFFFF"/>
                <w:lang w:eastAsia="en-US"/>
              </w:rPr>
            </w:pPr>
            <w:r w:rsidRPr="00036356">
              <w:rPr>
                <w:rFonts w:ascii="Arial Narrow" w:eastAsia="Arial Narrow" w:hAnsi="Arial Narrow" w:cs="Arial Narrow"/>
                <w:b/>
                <w:bCs/>
                <w:color w:val="FFFFFF"/>
                <w:szCs w:val="20"/>
              </w:rPr>
              <w:t>Points de concordance</w:t>
            </w:r>
          </w:p>
        </w:tc>
        <w:tc>
          <w:tcPr>
            <w:tcW w:w="3780" w:type="dxa"/>
            <w:tcBorders>
              <w:top w:val="single" w:sz="4" w:space="0" w:color="70AD47"/>
              <w:left w:val="nil"/>
              <w:bottom w:val="single" w:sz="4" w:space="0" w:color="70AD47"/>
              <w:right w:val="nil"/>
            </w:tcBorders>
            <w:shd w:val="clear" w:color="auto" w:fill="70AD47"/>
          </w:tcPr>
          <w:p w14:paraId="4B705945" w14:textId="77777777" w:rsidR="00455A3A" w:rsidRPr="00036356" w:rsidRDefault="00455A3A" w:rsidP="00B1542F">
            <w:pPr>
              <w:jc w:val="center"/>
              <w:rPr>
                <w:b/>
                <w:bCs/>
                <w:color w:val="FFFFFF"/>
                <w:lang w:eastAsia="en-US"/>
              </w:rPr>
            </w:pPr>
            <w:r w:rsidRPr="00036356">
              <w:rPr>
                <w:rFonts w:ascii="Arial Narrow" w:eastAsia="Arial Narrow" w:hAnsi="Arial Narrow" w:cs="Arial Narrow"/>
                <w:b/>
                <w:bCs/>
                <w:color w:val="FFFFFF"/>
                <w:szCs w:val="20"/>
              </w:rPr>
              <w:t>Points de complémentarité</w:t>
            </w:r>
          </w:p>
        </w:tc>
        <w:tc>
          <w:tcPr>
            <w:tcW w:w="2327" w:type="dxa"/>
            <w:tcBorders>
              <w:top w:val="single" w:sz="4" w:space="0" w:color="70AD47"/>
              <w:left w:val="nil"/>
              <w:bottom w:val="single" w:sz="4" w:space="0" w:color="70AD47"/>
              <w:right w:val="single" w:sz="4" w:space="0" w:color="70AD47"/>
            </w:tcBorders>
            <w:shd w:val="clear" w:color="auto" w:fill="70AD47"/>
          </w:tcPr>
          <w:p w14:paraId="301D7D24" w14:textId="77777777" w:rsidR="00455A3A" w:rsidRPr="00036356" w:rsidRDefault="00455A3A" w:rsidP="00B1542F">
            <w:pPr>
              <w:jc w:val="center"/>
              <w:rPr>
                <w:b/>
                <w:bCs/>
                <w:color w:val="FFFFFF"/>
                <w:lang w:eastAsia="en-US"/>
              </w:rPr>
            </w:pPr>
            <w:r w:rsidRPr="00036356">
              <w:rPr>
                <w:rFonts w:ascii="Arial Narrow" w:eastAsia="Arial Narrow" w:hAnsi="Arial Narrow" w:cs="Arial Narrow"/>
                <w:b/>
                <w:bCs/>
                <w:color w:val="FFFFFF"/>
                <w:szCs w:val="20"/>
              </w:rPr>
              <w:t>Points de divergence</w:t>
            </w:r>
          </w:p>
        </w:tc>
      </w:tr>
      <w:tr w:rsidR="00455A3A" w:rsidRPr="00036356" w14:paraId="39D109B6" w14:textId="77777777" w:rsidTr="002B79AD">
        <w:trPr>
          <w:jc w:val="center"/>
        </w:trPr>
        <w:tc>
          <w:tcPr>
            <w:tcW w:w="3780" w:type="dxa"/>
            <w:shd w:val="clear" w:color="auto" w:fill="E2EFD9"/>
          </w:tcPr>
          <w:p w14:paraId="72C892D2" w14:textId="77777777" w:rsidR="00455A3A" w:rsidRPr="00036356" w:rsidRDefault="00455A3A" w:rsidP="00455A3A">
            <w:pPr>
              <w:rPr>
                <w:b/>
                <w:bCs/>
                <w:lang w:eastAsia="en-US"/>
              </w:rPr>
            </w:pPr>
            <w:r w:rsidRPr="00036356">
              <w:rPr>
                <w:rFonts w:ascii="Arial Narrow" w:eastAsia="Arial Narrow" w:hAnsi="Arial Narrow" w:cs="Arial Narrow"/>
                <w:b/>
                <w:bCs/>
                <w:color w:val="000000"/>
                <w:szCs w:val="20"/>
              </w:rPr>
              <w:t>1.</w:t>
            </w:r>
            <w:r w:rsidRPr="00036356">
              <w:rPr>
                <w:rFonts w:ascii="Arial Narrow" w:eastAsia="Arial Narrow" w:hAnsi="Arial Narrow" w:cs="Arial Narrow"/>
                <w:b/>
                <w:bCs/>
                <w:color w:val="000000"/>
                <w:spacing w:val="-10"/>
                <w:szCs w:val="20"/>
              </w:rPr>
              <w:t xml:space="preserve"> </w:t>
            </w:r>
            <w:r w:rsidRPr="00036356">
              <w:rPr>
                <w:rFonts w:ascii="Arial Narrow" w:eastAsia="Arial Narrow" w:hAnsi="Arial Narrow" w:cs="Arial Narrow"/>
                <w:b/>
                <w:bCs/>
                <w:color w:val="000000"/>
                <w:szCs w:val="20"/>
              </w:rPr>
              <w:t>Obli</w:t>
            </w:r>
            <w:r w:rsidRPr="00036356">
              <w:rPr>
                <w:rFonts w:ascii="Arial Narrow" w:eastAsia="Arial Narrow" w:hAnsi="Arial Narrow" w:cs="Arial Narrow"/>
                <w:b/>
                <w:bCs/>
                <w:color w:val="000000"/>
                <w:spacing w:val="-1"/>
                <w:szCs w:val="20"/>
              </w:rPr>
              <w:t>g</w:t>
            </w:r>
            <w:r w:rsidRPr="00036356">
              <w:rPr>
                <w:rFonts w:ascii="Arial Narrow" w:eastAsia="Arial Narrow" w:hAnsi="Arial Narrow" w:cs="Arial Narrow"/>
                <w:b/>
                <w:bCs/>
                <w:color w:val="000000"/>
                <w:szCs w:val="20"/>
              </w:rPr>
              <w:t>ation</w:t>
            </w:r>
            <w:r w:rsidRPr="00036356">
              <w:rPr>
                <w:rFonts w:ascii="Arial Narrow" w:eastAsia="Arial Narrow" w:hAnsi="Arial Narrow" w:cs="Arial Narrow"/>
                <w:b/>
                <w:bCs/>
                <w:color w:val="000000"/>
                <w:spacing w:val="-11"/>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10"/>
                <w:szCs w:val="20"/>
              </w:rPr>
              <w:t xml:space="preserve"> </w:t>
            </w:r>
            <w:r w:rsidRPr="00036356">
              <w:rPr>
                <w:rFonts w:ascii="Arial Narrow" w:eastAsia="Arial Narrow" w:hAnsi="Arial Narrow" w:cs="Arial Narrow"/>
                <w:b/>
                <w:bCs/>
                <w:color w:val="000000"/>
                <w:szCs w:val="20"/>
              </w:rPr>
              <w:t>l</w:t>
            </w:r>
            <w:r w:rsidRPr="00036356">
              <w:rPr>
                <w:rFonts w:ascii="Arial Narrow" w:eastAsia="Arial Narrow" w:hAnsi="Arial Narrow" w:cs="Arial Narrow"/>
                <w:b/>
                <w:bCs/>
                <w:color w:val="000000"/>
                <w:spacing w:val="33"/>
                <w:szCs w:val="20"/>
              </w:rPr>
              <w:t>a</w:t>
            </w:r>
            <w:r w:rsidRPr="00036356">
              <w:rPr>
                <w:rFonts w:ascii="Arial Narrow" w:eastAsia="Arial Narrow" w:hAnsi="Arial Narrow" w:cs="Arial Narrow"/>
                <w:b/>
                <w:bCs/>
                <w:color w:val="000000"/>
                <w:szCs w:val="20"/>
              </w:rPr>
              <w:t xml:space="preserve"> réalisation</w:t>
            </w:r>
            <w:r w:rsidRPr="00036356">
              <w:rPr>
                <w:rFonts w:ascii="Arial Narrow" w:eastAsia="Arial Narrow" w:hAnsi="Arial Narrow" w:cs="Arial Narrow"/>
                <w:b/>
                <w:bCs/>
                <w:color w:val="000000"/>
                <w:spacing w:val="-10"/>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11"/>
                <w:szCs w:val="20"/>
              </w:rPr>
              <w:t xml:space="preserve"> </w:t>
            </w:r>
            <w:r w:rsidRPr="00036356">
              <w:rPr>
                <w:rFonts w:ascii="Arial Narrow" w:eastAsia="Arial Narrow" w:hAnsi="Arial Narrow" w:cs="Arial Narrow"/>
                <w:b/>
                <w:bCs/>
                <w:color w:val="000000"/>
                <w:szCs w:val="20"/>
              </w:rPr>
              <w:t>l</w:t>
            </w:r>
            <w:r w:rsidRPr="00036356">
              <w:rPr>
                <w:rFonts w:ascii="Arial Narrow" w:eastAsia="Arial Narrow" w:hAnsi="Arial Narrow" w:cs="Arial Narrow"/>
                <w:b/>
                <w:bCs/>
                <w:color w:val="000000"/>
                <w:spacing w:val="-1"/>
                <w:szCs w:val="20"/>
              </w:rPr>
              <w:t>’</w:t>
            </w:r>
            <w:r w:rsidRPr="00036356">
              <w:rPr>
                <w:rFonts w:ascii="Arial Narrow" w:eastAsia="Arial Narrow" w:hAnsi="Arial Narrow" w:cs="Arial Narrow"/>
                <w:b/>
                <w:bCs/>
                <w:color w:val="000000"/>
                <w:szCs w:val="20"/>
              </w:rPr>
              <w:t>évaluation</w:t>
            </w:r>
            <w:r w:rsidRPr="00036356">
              <w:rPr>
                <w:rFonts w:ascii="Arial Narrow" w:eastAsia="Arial Narrow" w:hAnsi="Arial Narrow" w:cs="Arial Narrow"/>
                <w:b/>
                <w:bCs/>
                <w:color w:val="000000"/>
                <w:spacing w:val="-10"/>
                <w:szCs w:val="20"/>
              </w:rPr>
              <w:t xml:space="preserve"> </w:t>
            </w:r>
            <w:r w:rsidRPr="00036356">
              <w:rPr>
                <w:rFonts w:ascii="Arial Narrow" w:eastAsia="Arial Narrow" w:hAnsi="Arial Narrow" w:cs="Arial Narrow"/>
                <w:b/>
                <w:bCs/>
                <w:color w:val="000000"/>
                <w:szCs w:val="20"/>
              </w:rPr>
              <w:t>des</w:t>
            </w:r>
            <w:r w:rsidRPr="00036356">
              <w:rPr>
                <w:rFonts w:ascii="Arial Narrow" w:eastAsia="Arial Narrow" w:hAnsi="Arial Narrow" w:cs="Arial Narrow"/>
                <w:b/>
                <w:bCs/>
                <w:color w:val="000000"/>
                <w:spacing w:val="-12"/>
                <w:szCs w:val="20"/>
              </w:rPr>
              <w:t xml:space="preserve"> </w:t>
            </w:r>
            <w:r w:rsidRPr="00036356">
              <w:rPr>
                <w:rFonts w:ascii="Arial Narrow" w:eastAsia="Arial Narrow" w:hAnsi="Arial Narrow" w:cs="Arial Narrow"/>
                <w:b/>
                <w:bCs/>
                <w:color w:val="000000"/>
                <w:szCs w:val="20"/>
              </w:rPr>
              <w:t>risques environnementa</w:t>
            </w:r>
            <w:r w:rsidR="00C65361" w:rsidRPr="00036356">
              <w:rPr>
                <w:rFonts w:ascii="Arial Narrow" w:eastAsia="Arial Narrow" w:hAnsi="Arial Narrow" w:cs="Arial Narrow"/>
                <w:b/>
                <w:bCs/>
                <w:color w:val="000000"/>
                <w:szCs w:val="20"/>
              </w:rPr>
              <w:t>ux</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s</w:t>
            </w:r>
            <w:r w:rsidRPr="00036356">
              <w:rPr>
                <w:rFonts w:ascii="Arial Narrow" w:eastAsia="Arial Narrow" w:hAnsi="Arial Narrow" w:cs="Arial Narrow"/>
                <w:b/>
                <w:bCs/>
                <w:color w:val="000000"/>
                <w:spacing w:val="-1"/>
                <w:szCs w:val="20"/>
              </w:rPr>
              <w:t>o</w:t>
            </w:r>
            <w:r w:rsidRPr="00036356">
              <w:rPr>
                <w:rFonts w:ascii="Arial Narrow" w:eastAsia="Arial Narrow" w:hAnsi="Arial Narrow" w:cs="Arial Narrow"/>
                <w:b/>
                <w:bCs/>
                <w:color w:val="000000"/>
                <w:szCs w:val="20"/>
              </w:rPr>
              <w:t>cia</w:t>
            </w:r>
            <w:r w:rsidR="00C65361" w:rsidRPr="00036356">
              <w:rPr>
                <w:rFonts w:ascii="Arial Narrow" w:eastAsia="Arial Narrow" w:hAnsi="Arial Narrow" w:cs="Arial Narrow"/>
                <w:b/>
                <w:bCs/>
                <w:color w:val="000000"/>
                <w:szCs w:val="20"/>
              </w:rPr>
              <w:t>ux</w:t>
            </w:r>
            <w:r w:rsidRPr="00036356">
              <w:rPr>
                <w:rFonts w:ascii="Arial Narrow" w:eastAsia="Arial Narrow" w:hAnsi="Arial Narrow" w:cs="Arial Narrow"/>
                <w:b/>
                <w:bCs/>
                <w:color w:val="000000"/>
                <w:szCs w:val="20"/>
              </w:rPr>
              <w:t xml:space="preserve"> et</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2"/>
                <w:szCs w:val="20"/>
              </w:rPr>
              <w:t xml:space="preserve"> </w:t>
            </w:r>
            <w:r w:rsidRPr="00036356">
              <w:rPr>
                <w:rFonts w:ascii="Arial Narrow" w:eastAsia="Arial Narrow" w:hAnsi="Arial Narrow" w:cs="Arial Narrow"/>
                <w:b/>
                <w:bCs/>
                <w:color w:val="000000"/>
                <w:szCs w:val="20"/>
              </w:rPr>
              <w:t>la</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mobilisation</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des parties</w:t>
            </w:r>
            <w:r w:rsidR="00A25357" w:rsidRPr="00036356">
              <w:rPr>
                <w:rFonts w:ascii="Arial Narrow" w:eastAsia="Arial Narrow" w:hAnsi="Arial Narrow" w:cs="Arial Narrow"/>
                <w:b/>
                <w:bCs/>
                <w:color w:val="000000"/>
                <w:szCs w:val="20"/>
              </w:rPr>
              <w:t xml:space="preserve"> </w:t>
            </w:r>
            <w:r w:rsidRPr="00036356">
              <w:rPr>
                <w:rFonts w:ascii="Arial Narrow" w:eastAsia="Arial Narrow" w:hAnsi="Arial Narrow" w:cs="Arial Narrow"/>
                <w:b/>
                <w:bCs/>
                <w:color w:val="000000"/>
                <w:szCs w:val="20"/>
              </w:rPr>
              <w:t>pren</w:t>
            </w:r>
            <w:r w:rsidRPr="00036356">
              <w:rPr>
                <w:rFonts w:ascii="Arial Narrow" w:eastAsia="Arial Narrow" w:hAnsi="Arial Narrow" w:cs="Arial Narrow"/>
                <w:b/>
                <w:bCs/>
                <w:color w:val="000000"/>
                <w:spacing w:val="-1"/>
                <w:szCs w:val="20"/>
              </w:rPr>
              <w:t>a</w:t>
            </w:r>
            <w:r w:rsidRPr="00036356">
              <w:rPr>
                <w:rFonts w:ascii="Arial Narrow" w:eastAsia="Arial Narrow" w:hAnsi="Arial Narrow" w:cs="Arial Narrow"/>
                <w:b/>
                <w:bCs/>
                <w:color w:val="000000"/>
                <w:szCs w:val="20"/>
              </w:rPr>
              <w:t>ntes pour tous les projets d’investis</w:t>
            </w:r>
            <w:r w:rsidRPr="00036356">
              <w:rPr>
                <w:rFonts w:ascii="Arial Narrow" w:eastAsia="Arial Narrow" w:hAnsi="Arial Narrow" w:cs="Arial Narrow"/>
                <w:b/>
                <w:bCs/>
                <w:color w:val="000000"/>
                <w:spacing w:val="1"/>
                <w:szCs w:val="20"/>
              </w:rPr>
              <w:t>s</w:t>
            </w:r>
            <w:r w:rsidRPr="00036356">
              <w:rPr>
                <w:rFonts w:ascii="Arial Narrow" w:eastAsia="Arial Narrow" w:hAnsi="Arial Narrow" w:cs="Arial Narrow"/>
                <w:b/>
                <w:bCs/>
                <w:color w:val="000000"/>
                <w:szCs w:val="20"/>
              </w:rPr>
              <w:t>emen</w:t>
            </w:r>
            <w:r w:rsidRPr="00036356">
              <w:rPr>
                <w:rFonts w:ascii="Arial Narrow" w:eastAsia="Arial Narrow" w:hAnsi="Arial Narrow" w:cs="Arial Narrow"/>
                <w:b/>
                <w:bCs/>
                <w:color w:val="000000"/>
                <w:spacing w:val="-1"/>
                <w:szCs w:val="20"/>
              </w:rPr>
              <w:t>t</w:t>
            </w:r>
            <w:r w:rsidRPr="00036356">
              <w:rPr>
                <w:rFonts w:ascii="Arial Narrow" w:eastAsia="Arial Narrow" w:hAnsi="Arial Narrow" w:cs="Arial Narrow"/>
                <w:b/>
                <w:bCs/>
                <w:color w:val="000000"/>
                <w:szCs w:val="20"/>
              </w:rPr>
              <w:t>s</w:t>
            </w:r>
          </w:p>
        </w:tc>
        <w:tc>
          <w:tcPr>
            <w:tcW w:w="3780" w:type="dxa"/>
            <w:shd w:val="clear" w:color="auto" w:fill="E2EFD9"/>
          </w:tcPr>
          <w:p w14:paraId="13B57169" w14:textId="77777777" w:rsidR="00455A3A" w:rsidRPr="00036356" w:rsidRDefault="00455A3A" w:rsidP="00B1542F">
            <w:pPr>
              <w:widowControl w:val="0"/>
              <w:spacing w:before="14" w:line="250" w:lineRule="auto"/>
              <w:ind w:left="108" w:right="64"/>
              <w:rPr>
                <w:rFonts w:ascii="Arial Narrow" w:eastAsia="Arial Narrow" w:hAnsi="Arial Narrow" w:cs="Arial Narrow"/>
                <w:color w:val="000000"/>
                <w:szCs w:val="20"/>
              </w:rPr>
            </w:pPr>
            <w:r w:rsidRPr="00036356">
              <w:rPr>
                <w:rFonts w:ascii="Arial Narrow" w:eastAsia="Arial Narrow" w:hAnsi="Arial Narrow" w:cs="Arial Narrow"/>
                <w:color w:val="000000"/>
                <w:szCs w:val="20"/>
              </w:rPr>
              <w:t>1.</w:t>
            </w:r>
            <w:r w:rsidRPr="00036356">
              <w:rPr>
                <w:rFonts w:ascii="Arial Narrow" w:eastAsia="Arial Narrow" w:hAnsi="Arial Narrow" w:cs="Arial Narrow"/>
                <w:color w:val="000000"/>
                <w:spacing w:val="63"/>
                <w:szCs w:val="20"/>
              </w:rPr>
              <w:t xml:space="preserve"> </w:t>
            </w:r>
            <w:r w:rsidRPr="00036356">
              <w:rPr>
                <w:rFonts w:ascii="Arial Narrow" w:eastAsia="Arial Narrow" w:hAnsi="Arial Narrow" w:cs="Arial Narrow"/>
                <w:color w:val="000000"/>
                <w:szCs w:val="20"/>
              </w:rPr>
              <w:t xml:space="preserve">Elaboration de PEES selon </w:t>
            </w:r>
            <w:r w:rsidR="008B2441" w:rsidRPr="00036356">
              <w:rPr>
                <w:rFonts w:ascii="Arial Narrow" w:eastAsia="Arial Narrow" w:hAnsi="Arial Narrow" w:cs="Arial Narrow"/>
                <w:color w:val="000000"/>
                <w:szCs w:val="20"/>
              </w:rPr>
              <w:t xml:space="preserve">les exigences du CES de </w:t>
            </w:r>
            <w:r w:rsidRPr="00036356">
              <w:rPr>
                <w:rFonts w:ascii="Arial Narrow" w:eastAsia="Arial Narrow" w:hAnsi="Arial Narrow" w:cs="Arial Narrow"/>
                <w:color w:val="000000"/>
                <w:szCs w:val="20"/>
              </w:rPr>
              <w:t>la Banque mondiale</w:t>
            </w:r>
          </w:p>
          <w:p w14:paraId="32CC8B02" w14:textId="77777777" w:rsidR="00455A3A" w:rsidRPr="00036356" w:rsidRDefault="00455A3A" w:rsidP="00B1542F">
            <w:pPr>
              <w:spacing w:after="41" w:line="240" w:lineRule="exact"/>
              <w:rPr>
                <w:rFonts w:ascii="Arial Narrow" w:eastAsia="Arial Narrow" w:hAnsi="Arial Narrow" w:cs="Arial Narrow"/>
                <w:sz w:val="24"/>
              </w:rPr>
            </w:pPr>
          </w:p>
          <w:p w14:paraId="6BFD989A" w14:textId="77777777" w:rsidR="00455A3A" w:rsidRPr="00036356" w:rsidRDefault="00455A3A" w:rsidP="002468BB">
            <w:pPr>
              <w:widowControl w:val="0"/>
              <w:spacing w:before="14" w:line="250" w:lineRule="auto"/>
              <w:ind w:left="108" w:right="64"/>
              <w:rPr>
                <w:lang w:eastAsia="en-US"/>
              </w:rPr>
            </w:pPr>
            <w:r w:rsidRPr="00036356">
              <w:rPr>
                <w:rFonts w:ascii="Arial Narrow" w:eastAsia="Arial Narrow" w:hAnsi="Arial Narrow" w:cs="Arial Narrow"/>
                <w:color w:val="000000"/>
                <w:szCs w:val="20"/>
              </w:rPr>
              <w:t>2.</w:t>
            </w:r>
            <w:r w:rsidRPr="00036356">
              <w:rPr>
                <w:rFonts w:ascii="Arial Narrow" w:eastAsia="Arial Narrow" w:hAnsi="Arial Narrow" w:cs="Arial Narrow"/>
                <w:color w:val="000000"/>
                <w:spacing w:val="101"/>
                <w:szCs w:val="20"/>
              </w:rPr>
              <w:t xml:space="preserve"> </w:t>
            </w:r>
            <w:r w:rsidRPr="00036356">
              <w:rPr>
                <w:rFonts w:ascii="Arial Narrow" w:eastAsia="Arial Narrow" w:hAnsi="Arial Narrow" w:cs="Arial Narrow"/>
                <w:color w:val="000000"/>
                <w:szCs w:val="20"/>
              </w:rPr>
              <w:t>Suivi</w:t>
            </w:r>
            <w:r w:rsidRPr="00036356">
              <w:rPr>
                <w:rFonts w:ascii="Arial Narrow" w:eastAsia="Arial Narrow" w:hAnsi="Arial Narrow" w:cs="Arial Narrow"/>
                <w:color w:val="000000"/>
                <w:spacing w:val="101"/>
                <w:szCs w:val="20"/>
              </w:rPr>
              <w:t xml:space="preserve"> </w:t>
            </w:r>
            <w:r w:rsidRPr="00036356">
              <w:rPr>
                <w:rFonts w:ascii="Arial Narrow" w:eastAsia="Arial Narrow" w:hAnsi="Arial Narrow" w:cs="Arial Narrow"/>
                <w:color w:val="000000"/>
                <w:szCs w:val="20"/>
              </w:rPr>
              <w:t>et</w:t>
            </w:r>
            <w:r w:rsidRPr="00036356">
              <w:rPr>
                <w:rFonts w:ascii="Arial Narrow" w:eastAsia="Arial Narrow" w:hAnsi="Arial Narrow" w:cs="Arial Narrow"/>
                <w:color w:val="000000"/>
                <w:spacing w:val="102"/>
                <w:szCs w:val="20"/>
              </w:rPr>
              <w:t xml:space="preserve"> </w:t>
            </w:r>
            <w:r w:rsidRPr="00036356">
              <w:rPr>
                <w:rFonts w:ascii="Arial Narrow" w:eastAsia="Arial Narrow" w:hAnsi="Arial Narrow" w:cs="Arial Narrow"/>
                <w:color w:val="000000"/>
                <w:szCs w:val="20"/>
              </w:rPr>
              <w:t>é</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zCs w:val="20"/>
              </w:rPr>
              <w:t>ablissements</w:t>
            </w:r>
            <w:r w:rsidRPr="00036356">
              <w:rPr>
                <w:rFonts w:ascii="Arial Narrow" w:eastAsia="Arial Narrow" w:hAnsi="Arial Narrow" w:cs="Arial Narrow"/>
                <w:color w:val="000000"/>
                <w:spacing w:val="102"/>
                <w:szCs w:val="20"/>
              </w:rPr>
              <w:t xml:space="preserve"> </w:t>
            </w:r>
            <w:r w:rsidRPr="00036356">
              <w:rPr>
                <w:rFonts w:ascii="Arial Narrow" w:eastAsia="Arial Narrow" w:hAnsi="Arial Narrow" w:cs="Arial Narrow"/>
                <w:color w:val="000000"/>
                <w:szCs w:val="20"/>
              </w:rPr>
              <w:t>des</w:t>
            </w:r>
            <w:r w:rsidRPr="00036356">
              <w:rPr>
                <w:rFonts w:ascii="Arial Narrow" w:eastAsia="Arial Narrow" w:hAnsi="Arial Narrow" w:cs="Arial Narrow"/>
                <w:color w:val="000000"/>
                <w:spacing w:val="102"/>
                <w:szCs w:val="20"/>
              </w:rPr>
              <w:t xml:space="preserve"> </w:t>
            </w:r>
            <w:r w:rsidRPr="00036356">
              <w:rPr>
                <w:rFonts w:ascii="Arial Narrow" w:eastAsia="Arial Narrow" w:hAnsi="Arial Narrow" w:cs="Arial Narrow"/>
                <w:color w:val="000000"/>
                <w:szCs w:val="20"/>
              </w:rPr>
              <w:t>rapports d’évaluation environnementale et sociale</w:t>
            </w:r>
          </w:p>
        </w:tc>
        <w:tc>
          <w:tcPr>
            <w:tcW w:w="2327" w:type="dxa"/>
            <w:shd w:val="clear" w:color="auto" w:fill="E2EFD9"/>
          </w:tcPr>
          <w:p w14:paraId="7AD433B8" w14:textId="77777777" w:rsidR="00455A3A" w:rsidRPr="00036356" w:rsidRDefault="00455A3A" w:rsidP="00455A3A">
            <w:pPr>
              <w:rPr>
                <w:lang w:eastAsia="en-US"/>
              </w:rPr>
            </w:pPr>
            <w:r w:rsidRPr="00036356">
              <w:rPr>
                <w:rFonts w:ascii="Arial Narrow" w:eastAsia="Arial Narrow" w:hAnsi="Arial Narrow" w:cs="Arial Narrow"/>
                <w:color w:val="000000"/>
                <w:szCs w:val="20"/>
              </w:rPr>
              <w:t>Néant</w:t>
            </w:r>
          </w:p>
        </w:tc>
      </w:tr>
      <w:tr w:rsidR="00455A3A" w:rsidRPr="00036356" w14:paraId="5CE95050" w14:textId="77777777" w:rsidTr="002B79AD">
        <w:trPr>
          <w:jc w:val="center"/>
        </w:trPr>
        <w:tc>
          <w:tcPr>
            <w:tcW w:w="3780" w:type="dxa"/>
            <w:shd w:val="clear" w:color="auto" w:fill="auto"/>
          </w:tcPr>
          <w:p w14:paraId="236E6C4D" w14:textId="77777777" w:rsidR="00455A3A" w:rsidRPr="00036356" w:rsidRDefault="00455A3A" w:rsidP="00B1542F">
            <w:pPr>
              <w:widowControl w:val="0"/>
              <w:spacing w:before="14" w:line="249" w:lineRule="auto"/>
              <w:ind w:left="108" w:right="66"/>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2.</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Participation</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du</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public</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au</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processus</w:t>
            </w:r>
            <w:r w:rsidRPr="00036356">
              <w:rPr>
                <w:rFonts w:ascii="Arial Narrow" w:eastAsia="Arial Narrow" w:hAnsi="Arial Narrow" w:cs="Arial Narrow"/>
                <w:b/>
                <w:bCs/>
                <w:color w:val="000000"/>
                <w:spacing w:val="45"/>
                <w:szCs w:val="20"/>
              </w:rPr>
              <w:t xml:space="preserve"> </w:t>
            </w:r>
            <w:r w:rsidRPr="00036356">
              <w:rPr>
                <w:rFonts w:ascii="Arial Narrow" w:eastAsia="Arial Narrow" w:hAnsi="Arial Narrow" w:cs="Arial Narrow"/>
                <w:b/>
                <w:bCs/>
                <w:color w:val="000000"/>
                <w:szCs w:val="20"/>
              </w:rPr>
              <w:t>d’évaluation environnementale et sociale</w:t>
            </w:r>
          </w:p>
          <w:p w14:paraId="5E3D9000" w14:textId="77777777" w:rsidR="00455A3A" w:rsidRPr="00036356" w:rsidRDefault="00455A3A" w:rsidP="00B1542F">
            <w:pPr>
              <w:spacing w:after="41" w:line="240" w:lineRule="exact"/>
              <w:rPr>
                <w:rFonts w:ascii="Arial Narrow" w:eastAsia="Arial Narrow" w:hAnsi="Arial Narrow" w:cs="Arial Narrow"/>
                <w:b/>
                <w:bCs/>
                <w:sz w:val="24"/>
              </w:rPr>
            </w:pPr>
          </w:p>
          <w:p w14:paraId="7ACA3B85" w14:textId="4D27020F" w:rsidR="00455A3A" w:rsidRPr="00036356" w:rsidRDefault="00455A3A" w:rsidP="00B1542F">
            <w:pPr>
              <w:widowControl w:val="0"/>
              <w:tabs>
                <w:tab w:val="left" w:pos="591"/>
                <w:tab w:val="left" w:pos="1430"/>
                <w:tab w:val="left" w:pos="2041"/>
                <w:tab w:val="left" w:pos="3237"/>
              </w:tabs>
              <w:spacing w:line="249" w:lineRule="auto"/>
              <w:ind w:left="108" w:right="90"/>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3.</w:t>
            </w:r>
            <w:r w:rsidRPr="00036356">
              <w:rPr>
                <w:rFonts w:ascii="Arial Narrow" w:eastAsia="Arial Narrow" w:hAnsi="Arial Narrow" w:cs="Arial Narrow"/>
                <w:b/>
                <w:bCs/>
                <w:color w:val="000000"/>
                <w:szCs w:val="20"/>
              </w:rPr>
              <w:tab/>
              <w:t>Nature des instruments d’</w:t>
            </w:r>
            <w:r w:rsidRPr="00036356">
              <w:rPr>
                <w:rFonts w:ascii="Arial Narrow" w:eastAsia="Arial Narrow" w:hAnsi="Arial Narrow" w:cs="Arial Narrow"/>
                <w:b/>
                <w:bCs/>
                <w:color w:val="000000"/>
                <w:spacing w:val="-1"/>
                <w:szCs w:val="20"/>
              </w:rPr>
              <w:t>é</w:t>
            </w:r>
            <w:r w:rsidRPr="00036356">
              <w:rPr>
                <w:rFonts w:ascii="Arial Narrow" w:eastAsia="Arial Narrow" w:hAnsi="Arial Narrow" w:cs="Arial Narrow"/>
                <w:b/>
                <w:bCs/>
                <w:color w:val="000000"/>
                <w:szCs w:val="20"/>
              </w:rPr>
              <w:t>valuation environnementale</w:t>
            </w:r>
            <w:r w:rsidRPr="00036356">
              <w:rPr>
                <w:rFonts w:ascii="Arial Narrow" w:eastAsia="Arial Narrow" w:hAnsi="Arial Narrow" w:cs="Arial Narrow"/>
                <w:b/>
                <w:bCs/>
                <w:color w:val="000000"/>
                <w:spacing w:val="81"/>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sociale</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tel</w:t>
            </w:r>
            <w:r w:rsidRPr="00036356">
              <w:rPr>
                <w:rFonts w:ascii="Arial Narrow" w:eastAsia="Arial Narrow" w:hAnsi="Arial Narrow" w:cs="Arial Narrow"/>
                <w:b/>
                <w:bCs/>
                <w:color w:val="000000"/>
                <w:spacing w:val="81"/>
                <w:szCs w:val="20"/>
              </w:rPr>
              <w:t xml:space="preserve"> </w:t>
            </w:r>
            <w:r w:rsidRPr="00036356">
              <w:rPr>
                <w:rFonts w:ascii="Arial Narrow" w:eastAsia="Arial Narrow" w:hAnsi="Arial Narrow" w:cs="Arial Narrow"/>
                <w:b/>
                <w:bCs/>
                <w:color w:val="000000"/>
                <w:szCs w:val="20"/>
              </w:rPr>
              <w:t>que</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l’EI</w:t>
            </w:r>
            <w:r w:rsidRPr="00036356">
              <w:rPr>
                <w:rFonts w:ascii="Arial Narrow" w:eastAsia="Arial Narrow" w:hAnsi="Arial Narrow" w:cs="Arial Narrow"/>
                <w:b/>
                <w:bCs/>
                <w:color w:val="000000"/>
                <w:spacing w:val="-1"/>
                <w:szCs w:val="20"/>
              </w:rPr>
              <w:t>E</w:t>
            </w:r>
            <w:r w:rsidRPr="00036356">
              <w:rPr>
                <w:rFonts w:ascii="Arial Narrow" w:eastAsia="Arial Narrow" w:hAnsi="Arial Narrow" w:cs="Arial Narrow"/>
                <w:b/>
                <w:bCs/>
                <w:color w:val="000000"/>
                <w:szCs w:val="20"/>
              </w:rPr>
              <w:t>S</w:t>
            </w:r>
            <w:r w:rsidR="008D4C81" w:rsidRPr="00036356">
              <w:rPr>
                <w:rFonts w:ascii="Arial Narrow" w:eastAsia="Arial Narrow" w:hAnsi="Arial Narrow" w:cs="Arial Narrow"/>
                <w:b/>
                <w:bCs/>
                <w:color w:val="000000"/>
                <w:szCs w:val="20"/>
              </w:rPr>
              <w:t>,</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la formulation</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81"/>
                <w:szCs w:val="20"/>
              </w:rPr>
              <w:t xml:space="preserve"> </w:t>
            </w:r>
            <w:r w:rsidRPr="00036356">
              <w:rPr>
                <w:rFonts w:ascii="Arial Narrow" w:eastAsia="Arial Narrow" w:hAnsi="Arial Narrow" w:cs="Arial Narrow"/>
                <w:b/>
                <w:bCs/>
                <w:color w:val="000000"/>
                <w:szCs w:val="20"/>
              </w:rPr>
              <w:t>la</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préparation</w:t>
            </w:r>
            <w:r w:rsidRPr="00036356">
              <w:rPr>
                <w:rFonts w:ascii="Arial Narrow" w:eastAsia="Arial Narrow" w:hAnsi="Arial Narrow" w:cs="Arial Narrow"/>
                <w:b/>
                <w:bCs/>
                <w:color w:val="000000"/>
                <w:spacing w:val="81"/>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83"/>
                <w:szCs w:val="20"/>
              </w:rPr>
              <w:t xml:space="preserve"> </w:t>
            </w:r>
            <w:r w:rsidRPr="00036356">
              <w:rPr>
                <w:rFonts w:ascii="Arial Narrow" w:eastAsia="Arial Narrow" w:hAnsi="Arial Narrow" w:cs="Arial Narrow"/>
                <w:b/>
                <w:bCs/>
                <w:color w:val="000000"/>
                <w:szCs w:val="20"/>
              </w:rPr>
              <w:t>plan</w:t>
            </w:r>
            <w:r w:rsidRPr="00036356">
              <w:rPr>
                <w:rFonts w:ascii="Arial Narrow" w:eastAsia="Arial Narrow" w:hAnsi="Arial Narrow" w:cs="Arial Narrow"/>
                <w:b/>
                <w:bCs/>
                <w:color w:val="000000"/>
                <w:spacing w:val="82"/>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83"/>
                <w:szCs w:val="20"/>
              </w:rPr>
              <w:t xml:space="preserve"> </w:t>
            </w:r>
            <w:r w:rsidRPr="00036356">
              <w:rPr>
                <w:rFonts w:ascii="Arial Narrow" w:eastAsia="Arial Narrow" w:hAnsi="Arial Narrow" w:cs="Arial Narrow"/>
                <w:b/>
                <w:bCs/>
                <w:color w:val="000000"/>
                <w:spacing w:val="-1"/>
                <w:szCs w:val="20"/>
              </w:rPr>
              <w:t>g</w:t>
            </w:r>
            <w:r w:rsidRPr="00036356">
              <w:rPr>
                <w:rFonts w:ascii="Arial Narrow" w:eastAsia="Arial Narrow" w:hAnsi="Arial Narrow" w:cs="Arial Narrow"/>
                <w:b/>
                <w:bCs/>
                <w:color w:val="000000"/>
                <w:szCs w:val="20"/>
              </w:rPr>
              <w:t>estion environnementale et sociale</w:t>
            </w:r>
          </w:p>
          <w:p w14:paraId="3B5A5042" w14:textId="77777777" w:rsidR="00455A3A" w:rsidRPr="00036356" w:rsidRDefault="00455A3A" w:rsidP="00B1542F">
            <w:pPr>
              <w:spacing w:after="39" w:line="240" w:lineRule="exact"/>
              <w:rPr>
                <w:rFonts w:ascii="Arial Narrow" w:eastAsia="Arial Narrow" w:hAnsi="Arial Narrow" w:cs="Arial Narrow"/>
                <w:b/>
                <w:bCs/>
                <w:sz w:val="24"/>
              </w:rPr>
            </w:pPr>
          </w:p>
          <w:p w14:paraId="12C5C008" w14:textId="77777777" w:rsidR="00455A3A" w:rsidRPr="00036356" w:rsidRDefault="00455A3A" w:rsidP="00B1542F">
            <w:pPr>
              <w:widowControl w:val="0"/>
              <w:spacing w:line="249" w:lineRule="auto"/>
              <w:ind w:left="108" w:right="88"/>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4. Mesures d’atténuation, de minimisation, d’évitement, de</w:t>
            </w:r>
            <w:r w:rsidRPr="00036356">
              <w:rPr>
                <w:rFonts w:ascii="Arial Narrow" w:eastAsia="Arial Narrow" w:hAnsi="Arial Narrow" w:cs="Arial Narrow"/>
                <w:b/>
                <w:bCs/>
                <w:color w:val="000000"/>
                <w:spacing w:val="66"/>
                <w:szCs w:val="20"/>
              </w:rPr>
              <w:t xml:space="preserve"> </w:t>
            </w:r>
            <w:r w:rsidRPr="00036356">
              <w:rPr>
                <w:rFonts w:ascii="Arial Narrow" w:eastAsia="Arial Narrow" w:hAnsi="Arial Narrow" w:cs="Arial Narrow"/>
                <w:b/>
                <w:bCs/>
                <w:color w:val="000000"/>
                <w:szCs w:val="20"/>
              </w:rPr>
              <w:t>neutralisation</w:t>
            </w:r>
            <w:r w:rsidRPr="00036356">
              <w:rPr>
                <w:rFonts w:ascii="Arial Narrow" w:eastAsia="Arial Narrow" w:hAnsi="Arial Narrow" w:cs="Arial Narrow"/>
                <w:b/>
                <w:bCs/>
                <w:color w:val="000000"/>
                <w:spacing w:val="66"/>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67"/>
                <w:szCs w:val="20"/>
              </w:rPr>
              <w:t xml:space="preserve"> </w:t>
            </w:r>
            <w:r w:rsidRPr="00036356">
              <w:rPr>
                <w:rFonts w:ascii="Arial Narrow" w:eastAsia="Arial Narrow" w:hAnsi="Arial Narrow" w:cs="Arial Narrow"/>
                <w:b/>
                <w:bCs/>
                <w:color w:val="000000"/>
                <w:szCs w:val="20"/>
              </w:rPr>
              <w:t>de</w:t>
            </w:r>
            <w:r w:rsidRPr="00036356">
              <w:rPr>
                <w:rFonts w:ascii="Arial Narrow" w:eastAsia="Arial Narrow" w:hAnsi="Arial Narrow" w:cs="Arial Narrow"/>
                <w:b/>
                <w:bCs/>
                <w:color w:val="000000"/>
                <w:spacing w:val="66"/>
                <w:szCs w:val="20"/>
              </w:rPr>
              <w:t xml:space="preserve"> </w:t>
            </w:r>
            <w:r w:rsidRPr="00036356">
              <w:rPr>
                <w:rFonts w:ascii="Arial Narrow" w:eastAsia="Arial Narrow" w:hAnsi="Arial Narrow" w:cs="Arial Narrow"/>
                <w:b/>
                <w:bCs/>
                <w:color w:val="000000"/>
                <w:spacing w:val="1"/>
                <w:szCs w:val="20"/>
              </w:rPr>
              <w:t>c</w:t>
            </w:r>
            <w:r w:rsidRPr="00036356">
              <w:rPr>
                <w:rFonts w:ascii="Arial Narrow" w:eastAsia="Arial Narrow" w:hAnsi="Arial Narrow" w:cs="Arial Narrow"/>
                <w:b/>
                <w:bCs/>
                <w:color w:val="000000"/>
                <w:szCs w:val="20"/>
              </w:rPr>
              <w:t>ompensati</w:t>
            </w:r>
            <w:r w:rsidRPr="00036356">
              <w:rPr>
                <w:rFonts w:ascii="Arial Narrow" w:eastAsia="Arial Narrow" w:hAnsi="Arial Narrow" w:cs="Arial Narrow"/>
                <w:b/>
                <w:bCs/>
                <w:color w:val="000000"/>
                <w:spacing w:val="1"/>
                <w:szCs w:val="20"/>
              </w:rPr>
              <w:t>o</w:t>
            </w:r>
            <w:r w:rsidRPr="00036356">
              <w:rPr>
                <w:rFonts w:ascii="Arial Narrow" w:eastAsia="Arial Narrow" w:hAnsi="Arial Narrow" w:cs="Arial Narrow"/>
                <w:b/>
                <w:bCs/>
                <w:color w:val="000000"/>
                <w:szCs w:val="20"/>
              </w:rPr>
              <w:t>n</w:t>
            </w:r>
            <w:r w:rsidRPr="00036356">
              <w:rPr>
                <w:rFonts w:ascii="Arial Narrow" w:eastAsia="Arial Narrow" w:hAnsi="Arial Narrow" w:cs="Arial Narrow"/>
                <w:b/>
                <w:bCs/>
                <w:color w:val="000000"/>
                <w:spacing w:val="67"/>
                <w:szCs w:val="20"/>
              </w:rPr>
              <w:t xml:space="preserve"> </w:t>
            </w:r>
            <w:r w:rsidRPr="00036356">
              <w:rPr>
                <w:rFonts w:ascii="Arial Narrow" w:eastAsia="Arial Narrow" w:hAnsi="Arial Narrow" w:cs="Arial Narrow"/>
                <w:b/>
                <w:bCs/>
                <w:color w:val="000000"/>
                <w:szCs w:val="20"/>
              </w:rPr>
              <w:t>des</w:t>
            </w:r>
            <w:r w:rsidRPr="00036356">
              <w:rPr>
                <w:rFonts w:ascii="Arial Narrow" w:eastAsia="Arial Narrow" w:hAnsi="Arial Narrow" w:cs="Arial Narrow"/>
                <w:b/>
                <w:bCs/>
                <w:color w:val="000000"/>
                <w:spacing w:val="68"/>
                <w:szCs w:val="20"/>
              </w:rPr>
              <w:t xml:space="preserve"> </w:t>
            </w:r>
            <w:r w:rsidRPr="00036356">
              <w:rPr>
                <w:rFonts w:ascii="Arial Narrow" w:eastAsia="Arial Narrow" w:hAnsi="Arial Narrow" w:cs="Arial Narrow"/>
                <w:b/>
                <w:bCs/>
                <w:color w:val="000000"/>
                <w:szCs w:val="20"/>
              </w:rPr>
              <w:t xml:space="preserve">impacts environnementaux et </w:t>
            </w:r>
            <w:r w:rsidRPr="00036356">
              <w:rPr>
                <w:rFonts w:ascii="Arial Narrow" w:eastAsia="Arial Narrow" w:hAnsi="Arial Narrow" w:cs="Arial Narrow"/>
                <w:b/>
                <w:bCs/>
                <w:color w:val="000000"/>
                <w:spacing w:val="1"/>
                <w:szCs w:val="20"/>
              </w:rPr>
              <w:t>s</w:t>
            </w:r>
            <w:r w:rsidRPr="00036356">
              <w:rPr>
                <w:rFonts w:ascii="Arial Narrow" w:eastAsia="Arial Narrow" w:hAnsi="Arial Narrow" w:cs="Arial Narrow"/>
                <w:b/>
                <w:bCs/>
                <w:color w:val="000000"/>
                <w:spacing w:val="-1"/>
                <w:szCs w:val="20"/>
              </w:rPr>
              <w:t>o</w:t>
            </w:r>
            <w:r w:rsidRPr="00036356">
              <w:rPr>
                <w:rFonts w:ascii="Arial Narrow" w:eastAsia="Arial Narrow" w:hAnsi="Arial Narrow" w:cs="Arial Narrow"/>
                <w:b/>
                <w:bCs/>
                <w:color w:val="000000"/>
                <w:szCs w:val="20"/>
              </w:rPr>
              <w:t>ciaux</w:t>
            </w:r>
          </w:p>
          <w:p w14:paraId="4764B465" w14:textId="77777777" w:rsidR="00455A3A" w:rsidRPr="00036356" w:rsidRDefault="00455A3A" w:rsidP="00B1542F">
            <w:pPr>
              <w:spacing w:after="40" w:line="240" w:lineRule="exact"/>
              <w:rPr>
                <w:rFonts w:ascii="Arial Narrow" w:eastAsia="Arial Narrow" w:hAnsi="Arial Narrow" w:cs="Arial Narrow"/>
                <w:b/>
                <w:bCs/>
                <w:sz w:val="24"/>
              </w:rPr>
            </w:pPr>
          </w:p>
          <w:p w14:paraId="7D695716" w14:textId="0CDFFE7D" w:rsidR="00455A3A" w:rsidRPr="00036356" w:rsidRDefault="00455A3A" w:rsidP="002B79AD">
            <w:pPr>
              <w:widowControl w:val="0"/>
              <w:spacing w:line="249" w:lineRule="auto"/>
              <w:ind w:left="108" w:right="88"/>
              <w:rPr>
                <w:b/>
                <w:bCs/>
                <w:lang w:eastAsia="en-US"/>
              </w:rPr>
            </w:pPr>
            <w:r w:rsidRPr="00036356">
              <w:rPr>
                <w:rFonts w:ascii="Arial Narrow" w:eastAsia="Arial Narrow" w:hAnsi="Arial Narrow" w:cs="Arial Narrow"/>
                <w:b/>
                <w:bCs/>
                <w:color w:val="000000"/>
                <w:szCs w:val="20"/>
              </w:rPr>
              <w:t>5.</w:t>
            </w:r>
            <w:r w:rsidRPr="00036356">
              <w:rPr>
                <w:rFonts w:ascii="Arial Narrow" w:eastAsia="Arial Narrow" w:hAnsi="Arial Narrow" w:cs="Arial Narrow"/>
                <w:b/>
                <w:bCs/>
                <w:color w:val="000000"/>
                <w:szCs w:val="20"/>
              </w:rPr>
              <w:tab/>
              <w:t>Publication des r</w:t>
            </w:r>
            <w:r w:rsidRPr="00036356">
              <w:rPr>
                <w:rFonts w:ascii="Arial Narrow" w:eastAsia="Arial Narrow" w:hAnsi="Arial Narrow" w:cs="Arial Narrow"/>
                <w:b/>
                <w:bCs/>
                <w:color w:val="000000"/>
                <w:spacing w:val="-1"/>
                <w:szCs w:val="20"/>
              </w:rPr>
              <w:t>a</w:t>
            </w:r>
            <w:r w:rsidRPr="00036356">
              <w:rPr>
                <w:rFonts w:ascii="Arial Narrow" w:eastAsia="Arial Narrow" w:hAnsi="Arial Narrow" w:cs="Arial Narrow"/>
                <w:b/>
                <w:bCs/>
                <w:color w:val="000000"/>
                <w:szCs w:val="20"/>
              </w:rPr>
              <w:t>pports d’</w:t>
            </w:r>
            <w:r w:rsidRPr="00036356">
              <w:rPr>
                <w:rFonts w:ascii="Arial Narrow" w:eastAsia="Arial Narrow" w:hAnsi="Arial Narrow" w:cs="Arial Narrow"/>
                <w:b/>
                <w:bCs/>
                <w:color w:val="000000"/>
                <w:spacing w:val="-1"/>
                <w:szCs w:val="20"/>
              </w:rPr>
              <w:t>é</w:t>
            </w:r>
            <w:r w:rsidRPr="00036356">
              <w:rPr>
                <w:rFonts w:ascii="Arial Narrow" w:eastAsia="Arial Narrow" w:hAnsi="Arial Narrow" w:cs="Arial Narrow"/>
                <w:b/>
                <w:bCs/>
                <w:color w:val="000000"/>
                <w:szCs w:val="20"/>
              </w:rPr>
              <w:t>valuation environnementale</w:t>
            </w:r>
            <w:r w:rsidRPr="00036356">
              <w:rPr>
                <w:rFonts w:ascii="Arial Narrow" w:eastAsia="Arial Narrow" w:hAnsi="Arial Narrow" w:cs="Arial Narrow"/>
                <w:b/>
                <w:bCs/>
                <w:color w:val="000000"/>
                <w:spacing w:val="107"/>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107"/>
                <w:szCs w:val="20"/>
              </w:rPr>
              <w:t xml:space="preserve"> </w:t>
            </w:r>
            <w:r w:rsidRPr="00036356">
              <w:rPr>
                <w:rFonts w:ascii="Arial Narrow" w:eastAsia="Arial Narrow" w:hAnsi="Arial Narrow" w:cs="Arial Narrow"/>
                <w:b/>
                <w:bCs/>
                <w:color w:val="000000"/>
                <w:spacing w:val="1"/>
                <w:szCs w:val="20"/>
              </w:rPr>
              <w:t>s</w:t>
            </w:r>
            <w:r w:rsidRPr="00036356">
              <w:rPr>
                <w:rFonts w:ascii="Arial Narrow" w:eastAsia="Arial Narrow" w:hAnsi="Arial Narrow" w:cs="Arial Narrow"/>
                <w:b/>
                <w:bCs/>
                <w:color w:val="000000"/>
                <w:szCs w:val="20"/>
              </w:rPr>
              <w:t>ociale</w:t>
            </w:r>
            <w:r w:rsidRPr="00036356">
              <w:rPr>
                <w:rFonts w:ascii="Arial Narrow" w:eastAsia="Arial Narrow" w:hAnsi="Arial Narrow" w:cs="Arial Narrow"/>
                <w:b/>
                <w:bCs/>
                <w:color w:val="000000"/>
                <w:spacing w:val="107"/>
                <w:szCs w:val="20"/>
              </w:rPr>
              <w:t xml:space="preserve"> </w:t>
            </w:r>
            <w:r w:rsidRPr="00036356">
              <w:rPr>
                <w:rFonts w:ascii="Arial Narrow" w:eastAsia="Arial Narrow" w:hAnsi="Arial Narrow" w:cs="Arial Narrow"/>
                <w:b/>
                <w:bCs/>
                <w:color w:val="000000"/>
                <w:szCs w:val="20"/>
              </w:rPr>
              <w:t>et</w:t>
            </w:r>
            <w:r w:rsidRPr="00036356">
              <w:rPr>
                <w:rFonts w:ascii="Arial Narrow" w:eastAsia="Arial Narrow" w:hAnsi="Arial Narrow" w:cs="Arial Narrow"/>
                <w:b/>
                <w:bCs/>
                <w:color w:val="000000"/>
                <w:spacing w:val="108"/>
                <w:szCs w:val="20"/>
              </w:rPr>
              <w:t xml:space="preserve"> </w:t>
            </w:r>
            <w:r w:rsidRPr="00036356">
              <w:rPr>
                <w:rFonts w:ascii="Arial Narrow" w:eastAsia="Arial Narrow" w:hAnsi="Arial Narrow" w:cs="Arial Narrow"/>
                <w:b/>
                <w:bCs/>
                <w:color w:val="000000"/>
                <w:szCs w:val="20"/>
              </w:rPr>
              <w:t>d’étude</w:t>
            </w:r>
            <w:r w:rsidRPr="00036356">
              <w:rPr>
                <w:rFonts w:ascii="Arial Narrow" w:eastAsia="Arial Narrow" w:hAnsi="Arial Narrow" w:cs="Arial Narrow"/>
                <w:b/>
                <w:bCs/>
                <w:color w:val="000000"/>
                <w:spacing w:val="107"/>
                <w:szCs w:val="20"/>
              </w:rPr>
              <w:t xml:space="preserve"> </w:t>
            </w:r>
            <w:r w:rsidRPr="00036356">
              <w:rPr>
                <w:rFonts w:ascii="Arial Narrow" w:eastAsia="Arial Narrow" w:hAnsi="Arial Narrow" w:cs="Arial Narrow"/>
                <w:b/>
                <w:bCs/>
                <w:color w:val="000000"/>
                <w:szCs w:val="20"/>
              </w:rPr>
              <w:t>d’impact environnemental</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et social</w:t>
            </w:r>
          </w:p>
        </w:tc>
        <w:tc>
          <w:tcPr>
            <w:tcW w:w="3780" w:type="dxa"/>
            <w:shd w:val="clear" w:color="auto" w:fill="auto"/>
          </w:tcPr>
          <w:p w14:paraId="4D3EE35F" w14:textId="77777777" w:rsidR="00455A3A" w:rsidRPr="00036356" w:rsidRDefault="00455A3A" w:rsidP="00B1542F">
            <w:pPr>
              <w:widowControl w:val="0"/>
              <w:tabs>
                <w:tab w:val="left" w:pos="1132"/>
                <w:tab w:val="left" w:pos="1690"/>
                <w:tab w:val="left" w:pos="3225"/>
              </w:tabs>
              <w:spacing w:before="14" w:line="249" w:lineRule="auto"/>
              <w:ind w:left="108" w:right="89"/>
              <w:rPr>
                <w:rFonts w:ascii="Arial Narrow" w:eastAsia="Arial Narrow" w:hAnsi="Arial Narrow" w:cs="Arial Narrow"/>
                <w:color w:val="000000"/>
                <w:szCs w:val="20"/>
              </w:rPr>
            </w:pPr>
            <w:r w:rsidRPr="00036356">
              <w:rPr>
                <w:rFonts w:ascii="Arial Narrow" w:eastAsia="Arial Narrow" w:hAnsi="Arial Narrow" w:cs="Arial Narrow"/>
                <w:color w:val="000000"/>
                <w:szCs w:val="20"/>
              </w:rPr>
              <w:t>3.</w:t>
            </w:r>
            <w:r w:rsidRPr="00036356">
              <w:rPr>
                <w:rFonts w:ascii="Arial Narrow" w:eastAsia="Arial Narrow" w:hAnsi="Arial Narrow" w:cs="Arial Narrow"/>
                <w:color w:val="000000"/>
                <w:spacing w:val="23"/>
                <w:szCs w:val="20"/>
              </w:rPr>
              <w:t xml:space="preserve"> </w:t>
            </w:r>
            <w:r w:rsidRPr="00036356">
              <w:rPr>
                <w:rFonts w:ascii="Arial Narrow" w:eastAsia="Arial Narrow" w:hAnsi="Arial Narrow" w:cs="Arial Narrow"/>
                <w:color w:val="000000"/>
                <w:szCs w:val="20"/>
              </w:rPr>
              <w:t>Communication</w:t>
            </w:r>
            <w:r w:rsidRPr="00036356">
              <w:rPr>
                <w:rFonts w:ascii="Arial Narrow" w:eastAsia="Arial Narrow" w:hAnsi="Arial Narrow" w:cs="Arial Narrow"/>
                <w:color w:val="000000"/>
                <w:spacing w:val="23"/>
                <w:szCs w:val="20"/>
              </w:rPr>
              <w:t xml:space="preserve"> </w:t>
            </w:r>
            <w:r w:rsidRPr="00036356">
              <w:rPr>
                <w:rFonts w:ascii="Arial Narrow" w:eastAsia="Arial Narrow" w:hAnsi="Arial Narrow" w:cs="Arial Narrow"/>
                <w:color w:val="000000"/>
                <w:szCs w:val="20"/>
              </w:rPr>
              <w:t>à</w:t>
            </w:r>
            <w:r w:rsidRPr="00036356">
              <w:rPr>
                <w:rFonts w:ascii="Arial Narrow" w:eastAsia="Arial Narrow" w:hAnsi="Arial Narrow" w:cs="Arial Narrow"/>
                <w:color w:val="000000"/>
                <w:spacing w:val="23"/>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24"/>
                <w:szCs w:val="20"/>
              </w:rPr>
              <w:t xml:space="preserve"> </w:t>
            </w:r>
            <w:r w:rsidRPr="00036356">
              <w:rPr>
                <w:rFonts w:ascii="Arial Narrow" w:eastAsia="Arial Narrow" w:hAnsi="Arial Narrow" w:cs="Arial Narrow"/>
                <w:color w:val="000000"/>
                <w:szCs w:val="20"/>
              </w:rPr>
              <w:t>Banque</w:t>
            </w:r>
            <w:r w:rsidRPr="00036356">
              <w:rPr>
                <w:rFonts w:ascii="Arial Narrow" w:eastAsia="Arial Narrow" w:hAnsi="Arial Narrow" w:cs="Arial Narrow"/>
                <w:color w:val="000000"/>
                <w:spacing w:val="24"/>
                <w:szCs w:val="20"/>
              </w:rPr>
              <w:t xml:space="preserve"> </w:t>
            </w:r>
            <w:r w:rsidRPr="00036356">
              <w:rPr>
                <w:rFonts w:ascii="Arial Narrow" w:eastAsia="Arial Narrow" w:hAnsi="Arial Narrow" w:cs="Arial Narrow"/>
                <w:color w:val="000000"/>
                <w:szCs w:val="20"/>
              </w:rPr>
              <w:t>mondiale</w:t>
            </w:r>
            <w:r w:rsidRPr="00036356">
              <w:rPr>
                <w:rFonts w:ascii="Arial Narrow" w:eastAsia="Arial Narrow" w:hAnsi="Arial Narrow" w:cs="Arial Narrow"/>
                <w:color w:val="000000"/>
                <w:spacing w:val="22"/>
                <w:szCs w:val="20"/>
              </w:rPr>
              <w:t xml:space="preserve"> </w:t>
            </w:r>
            <w:r w:rsidR="00C65361" w:rsidRPr="00036356">
              <w:rPr>
                <w:rFonts w:ascii="Arial Narrow" w:eastAsia="Arial Narrow" w:hAnsi="Arial Narrow" w:cs="Arial Narrow"/>
                <w:color w:val="000000"/>
                <w:spacing w:val="22"/>
                <w:szCs w:val="20"/>
              </w:rPr>
              <w:t>par le</w:t>
            </w:r>
            <w:r w:rsidRPr="00036356">
              <w:rPr>
                <w:rFonts w:ascii="Arial Narrow" w:eastAsia="Arial Narrow" w:hAnsi="Arial Narrow" w:cs="Arial Narrow"/>
                <w:color w:val="000000"/>
                <w:szCs w:val="20"/>
              </w:rPr>
              <w:t xml:space="preserve"> promoteur</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zCs w:val="20"/>
              </w:rPr>
              <w:t>projet</w:t>
            </w:r>
            <w:r w:rsidRPr="00036356">
              <w:rPr>
                <w:rFonts w:ascii="Arial Narrow" w:eastAsia="Arial Narrow" w:hAnsi="Arial Narrow" w:cs="Arial Narrow"/>
                <w:color w:val="000000"/>
                <w:spacing w:val="67"/>
                <w:szCs w:val="20"/>
              </w:rPr>
              <w:t xml:space="preserve"> </w:t>
            </w:r>
            <w:r w:rsidRPr="00036356">
              <w:rPr>
                <w:rFonts w:ascii="Arial Narrow" w:eastAsia="Arial Narrow" w:hAnsi="Arial Narrow" w:cs="Arial Narrow"/>
                <w:color w:val="000000"/>
                <w:szCs w:val="20"/>
              </w:rPr>
              <w:t>des</w:t>
            </w:r>
            <w:r w:rsidRPr="00036356">
              <w:rPr>
                <w:rFonts w:ascii="Arial Narrow" w:eastAsia="Arial Narrow" w:hAnsi="Arial Narrow" w:cs="Arial Narrow"/>
                <w:color w:val="000000"/>
                <w:spacing w:val="68"/>
                <w:szCs w:val="20"/>
              </w:rPr>
              <w:t xml:space="preserve"> </w:t>
            </w:r>
            <w:r w:rsidRPr="00036356">
              <w:rPr>
                <w:rFonts w:ascii="Arial Narrow" w:eastAsia="Arial Narrow" w:hAnsi="Arial Narrow" w:cs="Arial Narrow"/>
                <w:color w:val="000000"/>
                <w:szCs w:val="20"/>
              </w:rPr>
              <w:t>inc</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dents</w:t>
            </w:r>
            <w:r w:rsidRPr="00036356">
              <w:rPr>
                <w:rFonts w:ascii="Arial Narrow" w:eastAsia="Arial Narrow" w:hAnsi="Arial Narrow" w:cs="Arial Narrow"/>
                <w:color w:val="000000"/>
                <w:spacing w:val="67"/>
                <w:szCs w:val="20"/>
              </w:rPr>
              <w:t xml:space="preserve"> </w:t>
            </w:r>
            <w:r w:rsidRPr="00036356">
              <w:rPr>
                <w:rFonts w:ascii="Arial Narrow" w:eastAsia="Arial Narrow" w:hAnsi="Arial Narrow" w:cs="Arial Narrow"/>
                <w:color w:val="000000"/>
                <w:szCs w:val="20"/>
              </w:rPr>
              <w:t>et</w:t>
            </w:r>
            <w:r w:rsidRPr="00036356">
              <w:rPr>
                <w:rFonts w:ascii="Arial Narrow" w:eastAsia="Arial Narrow" w:hAnsi="Arial Narrow" w:cs="Arial Narrow"/>
                <w:color w:val="000000"/>
                <w:spacing w:val="67"/>
                <w:szCs w:val="20"/>
              </w:rPr>
              <w:t xml:space="preserve"> </w:t>
            </w:r>
            <w:r w:rsidRPr="00036356">
              <w:rPr>
                <w:rFonts w:ascii="Arial Narrow" w:eastAsia="Arial Narrow" w:hAnsi="Arial Narrow" w:cs="Arial Narrow"/>
                <w:color w:val="000000"/>
                <w:szCs w:val="20"/>
              </w:rPr>
              <w:t>des ac</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iden</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zCs w:val="20"/>
              </w:rPr>
              <w:t>s sur l’environnement, les populati</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ns, le</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public et le pers</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nnel</w:t>
            </w:r>
          </w:p>
          <w:p w14:paraId="00A5A170" w14:textId="77777777" w:rsidR="00455A3A" w:rsidRPr="00036356" w:rsidRDefault="00455A3A" w:rsidP="00B1542F">
            <w:pPr>
              <w:spacing w:after="41" w:line="240" w:lineRule="exact"/>
              <w:rPr>
                <w:rFonts w:ascii="Arial Narrow" w:eastAsia="Arial Narrow" w:hAnsi="Arial Narrow" w:cs="Arial Narrow"/>
                <w:sz w:val="24"/>
              </w:rPr>
            </w:pPr>
          </w:p>
          <w:p w14:paraId="6D2EE4B5" w14:textId="77777777" w:rsidR="00455A3A" w:rsidRPr="00036356" w:rsidRDefault="00455A3A" w:rsidP="002468BB">
            <w:pPr>
              <w:widowControl w:val="0"/>
              <w:spacing w:before="14" w:line="250" w:lineRule="auto"/>
              <w:ind w:left="108" w:right="64"/>
              <w:rPr>
                <w:lang w:eastAsia="en-US"/>
              </w:rPr>
            </w:pPr>
            <w:r w:rsidRPr="00036356">
              <w:rPr>
                <w:rFonts w:ascii="Arial Narrow" w:eastAsia="Arial Narrow" w:hAnsi="Arial Narrow" w:cs="Arial Narrow"/>
                <w:color w:val="000000"/>
                <w:szCs w:val="20"/>
              </w:rPr>
              <w:t>4.</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zCs w:val="20"/>
              </w:rPr>
              <w:t>Mobilisation</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zCs w:val="20"/>
              </w:rPr>
              <w:t>et</w:t>
            </w:r>
            <w:r w:rsidRPr="00036356">
              <w:rPr>
                <w:rFonts w:ascii="Arial Narrow" w:eastAsia="Arial Narrow" w:hAnsi="Arial Narrow" w:cs="Arial Narrow"/>
                <w:color w:val="000000"/>
                <w:spacing w:val="48"/>
                <w:szCs w:val="20"/>
              </w:rPr>
              <w:t xml:space="preserve"> </w:t>
            </w:r>
            <w:r w:rsidRPr="00036356">
              <w:rPr>
                <w:rFonts w:ascii="Arial Narrow" w:eastAsia="Arial Narrow" w:hAnsi="Arial Narrow" w:cs="Arial Narrow"/>
                <w:color w:val="000000"/>
                <w:szCs w:val="20"/>
              </w:rPr>
              <w:t>participation</w:t>
            </w:r>
            <w:r w:rsidRPr="00036356">
              <w:rPr>
                <w:rFonts w:ascii="Arial Narrow" w:eastAsia="Arial Narrow" w:hAnsi="Arial Narrow" w:cs="Arial Narrow"/>
                <w:color w:val="000000"/>
                <w:spacing w:val="46"/>
                <w:szCs w:val="20"/>
              </w:rPr>
              <w:t xml:space="preserve"> </w:t>
            </w:r>
            <w:r w:rsidRPr="00036356">
              <w:rPr>
                <w:rFonts w:ascii="Arial Narrow" w:eastAsia="Arial Narrow" w:hAnsi="Arial Narrow" w:cs="Arial Narrow"/>
                <w:color w:val="000000"/>
                <w:szCs w:val="20"/>
              </w:rPr>
              <w:t>des</w:t>
            </w:r>
            <w:r w:rsidRPr="00036356">
              <w:rPr>
                <w:rFonts w:ascii="Arial Narrow" w:eastAsia="Arial Narrow" w:hAnsi="Arial Narrow" w:cs="Arial Narrow"/>
                <w:color w:val="000000"/>
                <w:spacing w:val="48"/>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rties prenantes concernées</w:t>
            </w:r>
          </w:p>
        </w:tc>
        <w:tc>
          <w:tcPr>
            <w:tcW w:w="2327" w:type="dxa"/>
            <w:shd w:val="clear" w:color="auto" w:fill="auto"/>
          </w:tcPr>
          <w:p w14:paraId="3B08D53D" w14:textId="77777777" w:rsidR="00455A3A" w:rsidRPr="00036356" w:rsidRDefault="00455A3A" w:rsidP="00455A3A">
            <w:pPr>
              <w:rPr>
                <w:lang w:eastAsia="en-US"/>
              </w:rPr>
            </w:pPr>
          </w:p>
        </w:tc>
      </w:tr>
    </w:tbl>
    <w:p w14:paraId="7DBAEE04" w14:textId="77777777" w:rsidR="00455A3A" w:rsidRPr="00036356" w:rsidRDefault="00455A3A" w:rsidP="00455A3A">
      <w:pPr>
        <w:rPr>
          <w:lang w:eastAsia="en-US"/>
        </w:rPr>
      </w:pPr>
    </w:p>
    <w:p w14:paraId="074A114F" w14:textId="469504C1" w:rsidR="00201128" w:rsidRPr="00036356" w:rsidRDefault="00201128" w:rsidP="00925561">
      <w:pPr>
        <w:spacing w:before="100" w:beforeAutospacing="1" w:after="100" w:afterAutospacing="1" w:line="276" w:lineRule="auto"/>
      </w:pPr>
      <w:r w:rsidRPr="00036356">
        <w:t xml:space="preserve">La Loi N°2015-003 </w:t>
      </w:r>
      <w:r w:rsidR="008B2441" w:rsidRPr="00036356">
        <w:t xml:space="preserve">du 19 février 2015 </w:t>
      </w:r>
      <w:r w:rsidRPr="00036356">
        <w:t>portant Charte de l’Environnement Malagasy Actualisée énonce le principe de participation et de consultation du public tout au long du projet ainsi que le droit d’accès à l’information de toute personne. Toutefois, en comparaison avec cette loi, la NES</w:t>
      </w:r>
      <w:r w:rsidR="004B2ABC" w:rsidRPr="00036356">
        <w:t xml:space="preserve"> </w:t>
      </w:r>
      <w:r w:rsidRPr="00036356">
        <w:t>10 dispose plus de clarté et</w:t>
      </w:r>
      <w:r w:rsidR="00A65B83" w:rsidRPr="00036356">
        <w:t xml:space="preserve"> </w:t>
      </w:r>
      <w:r w:rsidRPr="00036356">
        <w:t>apporte plus de détails et de précision dans l’implication des parties prenantes.</w:t>
      </w:r>
    </w:p>
    <w:p w14:paraId="3F86AEEF" w14:textId="09B0517E" w:rsidR="00201128" w:rsidRPr="00036356" w:rsidRDefault="00201128" w:rsidP="00925561">
      <w:pPr>
        <w:spacing w:before="100" w:beforeAutospacing="1" w:after="100" w:afterAutospacing="1" w:line="276" w:lineRule="auto"/>
      </w:pPr>
      <w:r w:rsidRPr="00036356">
        <w:lastRenderedPageBreak/>
        <w:t>Il est à préciser que juridiquement, la NES</w:t>
      </w:r>
      <w:r w:rsidR="004B2ABC" w:rsidRPr="00036356">
        <w:t xml:space="preserve"> </w:t>
      </w:r>
      <w:r w:rsidRPr="00036356">
        <w:t>10 et le cadre national sont concordants sur tous les thèmes abordés dans la NES</w:t>
      </w:r>
      <w:r w:rsidR="004B2ABC" w:rsidRPr="00036356">
        <w:t xml:space="preserve"> </w:t>
      </w:r>
      <w:r w:rsidRPr="00036356">
        <w:t>10. D’une manière générale, les exigences de la NES</w:t>
      </w:r>
      <w:r w:rsidR="004B2ABC" w:rsidRPr="00036356">
        <w:t xml:space="preserve"> </w:t>
      </w:r>
      <w:r w:rsidRPr="00036356">
        <w:t>10 sont plus précises et développées quant à l’application. De plus, la NES</w:t>
      </w:r>
      <w:r w:rsidR="004B2ABC" w:rsidRPr="00036356">
        <w:t xml:space="preserve"> </w:t>
      </w:r>
      <w:r w:rsidRPr="00036356">
        <w:t>10 et le cadre national se complètent en ce qui concerne les mécanismes de gestion de plaintes.</w:t>
      </w:r>
    </w:p>
    <w:p w14:paraId="2CF1D93F" w14:textId="4C32FD4E" w:rsidR="00201128" w:rsidRPr="00036356" w:rsidRDefault="00A65B83" w:rsidP="00925561">
      <w:pPr>
        <w:spacing w:before="100" w:beforeAutospacing="1" w:after="100" w:afterAutospacing="1" w:line="276" w:lineRule="auto"/>
      </w:pPr>
      <w:r w:rsidRPr="00036356">
        <w:t>Une synthèse de l’analyse comparative entre le cadre national et la NES</w:t>
      </w:r>
      <w:r w:rsidR="004B2ABC" w:rsidRPr="00036356">
        <w:t xml:space="preserve"> </w:t>
      </w:r>
      <w:r w:rsidRPr="00036356">
        <w:t>10 est présentée dans le tableau ci-dessous :</w:t>
      </w:r>
    </w:p>
    <w:p w14:paraId="5528183B" w14:textId="5B2C6B75" w:rsidR="00A65B83" w:rsidRPr="00036356" w:rsidRDefault="00A65B83" w:rsidP="00A65B83">
      <w:pPr>
        <w:pStyle w:val="Caption"/>
      </w:pPr>
      <w:bookmarkStart w:id="24" w:name="_Toc124022281"/>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2</w:t>
      </w:r>
      <w:r w:rsidRPr="001869EA">
        <w:fldChar w:fldCharType="end"/>
      </w:r>
      <w:r w:rsidRPr="00036356">
        <w:t>: Synthèse de la comparaison entre le cadre national et la NES</w:t>
      </w:r>
      <w:r w:rsidR="004B2ABC" w:rsidRPr="00036356">
        <w:t xml:space="preserve"> </w:t>
      </w:r>
      <w:r w:rsidRPr="00036356">
        <w:t>10</w:t>
      </w:r>
      <w:bookmarkEnd w:id="24"/>
    </w:p>
    <w:tbl>
      <w:tblPr>
        <w:tblW w:w="9422"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286"/>
        <w:gridCol w:w="3170"/>
        <w:gridCol w:w="2948"/>
        <w:gridCol w:w="18"/>
      </w:tblGrid>
      <w:tr w:rsidR="00455A3A" w:rsidRPr="00036356" w14:paraId="7848CA84" w14:textId="77777777" w:rsidTr="003015C2">
        <w:trPr>
          <w:gridAfter w:val="1"/>
          <w:wAfter w:w="18" w:type="dxa"/>
          <w:tblHeader/>
          <w:jc w:val="center"/>
        </w:trPr>
        <w:tc>
          <w:tcPr>
            <w:tcW w:w="3286" w:type="dxa"/>
            <w:tcBorders>
              <w:top w:val="single" w:sz="4" w:space="0" w:color="70AD47"/>
              <w:left w:val="single" w:sz="4" w:space="0" w:color="70AD47"/>
              <w:bottom w:val="single" w:sz="4" w:space="0" w:color="70AD47"/>
              <w:right w:val="nil"/>
            </w:tcBorders>
            <w:shd w:val="clear" w:color="auto" w:fill="70AD47"/>
          </w:tcPr>
          <w:p w14:paraId="7E36812C" w14:textId="52234457" w:rsidR="00455A3A" w:rsidRPr="00036356" w:rsidRDefault="00455A3A" w:rsidP="00B1542F">
            <w:pPr>
              <w:jc w:val="center"/>
              <w:rPr>
                <w:rFonts w:eastAsia="Arial Rounded MT Bold"/>
                <w:b/>
                <w:bCs/>
                <w:color w:val="FFFFFF"/>
                <w:lang w:eastAsia="en-US"/>
              </w:rPr>
            </w:pPr>
            <w:r w:rsidRPr="00036356">
              <w:rPr>
                <w:rFonts w:ascii="Arial Narrow" w:eastAsia="Arial Narrow" w:hAnsi="Arial Narrow" w:cs="Arial Narrow"/>
                <w:b/>
                <w:bCs/>
                <w:color w:val="FFFFFF"/>
                <w:szCs w:val="20"/>
              </w:rPr>
              <w:t>NES</w:t>
            </w:r>
            <w:r w:rsidR="004B2ABC" w:rsidRPr="00036356">
              <w:rPr>
                <w:rFonts w:ascii="Arial Narrow" w:eastAsia="Arial Narrow" w:hAnsi="Arial Narrow" w:cs="Arial Narrow"/>
                <w:b/>
                <w:bCs/>
                <w:color w:val="FFFFFF"/>
                <w:szCs w:val="20"/>
              </w:rPr>
              <w:t xml:space="preserve"> </w:t>
            </w:r>
            <w:r w:rsidRPr="00036356">
              <w:rPr>
                <w:rFonts w:ascii="Arial Narrow" w:eastAsia="Arial Narrow" w:hAnsi="Arial Narrow" w:cs="Arial Narrow"/>
                <w:b/>
                <w:bCs/>
                <w:color w:val="FFFFFF"/>
                <w:szCs w:val="20"/>
              </w:rPr>
              <w:t>10</w:t>
            </w:r>
          </w:p>
        </w:tc>
        <w:tc>
          <w:tcPr>
            <w:tcW w:w="3170" w:type="dxa"/>
            <w:tcBorders>
              <w:top w:val="single" w:sz="4" w:space="0" w:color="70AD47"/>
              <w:left w:val="nil"/>
              <w:bottom w:val="single" w:sz="4" w:space="0" w:color="70AD47"/>
              <w:right w:val="nil"/>
            </w:tcBorders>
            <w:shd w:val="clear" w:color="auto" w:fill="70AD47"/>
          </w:tcPr>
          <w:p w14:paraId="0C066ADA" w14:textId="77777777" w:rsidR="00455A3A" w:rsidRPr="00036356" w:rsidRDefault="00455A3A" w:rsidP="00B1542F">
            <w:pPr>
              <w:jc w:val="center"/>
              <w:rPr>
                <w:rFonts w:eastAsia="Arial Rounded MT Bold"/>
                <w:b/>
                <w:bCs/>
                <w:color w:val="FFFFFF"/>
                <w:lang w:eastAsia="en-US"/>
              </w:rPr>
            </w:pPr>
            <w:r w:rsidRPr="00036356">
              <w:rPr>
                <w:rFonts w:ascii="Arial Narrow" w:eastAsia="Arial Narrow" w:hAnsi="Arial Narrow" w:cs="Arial Narrow"/>
                <w:b/>
                <w:bCs/>
                <w:color w:val="FFFFFF"/>
                <w:szCs w:val="20"/>
              </w:rPr>
              <w:t>Cadre national</w:t>
            </w:r>
          </w:p>
        </w:tc>
        <w:tc>
          <w:tcPr>
            <w:tcW w:w="2948" w:type="dxa"/>
            <w:tcBorders>
              <w:top w:val="single" w:sz="4" w:space="0" w:color="70AD47"/>
              <w:left w:val="nil"/>
              <w:bottom w:val="single" w:sz="4" w:space="0" w:color="70AD47"/>
              <w:right w:val="single" w:sz="4" w:space="0" w:color="70AD47"/>
            </w:tcBorders>
            <w:shd w:val="clear" w:color="auto" w:fill="70AD47"/>
          </w:tcPr>
          <w:p w14:paraId="6D3DD607" w14:textId="77777777" w:rsidR="00455A3A" w:rsidRPr="00036356" w:rsidRDefault="00455A3A" w:rsidP="00B1542F">
            <w:pPr>
              <w:jc w:val="center"/>
              <w:rPr>
                <w:rFonts w:eastAsia="Arial Rounded MT Bold"/>
                <w:b/>
                <w:bCs/>
                <w:color w:val="FFFFFF"/>
                <w:lang w:eastAsia="en-US"/>
              </w:rPr>
            </w:pPr>
            <w:r w:rsidRPr="00036356">
              <w:rPr>
                <w:rFonts w:ascii="Arial Narrow" w:eastAsia="Arial Narrow" w:hAnsi="Arial Narrow" w:cs="Arial Narrow"/>
                <w:b/>
                <w:bCs/>
                <w:color w:val="FFFFFF"/>
                <w:szCs w:val="20"/>
              </w:rPr>
              <w:t>Analyse de l’é</w:t>
            </w:r>
            <w:r w:rsidRPr="00036356">
              <w:rPr>
                <w:rFonts w:ascii="Arial Narrow" w:eastAsia="Arial Narrow" w:hAnsi="Arial Narrow" w:cs="Arial Narrow"/>
                <w:b/>
                <w:bCs/>
                <w:color w:val="FFFFFF"/>
                <w:spacing w:val="-1"/>
                <w:szCs w:val="20"/>
              </w:rPr>
              <w:t>c</w:t>
            </w:r>
            <w:r w:rsidRPr="00036356">
              <w:rPr>
                <w:rFonts w:ascii="Arial Narrow" w:eastAsia="Arial Narrow" w:hAnsi="Arial Narrow" w:cs="Arial Narrow"/>
                <w:b/>
                <w:bCs/>
                <w:color w:val="FFFFFF"/>
                <w:szCs w:val="20"/>
              </w:rPr>
              <w:t xml:space="preserve">art. Conclusion d’application </w:t>
            </w:r>
            <w:r w:rsidRPr="00036356">
              <w:rPr>
                <w:rFonts w:ascii="Arial Narrow" w:eastAsia="Arial Narrow" w:hAnsi="Arial Narrow" w:cs="Arial Narrow"/>
                <w:b/>
                <w:bCs/>
                <w:color w:val="FFFFFF"/>
                <w:spacing w:val="-1"/>
                <w:szCs w:val="20"/>
              </w:rPr>
              <w:t>p</w:t>
            </w:r>
            <w:r w:rsidRPr="00036356">
              <w:rPr>
                <w:rFonts w:ascii="Arial Narrow" w:eastAsia="Arial Narrow" w:hAnsi="Arial Narrow" w:cs="Arial Narrow"/>
                <w:b/>
                <w:bCs/>
                <w:color w:val="FFFFFF"/>
                <w:szCs w:val="20"/>
              </w:rPr>
              <w:t>o</w:t>
            </w:r>
            <w:r w:rsidRPr="00036356">
              <w:rPr>
                <w:rFonts w:ascii="Arial Narrow" w:eastAsia="Arial Narrow" w:hAnsi="Arial Narrow" w:cs="Arial Narrow"/>
                <w:b/>
                <w:bCs/>
                <w:color w:val="FFFFFF"/>
                <w:spacing w:val="1"/>
                <w:szCs w:val="20"/>
              </w:rPr>
              <w:t>u</w:t>
            </w:r>
            <w:r w:rsidRPr="00036356">
              <w:rPr>
                <w:rFonts w:ascii="Arial Narrow" w:eastAsia="Arial Narrow" w:hAnsi="Arial Narrow" w:cs="Arial Narrow"/>
                <w:b/>
                <w:bCs/>
                <w:color w:val="FFFFFF"/>
                <w:szCs w:val="20"/>
              </w:rPr>
              <w:t xml:space="preserve">r le </w:t>
            </w:r>
            <w:r w:rsidR="005031E5" w:rsidRPr="00036356">
              <w:rPr>
                <w:rFonts w:ascii="Arial Narrow" w:eastAsia="Arial Narrow" w:hAnsi="Arial Narrow" w:cs="Arial Narrow"/>
                <w:b/>
                <w:bCs/>
                <w:color w:val="FFFFFF"/>
                <w:szCs w:val="20"/>
              </w:rPr>
              <w:t>Projet DECIM</w:t>
            </w:r>
          </w:p>
        </w:tc>
      </w:tr>
      <w:tr w:rsidR="00455A3A" w:rsidRPr="00036356" w14:paraId="3958823E" w14:textId="77777777" w:rsidTr="003015C2">
        <w:trPr>
          <w:jc w:val="center"/>
        </w:trPr>
        <w:tc>
          <w:tcPr>
            <w:tcW w:w="9422" w:type="dxa"/>
            <w:gridSpan w:val="4"/>
            <w:shd w:val="clear" w:color="auto" w:fill="E2EFD9"/>
          </w:tcPr>
          <w:p w14:paraId="1B8E3373" w14:textId="77777777" w:rsidR="00455A3A" w:rsidRPr="00036356" w:rsidRDefault="00455A3A" w:rsidP="00B1542F">
            <w:pPr>
              <w:jc w:val="center"/>
              <w:rPr>
                <w:rFonts w:eastAsia="Arial Rounded MT Bold"/>
                <w:b/>
                <w:bCs/>
                <w:lang w:eastAsia="en-US"/>
              </w:rPr>
            </w:pPr>
            <w:r w:rsidRPr="00036356">
              <w:rPr>
                <w:rFonts w:ascii="Arial Narrow" w:eastAsia="Arial Narrow" w:hAnsi="Arial Narrow" w:cs="Arial Narrow"/>
                <w:b/>
                <w:bCs/>
                <w:color w:val="000000"/>
                <w:szCs w:val="20"/>
              </w:rPr>
              <w:t>Co</w:t>
            </w:r>
            <w:r w:rsidRPr="00036356">
              <w:rPr>
                <w:rFonts w:ascii="Arial Narrow" w:eastAsia="Arial Narrow" w:hAnsi="Arial Narrow" w:cs="Arial Narrow"/>
                <w:b/>
                <w:bCs/>
                <w:color w:val="000000"/>
                <w:spacing w:val="1"/>
                <w:szCs w:val="20"/>
              </w:rPr>
              <w:t>n</w:t>
            </w:r>
            <w:r w:rsidRPr="00036356">
              <w:rPr>
                <w:rFonts w:ascii="Arial Narrow" w:eastAsia="Arial Narrow" w:hAnsi="Arial Narrow" w:cs="Arial Narrow"/>
                <w:b/>
                <w:bCs/>
                <w:color w:val="000000"/>
                <w:szCs w:val="20"/>
              </w:rPr>
              <w:t>sultation des parties prenantes</w:t>
            </w:r>
          </w:p>
        </w:tc>
      </w:tr>
      <w:tr w:rsidR="00455A3A" w:rsidRPr="00036356" w14:paraId="2E479BCE" w14:textId="77777777" w:rsidTr="003015C2">
        <w:trPr>
          <w:gridAfter w:val="1"/>
          <w:wAfter w:w="18" w:type="dxa"/>
          <w:jc w:val="center"/>
        </w:trPr>
        <w:tc>
          <w:tcPr>
            <w:tcW w:w="3286" w:type="dxa"/>
            <w:shd w:val="clear" w:color="auto" w:fill="auto"/>
          </w:tcPr>
          <w:p w14:paraId="1AAA2A86" w14:textId="77777777" w:rsidR="008D4C81" w:rsidRPr="00036356" w:rsidRDefault="00455A3A"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 xml:space="preserve">Les Emprunteurs consulteront les parties prenantes tout au long du cycle de vie du projet </w:t>
            </w:r>
          </w:p>
          <w:p w14:paraId="13895899" w14:textId="0D2E0BE2" w:rsidR="00455A3A" w:rsidRPr="00036356" w:rsidRDefault="00455A3A"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Conservation et publication du dossier de la participation des parties prenantes</w:t>
            </w:r>
          </w:p>
        </w:tc>
        <w:tc>
          <w:tcPr>
            <w:tcW w:w="3170" w:type="dxa"/>
            <w:shd w:val="clear" w:color="auto" w:fill="auto"/>
          </w:tcPr>
          <w:p w14:paraId="1718916B" w14:textId="77777777"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Principe</w:t>
            </w:r>
            <w:r w:rsidRPr="00036356">
              <w:rPr>
                <w:rFonts w:ascii="Arial Narrow" w:eastAsia="Arial Narrow" w:hAnsi="Arial Narrow" w:cs="Arial Narrow"/>
                <w:color w:val="000000"/>
                <w:spacing w:val="130"/>
                <w:szCs w:val="20"/>
              </w:rPr>
              <w:t xml:space="preserve"> </w:t>
            </w:r>
            <w:r w:rsidRPr="00036356">
              <w:rPr>
                <w:rFonts w:ascii="Arial Narrow" w:eastAsia="Arial Narrow" w:hAnsi="Arial Narrow" w:cs="Arial Narrow"/>
                <w:color w:val="000000"/>
                <w:szCs w:val="20"/>
              </w:rPr>
              <w:t>énoncé :</w:t>
            </w:r>
            <w:r w:rsidRPr="00036356">
              <w:rPr>
                <w:rFonts w:ascii="Arial Narrow" w:eastAsia="Arial Narrow" w:hAnsi="Arial Narrow" w:cs="Arial Narrow"/>
                <w:color w:val="000000"/>
                <w:spacing w:val="130"/>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onsultation</w:t>
            </w:r>
            <w:r w:rsidRPr="00036356">
              <w:rPr>
                <w:rFonts w:ascii="Arial Narrow" w:eastAsia="Arial Narrow" w:hAnsi="Arial Narrow" w:cs="Arial Narrow"/>
                <w:color w:val="000000"/>
                <w:spacing w:val="129"/>
                <w:szCs w:val="20"/>
              </w:rPr>
              <w:t xml:space="preserve"> </w:t>
            </w:r>
            <w:r w:rsidRPr="00036356">
              <w:rPr>
                <w:rFonts w:ascii="Arial Narrow" w:eastAsia="Arial Narrow" w:hAnsi="Arial Narrow" w:cs="Arial Narrow"/>
                <w:color w:val="000000"/>
                <w:szCs w:val="20"/>
              </w:rPr>
              <w:t>du public,</w:t>
            </w:r>
            <w:r w:rsidRPr="00036356">
              <w:rPr>
                <w:rFonts w:ascii="Arial Narrow" w:eastAsia="Arial Narrow" w:hAnsi="Arial Narrow" w:cs="Arial Narrow"/>
                <w:color w:val="000000"/>
                <w:spacing w:val="63"/>
                <w:szCs w:val="20"/>
              </w:rPr>
              <w:t xml:space="preserve"> </w:t>
            </w:r>
            <w:r w:rsidRPr="00036356">
              <w:rPr>
                <w:rFonts w:ascii="Arial Narrow" w:eastAsia="Arial Narrow" w:hAnsi="Arial Narrow" w:cs="Arial Narrow"/>
                <w:color w:val="000000"/>
                <w:szCs w:val="20"/>
              </w:rPr>
              <w:t>droit</w:t>
            </w:r>
            <w:r w:rsidRPr="00036356">
              <w:rPr>
                <w:rFonts w:ascii="Arial Narrow" w:eastAsia="Arial Narrow" w:hAnsi="Arial Narrow" w:cs="Arial Narrow"/>
                <w:color w:val="000000"/>
                <w:spacing w:val="63"/>
                <w:szCs w:val="20"/>
              </w:rPr>
              <w:t xml:space="preserve"> </w:t>
            </w:r>
            <w:r w:rsidRPr="00036356">
              <w:rPr>
                <w:rFonts w:ascii="Arial Narrow" w:eastAsia="Arial Narrow" w:hAnsi="Arial Narrow" w:cs="Arial Narrow"/>
                <w:color w:val="000000"/>
                <w:szCs w:val="20"/>
              </w:rPr>
              <w:t>d’accès</w:t>
            </w:r>
            <w:r w:rsidRPr="00036356">
              <w:rPr>
                <w:rFonts w:ascii="Arial Narrow" w:eastAsia="Arial Narrow" w:hAnsi="Arial Narrow" w:cs="Arial Narrow"/>
                <w:color w:val="000000"/>
                <w:spacing w:val="63"/>
                <w:szCs w:val="20"/>
              </w:rPr>
              <w:t xml:space="preserve"> </w:t>
            </w:r>
            <w:r w:rsidRPr="00036356">
              <w:rPr>
                <w:rFonts w:ascii="Arial Narrow" w:eastAsia="Arial Narrow" w:hAnsi="Arial Narrow" w:cs="Arial Narrow"/>
                <w:color w:val="000000"/>
                <w:szCs w:val="20"/>
              </w:rPr>
              <w:t>à</w:t>
            </w:r>
            <w:r w:rsidRPr="00036356">
              <w:rPr>
                <w:rFonts w:ascii="Arial Narrow" w:eastAsia="Arial Narrow" w:hAnsi="Arial Narrow" w:cs="Arial Narrow"/>
                <w:color w:val="000000"/>
                <w:spacing w:val="63"/>
                <w:szCs w:val="20"/>
              </w:rPr>
              <w:t xml:space="preserve"> </w:t>
            </w:r>
            <w:r w:rsidRPr="00036356">
              <w:rPr>
                <w:rFonts w:ascii="Arial Narrow" w:eastAsia="Arial Narrow" w:hAnsi="Arial Narrow" w:cs="Arial Narrow"/>
                <w:color w:val="000000"/>
                <w:szCs w:val="20"/>
              </w:rPr>
              <w:t>l’information, droit</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rticiper</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à</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rise</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d</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cision</w:t>
            </w:r>
          </w:p>
        </w:tc>
        <w:tc>
          <w:tcPr>
            <w:tcW w:w="2948" w:type="dxa"/>
            <w:shd w:val="clear" w:color="auto" w:fill="auto"/>
          </w:tcPr>
          <w:p w14:paraId="248F7350" w14:textId="3A8A8F3B"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Bien</w:t>
            </w:r>
            <w:r w:rsidRPr="00036356">
              <w:rPr>
                <w:rFonts w:ascii="Arial Narrow" w:eastAsia="Arial Narrow" w:hAnsi="Arial Narrow" w:cs="Arial Narrow"/>
                <w:color w:val="000000"/>
                <w:spacing w:val="83"/>
                <w:szCs w:val="20"/>
              </w:rPr>
              <w:t xml:space="preserve"> </w:t>
            </w:r>
            <w:r w:rsidRPr="00036356">
              <w:rPr>
                <w:rFonts w:ascii="Arial Narrow" w:eastAsia="Arial Narrow" w:hAnsi="Arial Narrow" w:cs="Arial Narrow"/>
                <w:color w:val="000000"/>
                <w:spacing w:val="1"/>
                <w:szCs w:val="20"/>
              </w:rPr>
              <w:t>q</w:t>
            </w:r>
            <w:r w:rsidRPr="00036356">
              <w:rPr>
                <w:rFonts w:ascii="Arial Narrow" w:eastAsia="Arial Narrow" w:hAnsi="Arial Narrow" w:cs="Arial Narrow"/>
                <w:color w:val="000000"/>
                <w:szCs w:val="20"/>
              </w:rPr>
              <w:t>ue</w:t>
            </w:r>
            <w:r w:rsidRPr="00036356">
              <w:rPr>
                <w:rFonts w:ascii="Arial Narrow" w:eastAsia="Arial Narrow" w:hAnsi="Arial Narrow" w:cs="Arial Narrow"/>
                <w:color w:val="000000"/>
                <w:spacing w:val="83"/>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84"/>
                <w:szCs w:val="20"/>
              </w:rPr>
              <w:t xml:space="preserve"> </w:t>
            </w:r>
            <w:r w:rsidRPr="00036356">
              <w:rPr>
                <w:rFonts w:ascii="Arial Narrow" w:eastAsia="Arial Narrow" w:hAnsi="Arial Narrow" w:cs="Arial Narrow"/>
                <w:color w:val="000000"/>
                <w:szCs w:val="20"/>
              </w:rPr>
              <w:t>principe</w:t>
            </w:r>
            <w:r w:rsidRPr="00036356">
              <w:rPr>
                <w:rFonts w:ascii="Arial Narrow" w:eastAsia="Arial Narrow" w:hAnsi="Arial Narrow" w:cs="Arial Narrow"/>
                <w:color w:val="000000"/>
                <w:spacing w:val="85"/>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pacing w:val="-3"/>
                <w:szCs w:val="20"/>
              </w:rPr>
              <w:t>o</w:t>
            </w:r>
            <w:r w:rsidRPr="00036356">
              <w:rPr>
                <w:rFonts w:ascii="Arial Narrow" w:eastAsia="Arial Narrow" w:hAnsi="Arial Narrow" w:cs="Arial Narrow"/>
                <w:color w:val="000000"/>
                <w:spacing w:val="-4"/>
                <w:szCs w:val="20"/>
              </w:rPr>
              <w:t>i</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spacing w:val="77"/>
                <w:szCs w:val="20"/>
              </w:rPr>
              <w:t xml:space="preserve"> </w:t>
            </w:r>
            <w:r w:rsidRPr="00036356">
              <w:rPr>
                <w:rFonts w:ascii="Arial Narrow" w:eastAsia="Arial Narrow" w:hAnsi="Arial Narrow" w:cs="Arial Narrow"/>
                <w:color w:val="000000"/>
                <w:szCs w:val="20"/>
              </w:rPr>
              <w:t>acquis,</w:t>
            </w:r>
            <w:r w:rsidRPr="00036356">
              <w:rPr>
                <w:rFonts w:ascii="Arial Narrow" w:eastAsia="Arial Narrow" w:hAnsi="Arial Narrow" w:cs="Arial Narrow"/>
                <w:color w:val="000000"/>
                <w:spacing w:val="85"/>
                <w:szCs w:val="20"/>
              </w:rPr>
              <w:t xml:space="preserve"> </w:t>
            </w:r>
            <w:r w:rsidRPr="00036356">
              <w:rPr>
                <w:rFonts w:ascii="Arial Narrow" w:eastAsia="Arial Narrow" w:hAnsi="Arial Narrow" w:cs="Arial Narrow"/>
                <w:color w:val="000000"/>
                <w:szCs w:val="20"/>
              </w:rPr>
              <w:t>les exige</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ces</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9"/>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spacing w:val="8"/>
                <w:szCs w:val="20"/>
              </w:rPr>
              <w:t xml:space="preserve"> </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ES</w:t>
            </w:r>
            <w:r w:rsidR="004B2ABC"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10</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pacing w:val="-3"/>
                <w:szCs w:val="20"/>
              </w:rPr>
              <w:t>s</w:t>
            </w:r>
            <w:r w:rsidRPr="00036356">
              <w:rPr>
                <w:rFonts w:ascii="Arial Narrow" w:eastAsia="Arial Narrow" w:hAnsi="Arial Narrow" w:cs="Arial Narrow"/>
                <w:color w:val="000000"/>
                <w:spacing w:val="-5"/>
                <w:szCs w:val="20"/>
              </w:rPr>
              <w:t>on</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dévelop</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é</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 Elles</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48"/>
                <w:szCs w:val="20"/>
              </w:rPr>
              <w:t xml:space="preserve"> </w:t>
            </w:r>
            <w:r w:rsidRPr="00036356">
              <w:rPr>
                <w:rFonts w:ascii="Arial Narrow" w:eastAsia="Arial Narrow" w:hAnsi="Arial Narrow" w:cs="Arial Narrow"/>
                <w:color w:val="000000"/>
                <w:spacing w:val="-2"/>
                <w:szCs w:val="20"/>
              </w:rPr>
              <w:t>s</w:t>
            </w:r>
            <w:r w:rsidRPr="00036356">
              <w:rPr>
                <w:rFonts w:ascii="Arial Narrow" w:eastAsia="Arial Narrow" w:hAnsi="Arial Narrow" w:cs="Arial Narrow"/>
                <w:color w:val="000000"/>
                <w:spacing w:val="-3"/>
                <w:szCs w:val="20"/>
              </w:rPr>
              <w:t>on</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spacing w:val="40"/>
                <w:szCs w:val="20"/>
              </w:rPr>
              <w:t xml:space="preserve"> </w:t>
            </w:r>
            <w:r w:rsidRPr="00036356">
              <w:rPr>
                <w:rFonts w:ascii="Arial Narrow" w:eastAsia="Arial Narrow" w:hAnsi="Arial Narrow" w:cs="Arial Narrow"/>
                <w:color w:val="000000"/>
                <w:szCs w:val="20"/>
              </w:rPr>
              <w:t>pas</w:t>
            </w:r>
            <w:r w:rsidRPr="00036356">
              <w:rPr>
                <w:rFonts w:ascii="Arial Narrow" w:eastAsia="Arial Narrow" w:hAnsi="Arial Narrow" w:cs="Arial Narrow"/>
                <w:color w:val="000000"/>
                <w:spacing w:val="48"/>
                <w:szCs w:val="20"/>
              </w:rPr>
              <w:t xml:space="preserve"> </w:t>
            </w:r>
            <w:r w:rsidRPr="00036356">
              <w:rPr>
                <w:rFonts w:ascii="Arial Narrow" w:eastAsia="Arial Narrow" w:hAnsi="Arial Narrow" w:cs="Arial Narrow"/>
                <w:color w:val="000000"/>
                <w:szCs w:val="20"/>
              </w:rPr>
              <w:t>contrair</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ux</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zCs w:val="20"/>
              </w:rPr>
              <w:t>text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 mal</w:t>
            </w:r>
            <w:r w:rsidR="006B1E7E" w:rsidRPr="00036356">
              <w:rPr>
                <w:rFonts w:ascii="Arial Narrow" w:eastAsia="Arial Narrow" w:hAnsi="Arial Narrow" w:cs="Arial Narrow"/>
                <w:color w:val="000000"/>
                <w:szCs w:val="20"/>
              </w:rPr>
              <w:t>agasy</w:t>
            </w:r>
            <w:r w:rsidR="008D4C81" w:rsidRPr="00036356">
              <w:rPr>
                <w:rFonts w:ascii="Arial Narrow" w:eastAsia="Arial Narrow" w:hAnsi="Arial Narrow" w:cs="Arial Narrow"/>
                <w:color w:val="000000"/>
                <w:szCs w:val="20"/>
              </w:rPr>
              <w:t>.</w:t>
            </w:r>
          </w:p>
        </w:tc>
      </w:tr>
      <w:tr w:rsidR="00455A3A" w:rsidRPr="00036356" w14:paraId="4E487D4E" w14:textId="77777777" w:rsidTr="003015C2">
        <w:trPr>
          <w:jc w:val="center"/>
        </w:trPr>
        <w:tc>
          <w:tcPr>
            <w:tcW w:w="9422" w:type="dxa"/>
            <w:gridSpan w:val="4"/>
            <w:shd w:val="clear" w:color="auto" w:fill="E2EFD9"/>
          </w:tcPr>
          <w:p w14:paraId="0C30FC37" w14:textId="77777777" w:rsidR="00455A3A" w:rsidRPr="00036356" w:rsidRDefault="00455A3A" w:rsidP="00B1542F">
            <w:pPr>
              <w:jc w:val="center"/>
              <w:rPr>
                <w:rFonts w:eastAsia="Arial Rounded MT Bold"/>
                <w:b/>
                <w:bCs/>
                <w:lang w:eastAsia="en-US"/>
              </w:rPr>
            </w:pPr>
            <w:r w:rsidRPr="00036356">
              <w:rPr>
                <w:rFonts w:ascii="Arial Narrow" w:eastAsia="Arial Narrow" w:hAnsi="Arial Narrow" w:cs="Arial Narrow"/>
                <w:b/>
                <w:bCs/>
                <w:color w:val="000000"/>
                <w:szCs w:val="20"/>
              </w:rPr>
              <w:t>Aspect du processus de parti</w:t>
            </w:r>
            <w:r w:rsidRPr="00036356">
              <w:rPr>
                <w:rFonts w:ascii="Arial Narrow" w:eastAsia="Arial Narrow" w:hAnsi="Arial Narrow" w:cs="Arial Narrow"/>
                <w:b/>
                <w:bCs/>
                <w:color w:val="000000"/>
                <w:spacing w:val="-1"/>
                <w:szCs w:val="20"/>
              </w:rPr>
              <w:t>c</w:t>
            </w:r>
            <w:r w:rsidRPr="00036356">
              <w:rPr>
                <w:rFonts w:ascii="Arial Narrow" w:eastAsia="Arial Narrow" w:hAnsi="Arial Narrow" w:cs="Arial Narrow"/>
                <w:b/>
                <w:bCs/>
                <w:color w:val="000000"/>
                <w:szCs w:val="20"/>
              </w:rPr>
              <w:t>ipation</w:t>
            </w:r>
          </w:p>
        </w:tc>
      </w:tr>
      <w:tr w:rsidR="00455A3A" w:rsidRPr="00036356" w14:paraId="07DB1F7C" w14:textId="77777777" w:rsidTr="003015C2">
        <w:trPr>
          <w:gridAfter w:val="1"/>
          <w:wAfter w:w="18" w:type="dxa"/>
          <w:jc w:val="center"/>
        </w:trPr>
        <w:tc>
          <w:tcPr>
            <w:tcW w:w="3286" w:type="dxa"/>
            <w:shd w:val="clear" w:color="auto" w:fill="auto"/>
          </w:tcPr>
          <w:p w14:paraId="4DFC036F" w14:textId="3EDFDD1E" w:rsidR="00455A3A" w:rsidRPr="00036356" w:rsidRDefault="00455A3A" w:rsidP="00455A3A">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 processus de participation des parties prenantes impliquera les aspects suivants : i) identification et analyse des parties prenantes ; ii) planification sur la manière dont la consultation des parties prenantes se produira ; iii) diffusion de l’information, iv) consultation avec les parties prenantes, v) traitement et réponses aux plaintes</w:t>
            </w:r>
            <w:r w:rsidR="00AB6E0D" w:rsidRPr="00036356">
              <w:rPr>
                <w:rFonts w:ascii="Arial Narrow" w:eastAsia="Arial Narrow" w:hAnsi="Arial Narrow" w:cs="Arial Narrow"/>
                <w:color w:val="000000"/>
                <w:szCs w:val="20"/>
              </w:rPr>
              <w:t>.</w:t>
            </w:r>
          </w:p>
        </w:tc>
        <w:tc>
          <w:tcPr>
            <w:tcW w:w="3170" w:type="dxa"/>
            <w:shd w:val="clear" w:color="auto" w:fill="auto"/>
          </w:tcPr>
          <w:p w14:paraId="581C9AF4" w14:textId="77777777"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Etap</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méthodol</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giqu</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proposées</w:t>
            </w:r>
            <w:r w:rsidRPr="00036356">
              <w:rPr>
                <w:rFonts w:ascii="Arial Narrow" w:eastAsia="Arial Narrow" w:hAnsi="Arial Narrow" w:cs="Arial Narrow"/>
                <w:color w:val="000000"/>
                <w:spacing w:val="86"/>
                <w:szCs w:val="20"/>
              </w:rPr>
              <w:t xml:space="preserve"> </w:t>
            </w:r>
            <w:r w:rsidRPr="00036356">
              <w:rPr>
                <w:rFonts w:ascii="Arial Narrow" w:eastAsia="Arial Narrow" w:hAnsi="Arial Narrow" w:cs="Arial Narrow"/>
                <w:color w:val="000000"/>
                <w:szCs w:val="20"/>
              </w:rPr>
              <w:t>pour</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m</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ner la consultation d</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parties prena</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w w:val="99"/>
                <w:szCs w:val="20"/>
              </w:rPr>
              <w:t>t</w:t>
            </w:r>
            <w:r w:rsidRPr="00036356">
              <w:rPr>
                <w:rFonts w:ascii="Arial Narrow" w:eastAsia="Arial Narrow" w:hAnsi="Arial Narrow" w:cs="Arial Narrow"/>
                <w:color w:val="000000"/>
                <w:szCs w:val="20"/>
              </w:rPr>
              <w:t>es : i) Con</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zCs w:val="20"/>
              </w:rPr>
              <w:t>acts des autorités de proximi</w:t>
            </w:r>
            <w:r w:rsidRPr="00036356">
              <w:rPr>
                <w:rFonts w:ascii="Arial Narrow" w:eastAsia="Arial Narrow" w:hAnsi="Arial Narrow" w:cs="Arial Narrow"/>
                <w:color w:val="000000"/>
                <w:w w:val="99"/>
                <w:szCs w:val="20"/>
              </w:rPr>
              <w:t>t</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 ii) identification des gro</w:t>
            </w:r>
            <w:r w:rsidRPr="00036356">
              <w:rPr>
                <w:rFonts w:ascii="Arial Narrow" w:eastAsia="Arial Narrow" w:hAnsi="Arial Narrow" w:cs="Arial Narrow"/>
                <w:color w:val="000000"/>
                <w:spacing w:val="1"/>
                <w:szCs w:val="20"/>
              </w:rPr>
              <w:t>u</w:t>
            </w:r>
            <w:r w:rsidRPr="00036356">
              <w:rPr>
                <w:rFonts w:ascii="Arial Narrow" w:eastAsia="Arial Narrow" w:hAnsi="Arial Narrow" w:cs="Arial Narrow"/>
                <w:color w:val="000000"/>
                <w:szCs w:val="20"/>
              </w:rPr>
              <w:t>pes et popu</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ation touchés par</w:t>
            </w:r>
            <w:r w:rsidRPr="00036356">
              <w:rPr>
                <w:rFonts w:ascii="Arial Narrow" w:eastAsia="Arial Narrow" w:hAnsi="Arial Narrow" w:cs="Arial Narrow"/>
                <w:color w:val="000000"/>
                <w:spacing w:val="82"/>
                <w:szCs w:val="20"/>
              </w:rPr>
              <w:t xml:space="preserve"> </w:t>
            </w:r>
            <w:r w:rsidRPr="00036356">
              <w:rPr>
                <w:rFonts w:ascii="Arial Narrow" w:eastAsia="Arial Narrow" w:hAnsi="Arial Narrow" w:cs="Arial Narrow"/>
                <w:color w:val="000000"/>
                <w:szCs w:val="20"/>
              </w:rPr>
              <w:t xml:space="preserve">des échantillons </w:t>
            </w:r>
            <w:r w:rsidRPr="00036356">
              <w:rPr>
                <w:rFonts w:ascii="Arial Narrow" w:eastAsia="Arial Narrow" w:hAnsi="Arial Narrow" w:cs="Arial Narrow"/>
                <w:color w:val="000000"/>
                <w:spacing w:val="29"/>
                <w:szCs w:val="20"/>
              </w:rPr>
              <w:t xml:space="preserve">à </w:t>
            </w:r>
            <w:r w:rsidRPr="00036356">
              <w:rPr>
                <w:rFonts w:ascii="Arial Narrow" w:eastAsia="Arial Narrow" w:hAnsi="Arial Narrow" w:cs="Arial Narrow"/>
                <w:color w:val="000000"/>
                <w:szCs w:val="20"/>
              </w:rPr>
              <w:t>enqu</w:t>
            </w:r>
            <w:r w:rsidRPr="00036356">
              <w:rPr>
                <w:rFonts w:ascii="Arial Narrow" w:eastAsia="Arial Narrow" w:hAnsi="Arial Narrow" w:cs="Arial Narrow"/>
                <w:color w:val="000000"/>
                <w:w w:val="99"/>
                <w:szCs w:val="20"/>
              </w:rPr>
              <w:t>ê</w:t>
            </w:r>
            <w:r w:rsidRPr="00036356">
              <w:rPr>
                <w:rFonts w:ascii="Arial Narrow" w:eastAsia="Arial Narrow" w:hAnsi="Arial Narrow" w:cs="Arial Narrow"/>
                <w:color w:val="000000"/>
                <w:szCs w:val="20"/>
              </w:rPr>
              <w:t>ter ; iv) Re</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rutement des enqu</w:t>
            </w:r>
            <w:r w:rsidRPr="00036356">
              <w:rPr>
                <w:rFonts w:ascii="Arial Narrow" w:eastAsia="Arial Narrow" w:hAnsi="Arial Narrow" w:cs="Arial Narrow"/>
                <w:color w:val="000000"/>
                <w:spacing w:val="-1"/>
                <w:szCs w:val="20"/>
              </w:rPr>
              <w:t>ê</w:t>
            </w:r>
            <w:r w:rsidRPr="00036356">
              <w:rPr>
                <w:rFonts w:ascii="Arial Narrow" w:eastAsia="Arial Narrow" w:hAnsi="Arial Narrow" w:cs="Arial Narrow"/>
                <w:color w:val="000000"/>
                <w:szCs w:val="20"/>
              </w:rPr>
              <w:t>teur</w:t>
            </w:r>
            <w:r w:rsidRPr="00036356">
              <w:rPr>
                <w:rFonts w:ascii="Arial Narrow" w:eastAsia="Arial Narrow" w:hAnsi="Arial Narrow" w:cs="Arial Narrow"/>
                <w:color w:val="000000"/>
                <w:spacing w:val="27"/>
                <w:szCs w:val="20"/>
              </w:rPr>
              <w:t xml:space="preserve">s </w:t>
            </w:r>
            <w:r w:rsidRPr="00036356">
              <w:rPr>
                <w:rFonts w:ascii="Arial Narrow" w:eastAsia="Arial Narrow" w:hAnsi="Arial Narrow" w:cs="Arial Narrow"/>
                <w:color w:val="000000"/>
                <w:szCs w:val="20"/>
              </w:rPr>
              <w:t>loca</w:t>
            </w:r>
            <w:r w:rsidRPr="00036356">
              <w:rPr>
                <w:rFonts w:ascii="Arial Narrow" w:eastAsia="Arial Narrow" w:hAnsi="Arial Narrow" w:cs="Arial Narrow"/>
                <w:color w:val="000000"/>
                <w:spacing w:val="-1"/>
                <w:szCs w:val="20"/>
              </w:rPr>
              <w:t>u</w:t>
            </w:r>
            <w:r w:rsidRPr="00036356">
              <w:rPr>
                <w:rFonts w:ascii="Arial Narrow" w:eastAsia="Arial Narrow" w:hAnsi="Arial Narrow" w:cs="Arial Narrow"/>
                <w:color w:val="000000"/>
                <w:spacing w:val="1"/>
                <w:szCs w:val="20"/>
              </w:rPr>
              <w:t>x</w:t>
            </w:r>
            <w:r w:rsidRPr="00036356">
              <w:rPr>
                <w:rFonts w:ascii="Arial Narrow" w:eastAsia="Arial Narrow" w:hAnsi="Arial Narrow" w:cs="Arial Narrow"/>
                <w:color w:val="000000"/>
                <w:szCs w:val="20"/>
              </w:rPr>
              <w:t>, v) Réalisation de l’enquê</w:t>
            </w:r>
            <w:r w:rsidRPr="00036356">
              <w:rPr>
                <w:rFonts w:ascii="Arial Narrow" w:eastAsia="Arial Narrow" w:hAnsi="Arial Narrow" w:cs="Arial Narrow"/>
                <w:color w:val="000000"/>
                <w:w w:val="99"/>
                <w:szCs w:val="20"/>
              </w:rPr>
              <w:t>t</w:t>
            </w:r>
            <w:r w:rsidRPr="00036356">
              <w:rPr>
                <w:rFonts w:ascii="Arial Narrow" w:eastAsia="Arial Narrow" w:hAnsi="Arial Narrow" w:cs="Arial Narrow"/>
                <w:color w:val="000000"/>
                <w:szCs w:val="20"/>
              </w:rPr>
              <w:t>e /</w:t>
            </w:r>
            <w:r w:rsidR="008B2441"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trait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men</w:t>
            </w:r>
            <w:r w:rsidRPr="00036356">
              <w:rPr>
                <w:rFonts w:ascii="Arial Narrow" w:eastAsia="Arial Narrow" w:hAnsi="Arial Narrow" w:cs="Arial Narrow"/>
                <w:color w:val="000000"/>
                <w:spacing w:val="29"/>
                <w:szCs w:val="20"/>
              </w:rPr>
              <w:t xml:space="preserve">t </w:t>
            </w:r>
            <w:r w:rsidRPr="00036356">
              <w:rPr>
                <w:rFonts w:ascii="Arial Narrow" w:eastAsia="Arial Narrow" w:hAnsi="Arial Narrow" w:cs="Arial Narrow"/>
                <w:color w:val="000000"/>
                <w:szCs w:val="20"/>
              </w:rPr>
              <w:t>et Ét</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blissement</w:t>
            </w:r>
            <w:r w:rsidRPr="00036356">
              <w:rPr>
                <w:rFonts w:ascii="Arial Narrow" w:eastAsia="Arial Narrow" w:hAnsi="Arial Narrow" w:cs="Arial Narrow"/>
                <w:color w:val="000000"/>
                <w:spacing w:val="39"/>
                <w:szCs w:val="20"/>
              </w:rPr>
              <w:t xml:space="preserve"> </w:t>
            </w:r>
            <w:r w:rsidRPr="00036356">
              <w:rPr>
                <w:rFonts w:ascii="Arial Narrow" w:eastAsia="Arial Narrow" w:hAnsi="Arial Narrow" w:cs="Arial Narrow"/>
                <w:color w:val="000000"/>
                <w:szCs w:val="20"/>
              </w:rPr>
              <w:t xml:space="preserve">des </w:t>
            </w:r>
            <w:r w:rsidRPr="00036356">
              <w:rPr>
                <w:rFonts w:ascii="Arial Narrow" w:eastAsia="Arial Narrow" w:hAnsi="Arial Narrow" w:cs="Arial Narrow"/>
                <w:color w:val="000000"/>
                <w:spacing w:val="-1"/>
                <w:szCs w:val="20"/>
              </w:rPr>
              <w:t>b</w:t>
            </w:r>
            <w:r w:rsidRPr="00036356">
              <w:rPr>
                <w:rFonts w:ascii="Arial Narrow" w:eastAsia="Arial Narrow" w:hAnsi="Arial Narrow" w:cs="Arial Narrow"/>
                <w:color w:val="000000"/>
                <w:szCs w:val="20"/>
              </w:rPr>
              <w:t>ases des</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données.</w:t>
            </w:r>
          </w:p>
        </w:tc>
        <w:tc>
          <w:tcPr>
            <w:tcW w:w="2948" w:type="dxa"/>
            <w:shd w:val="clear" w:color="auto" w:fill="auto"/>
          </w:tcPr>
          <w:p w14:paraId="5C71767A" w14:textId="0E695E99"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zCs w:val="20"/>
              </w:rPr>
              <w:t>NES</w:t>
            </w:r>
            <w:r w:rsidR="004B2ABC"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10</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pr</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cis</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 Elles</w:t>
            </w:r>
            <w:r w:rsidRPr="00036356">
              <w:rPr>
                <w:rFonts w:ascii="Arial Narrow" w:eastAsia="Arial Narrow" w:hAnsi="Arial Narrow" w:cs="Arial Narrow"/>
                <w:color w:val="000000"/>
                <w:spacing w:val="44"/>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45"/>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45"/>
                <w:szCs w:val="20"/>
              </w:rPr>
              <w:t xml:space="preserve"> </w:t>
            </w:r>
            <w:r w:rsidRPr="00036356">
              <w:rPr>
                <w:rFonts w:ascii="Arial Narrow" w:eastAsia="Arial Narrow" w:hAnsi="Arial Narrow" w:cs="Arial Narrow"/>
                <w:color w:val="000000"/>
                <w:szCs w:val="20"/>
              </w:rPr>
              <w:t>pas</w:t>
            </w:r>
            <w:r w:rsidRPr="00036356">
              <w:rPr>
                <w:rFonts w:ascii="Arial Narrow" w:eastAsia="Arial Narrow" w:hAnsi="Arial Narrow" w:cs="Arial Narrow"/>
                <w:color w:val="000000"/>
                <w:spacing w:val="47"/>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ontr</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ires</w:t>
            </w:r>
            <w:r w:rsidRPr="00036356">
              <w:rPr>
                <w:rFonts w:ascii="Arial Narrow" w:eastAsia="Arial Narrow" w:hAnsi="Arial Narrow" w:cs="Arial Narrow"/>
                <w:color w:val="000000"/>
                <w:spacing w:val="44"/>
                <w:szCs w:val="20"/>
              </w:rPr>
              <w:t xml:space="preserve"> </w:t>
            </w:r>
            <w:r w:rsidRPr="00036356">
              <w:rPr>
                <w:rFonts w:ascii="Arial Narrow" w:eastAsia="Arial Narrow" w:hAnsi="Arial Narrow" w:cs="Arial Narrow"/>
                <w:color w:val="000000"/>
                <w:szCs w:val="20"/>
              </w:rPr>
              <w:t>aux</w:t>
            </w:r>
            <w:r w:rsidRPr="00036356">
              <w:rPr>
                <w:rFonts w:ascii="Arial Narrow" w:eastAsia="Arial Narrow" w:hAnsi="Arial Narrow" w:cs="Arial Narrow"/>
                <w:color w:val="000000"/>
                <w:spacing w:val="45"/>
                <w:szCs w:val="20"/>
              </w:rPr>
              <w:t xml:space="preserve"> </w:t>
            </w:r>
            <w:r w:rsidRPr="00036356">
              <w:rPr>
                <w:rFonts w:ascii="Arial Narrow" w:eastAsia="Arial Narrow" w:hAnsi="Arial Narrow" w:cs="Arial Narrow"/>
                <w:color w:val="000000"/>
                <w:szCs w:val="20"/>
              </w:rPr>
              <w:t>text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 malagasy.</w:t>
            </w:r>
          </w:p>
        </w:tc>
      </w:tr>
      <w:tr w:rsidR="00455A3A" w:rsidRPr="00036356" w14:paraId="2A75D85D" w14:textId="77777777" w:rsidTr="003015C2">
        <w:trPr>
          <w:jc w:val="center"/>
        </w:trPr>
        <w:tc>
          <w:tcPr>
            <w:tcW w:w="9422" w:type="dxa"/>
            <w:gridSpan w:val="4"/>
            <w:shd w:val="clear" w:color="auto" w:fill="E2EFD9"/>
          </w:tcPr>
          <w:p w14:paraId="7C538081" w14:textId="77777777" w:rsidR="00455A3A" w:rsidRPr="00036356" w:rsidRDefault="00455A3A" w:rsidP="00B1542F">
            <w:pPr>
              <w:jc w:val="center"/>
              <w:rPr>
                <w:rFonts w:eastAsia="Arial Rounded MT Bold"/>
                <w:b/>
                <w:bCs/>
                <w:lang w:eastAsia="en-US"/>
              </w:rPr>
            </w:pPr>
            <w:r w:rsidRPr="00036356">
              <w:rPr>
                <w:rFonts w:ascii="Arial Narrow" w:eastAsia="Arial Narrow" w:hAnsi="Arial Narrow" w:cs="Arial Narrow"/>
                <w:b/>
                <w:bCs/>
                <w:color w:val="000000"/>
                <w:szCs w:val="20"/>
              </w:rPr>
              <w:t>Co</w:t>
            </w:r>
            <w:r w:rsidRPr="00036356">
              <w:rPr>
                <w:rFonts w:ascii="Arial Narrow" w:eastAsia="Arial Narrow" w:hAnsi="Arial Narrow" w:cs="Arial Narrow"/>
                <w:b/>
                <w:bCs/>
                <w:color w:val="000000"/>
                <w:spacing w:val="1"/>
                <w:szCs w:val="20"/>
              </w:rPr>
              <w:t>n</w:t>
            </w:r>
            <w:r w:rsidRPr="00036356">
              <w:rPr>
                <w:rFonts w:ascii="Arial Narrow" w:eastAsia="Arial Narrow" w:hAnsi="Arial Narrow" w:cs="Arial Narrow"/>
                <w:b/>
                <w:bCs/>
                <w:color w:val="000000"/>
                <w:szCs w:val="20"/>
              </w:rPr>
              <w:t xml:space="preserve">servation </w:t>
            </w:r>
            <w:r w:rsidRPr="00036356">
              <w:rPr>
                <w:rFonts w:ascii="Arial Narrow" w:eastAsia="Arial Narrow" w:hAnsi="Arial Narrow" w:cs="Arial Narrow"/>
                <w:b/>
                <w:bCs/>
                <w:color w:val="000000"/>
                <w:spacing w:val="-1"/>
                <w:szCs w:val="20"/>
              </w:rPr>
              <w:t>e</w:t>
            </w:r>
            <w:r w:rsidRPr="00036356">
              <w:rPr>
                <w:rFonts w:ascii="Arial Narrow" w:eastAsia="Arial Narrow" w:hAnsi="Arial Narrow" w:cs="Arial Narrow"/>
                <w:b/>
                <w:bCs/>
                <w:color w:val="000000"/>
                <w:szCs w:val="20"/>
              </w:rPr>
              <w:t>t publication du d</w:t>
            </w:r>
            <w:r w:rsidRPr="00036356">
              <w:rPr>
                <w:rFonts w:ascii="Arial Narrow" w:eastAsia="Arial Narrow" w:hAnsi="Arial Narrow" w:cs="Arial Narrow"/>
                <w:b/>
                <w:bCs/>
                <w:color w:val="000000"/>
                <w:spacing w:val="1"/>
                <w:szCs w:val="20"/>
              </w:rPr>
              <w:t>o</w:t>
            </w:r>
            <w:r w:rsidRPr="00036356">
              <w:rPr>
                <w:rFonts w:ascii="Arial Narrow" w:eastAsia="Arial Narrow" w:hAnsi="Arial Narrow" w:cs="Arial Narrow"/>
                <w:b/>
                <w:bCs/>
                <w:color w:val="000000"/>
                <w:szCs w:val="20"/>
              </w:rPr>
              <w:t>ssier de la</w:t>
            </w:r>
            <w:r w:rsidRPr="00036356">
              <w:rPr>
                <w:rFonts w:ascii="Arial Narrow" w:eastAsia="Arial Narrow" w:hAnsi="Arial Narrow" w:cs="Arial Narrow"/>
                <w:b/>
                <w:bCs/>
                <w:color w:val="000000"/>
                <w:spacing w:val="-1"/>
                <w:szCs w:val="20"/>
              </w:rPr>
              <w:t xml:space="preserve"> p</w:t>
            </w:r>
            <w:r w:rsidRPr="00036356">
              <w:rPr>
                <w:rFonts w:ascii="Arial Narrow" w:eastAsia="Arial Narrow" w:hAnsi="Arial Narrow" w:cs="Arial Narrow"/>
                <w:b/>
                <w:bCs/>
                <w:color w:val="000000"/>
                <w:szCs w:val="20"/>
              </w:rPr>
              <w:t>articipation des parties pr</w:t>
            </w:r>
            <w:r w:rsidRPr="00036356">
              <w:rPr>
                <w:rFonts w:ascii="Arial Narrow" w:eastAsia="Arial Narrow" w:hAnsi="Arial Narrow" w:cs="Arial Narrow"/>
                <w:b/>
                <w:bCs/>
                <w:color w:val="000000"/>
                <w:spacing w:val="-1"/>
                <w:szCs w:val="20"/>
              </w:rPr>
              <w:t>e</w:t>
            </w:r>
            <w:r w:rsidRPr="00036356">
              <w:rPr>
                <w:rFonts w:ascii="Arial Narrow" w:eastAsia="Arial Narrow" w:hAnsi="Arial Narrow" w:cs="Arial Narrow"/>
                <w:b/>
                <w:bCs/>
                <w:color w:val="000000"/>
                <w:szCs w:val="20"/>
              </w:rPr>
              <w:t>nantes</w:t>
            </w:r>
          </w:p>
        </w:tc>
      </w:tr>
      <w:tr w:rsidR="00455A3A" w:rsidRPr="00036356" w14:paraId="1CD26D18" w14:textId="77777777" w:rsidTr="003015C2">
        <w:trPr>
          <w:gridAfter w:val="1"/>
          <w:wAfter w:w="18" w:type="dxa"/>
          <w:jc w:val="center"/>
        </w:trPr>
        <w:tc>
          <w:tcPr>
            <w:tcW w:w="3286" w:type="dxa"/>
            <w:shd w:val="clear" w:color="auto" w:fill="auto"/>
          </w:tcPr>
          <w:p w14:paraId="05FA393C" w14:textId="4B8A2509" w:rsidR="00455A3A" w:rsidRPr="00036356" w:rsidRDefault="00455A3A" w:rsidP="00455A3A">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L’Emprunteur conservera, et publiera dans le cadre de l’évaluation environnementale et sociale, un dossier documenté de la participation des parties prenantes</w:t>
            </w:r>
            <w:r w:rsidR="00D276A1" w:rsidRPr="00036356">
              <w:rPr>
                <w:rFonts w:ascii="Arial Narrow" w:eastAsia="Arial Narrow" w:hAnsi="Arial Narrow" w:cs="Arial Narrow"/>
                <w:color w:val="000000"/>
                <w:szCs w:val="20"/>
              </w:rPr>
              <w:t>.</w:t>
            </w:r>
          </w:p>
        </w:tc>
        <w:tc>
          <w:tcPr>
            <w:tcW w:w="3170" w:type="dxa"/>
            <w:shd w:val="clear" w:color="auto" w:fill="auto"/>
          </w:tcPr>
          <w:p w14:paraId="6B727747" w14:textId="78E55A71"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A l’</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ssu de l’évaluation. Consultation du publ</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c dans le cadre de l’évaluation de l’EIE</w:t>
            </w:r>
            <w:r w:rsidR="004B2ABC"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(S) : consultation des documents, enqu</w:t>
            </w:r>
            <w:r w:rsidRPr="00036356">
              <w:rPr>
                <w:rFonts w:ascii="Arial Narrow" w:eastAsia="Arial Narrow" w:hAnsi="Arial Narrow" w:cs="Arial Narrow"/>
                <w:color w:val="000000"/>
                <w:spacing w:val="-1"/>
                <w:szCs w:val="20"/>
              </w:rPr>
              <w:t>ê</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 xml:space="preserve"> publique, audi</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nce publique</w:t>
            </w:r>
            <w:r w:rsidR="00712797" w:rsidRPr="00036356">
              <w:rPr>
                <w:rFonts w:ascii="Arial Narrow" w:eastAsia="Arial Narrow" w:hAnsi="Arial Narrow" w:cs="Arial Narrow"/>
                <w:color w:val="000000"/>
                <w:szCs w:val="20"/>
              </w:rPr>
              <w:t>.</w:t>
            </w:r>
          </w:p>
        </w:tc>
        <w:tc>
          <w:tcPr>
            <w:tcW w:w="2948" w:type="dxa"/>
            <w:shd w:val="clear" w:color="auto" w:fill="auto"/>
          </w:tcPr>
          <w:p w14:paraId="2156DFBF" w14:textId="2D293922" w:rsidR="00455A3A" w:rsidRPr="00036356" w:rsidRDefault="00455A3A" w:rsidP="00455A3A">
            <w:pPr>
              <w:rPr>
                <w:rFonts w:eastAsia="Arial Rounded MT Bold"/>
                <w:lang w:eastAsia="en-US"/>
              </w:rPr>
            </w:pPr>
            <w:r w:rsidRPr="00036356">
              <w:rPr>
                <w:rFonts w:ascii="Arial Narrow" w:eastAsia="Arial Narrow" w:hAnsi="Arial Narrow" w:cs="Arial Narrow"/>
                <w:color w:val="000000"/>
                <w:szCs w:val="20"/>
              </w:rPr>
              <w:t xml:space="preserve">Les </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 xml:space="preserve">xigences de la </w:t>
            </w:r>
            <w:r w:rsidRPr="00036356">
              <w:rPr>
                <w:rFonts w:ascii="Arial Narrow" w:eastAsia="Arial Narrow" w:hAnsi="Arial Narrow" w:cs="Arial Narrow"/>
                <w:color w:val="000000"/>
                <w:spacing w:val="-2"/>
                <w:szCs w:val="20"/>
              </w:rPr>
              <w:t>N</w:t>
            </w:r>
            <w:r w:rsidRPr="00036356">
              <w:rPr>
                <w:rFonts w:ascii="Arial Narrow" w:eastAsia="Arial Narrow" w:hAnsi="Arial Narrow" w:cs="Arial Narrow"/>
                <w:color w:val="000000"/>
                <w:spacing w:val="-3"/>
                <w:szCs w:val="20"/>
              </w:rPr>
              <w:t>E</w:t>
            </w:r>
            <w:r w:rsidRPr="00036356">
              <w:rPr>
                <w:rFonts w:ascii="Arial Narrow" w:eastAsia="Arial Narrow" w:hAnsi="Arial Narrow" w:cs="Arial Narrow"/>
                <w:color w:val="000000"/>
                <w:spacing w:val="-4"/>
                <w:szCs w:val="20"/>
              </w:rPr>
              <w:t>S</w:t>
            </w:r>
            <w:r w:rsidR="004B2ABC"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pacing w:val="-4"/>
                <w:szCs w:val="20"/>
              </w:rPr>
              <w:t>1</w:t>
            </w:r>
            <w:r w:rsidRPr="00036356">
              <w:rPr>
                <w:rFonts w:ascii="Arial Narrow" w:eastAsia="Arial Narrow" w:hAnsi="Arial Narrow" w:cs="Arial Narrow"/>
                <w:color w:val="000000"/>
                <w:spacing w:val="26"/>
                <w:szCs w:val="20"/>
              </w:rPr>
              <w:t>0</w:t>
            </w:r>
            <w:r w:rsidR="00C65361" w:rsidRPr="00036356">
              <w:rPr>
                <w:rFonts w:ascii="Arial Narrow" w:eastAsia="Arial Narrow" w:hAnsi="Arial Narrow" w:cs="Arial Narrow"/>
                <w:color w:val="000000"/>
                <w:spacing w:val="26"/>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on</w:t>
            </w:r>
            <w:r w:rsidRPr="00036356">
              <w:rPr>
                <w:rFonts w:ascii="Arial Narrow" w:eastAsia="Arial Narrow" w:hAnsi="Arial Narrow" w:cs="Arial Narrow"/>
                <w:color w:val="000000"/>
                <w:spacing w:val="30"/>
                <w:szCs w:val="20"/>
              </w:rPr>
              <w:t>t</w:t>
            </w:r>
            <w:r w:rsidRPr="00036356">
              <w:rPr>
                <w:rFonts w:ascii="Arial Narrow" w:eastAsia="Arial Narrow" w:hAnsi="Arial Narrow" w:cs="Arial Narrow"/>
                <w:color w:val="000000"/>
                <w:szCs w:val="20"/>
              </w:rPr>
              <w:t>plus ind</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cative</w:t>
            </w:r>
            <w:r w:rsidRPr="00036356">
              <w:rPr>
                <w:rFonts w:ascii="Arial Narrow" w:eastAsia="Arial Narrow" w:hAnsi="Arial Narrow" w:cs="Arial Narrow"/>
                <w:color w:val="000000"/>
                <w:spacing w:val="31"/>
                <w:szCs w:val="20"/>
              </w:rPr>
              <w:t xml:space="preserve">s </w:t>
            </w:r>
            <w:r w:rsidRPr="00036356">
              <w:rPr>
                <w:rFonts w:ascii="Arial Narrow" w:eastAsia="Arial Narrow" w:hAnsi="Arial Narrow" w:cs="Arial Narrow"/>
                <w:color w:val="000000"/>
                <w:szCs w:val="20"/>
              </w:rPr>
              <w:t>et développ</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 xml:space="preserve">es. </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 xml:space="preserve">lles ne </w:t>
            </w:r>
            <w:r w:rsidRPr="00036356">
              <w:rPr>
                <w:rFonts w:ascii="Arial Narrow" w:eastAsia="Arial Narrow" w:hAnsi="Arial Narrow" w:cs="Arial Narrow"/>
                <w:color w:val="000000"/>
                <w:spacing w:val="-2"/>
                <w:szCs w:val="20"/>
              </w:rPr>
              <w:t>so</w:t>
            </w:r>
            <w:r w:rsidRPr="00036356">
              <w:rPr>
                <w:rFonts w:ascii="Arial Narrow" w:eastAsia="Arial Narrow" w:hAnsi="Arial Narrow" w:cs="Arial Narrow"/>
                <w:color w:val="000000"/>
                <w:spacing w:val="-3"/>
                <w:szCs w:val="20"/>
              </w:rPr>
              <w:t>n</w:t>
            </w:r>
            <w:r w:rsidRPr="00036356">
              <w:rPr>
                <w:rFonts w:ascii="Arial Narrow" w:eastAsia="Arial Narrow" w:hAnsi="Arial Narrow" w:cs="Arial Narrow"/>
                <w:color w:val="000000"/>
                <w:szCs w:val="20"/>
              </w:rPr>
              <w:t>t pas co</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 xml:space="preserve">traires </w:t>
            </w:r>
            <w:r w:rsidR="00811609" w:rsidRPr="00036356">
              <w:rPr>
                <w:rFonts w:ascii="Arial Narrow" w:eastAsia="Arial Narrow" w:hAnsi="Arial Narrow" w:cs="Arial Narrow"/>
                <w:color w:val="000000"/>
                <w:szCs w:val="20"/>
              </w:rPr>
              <w:t>aux</w:t>
            </w:r>
            <w:r w:rsidR="00811609" w:rsidRPr="00036356">
              <w:rPr>
                <w:rFonts w:ascii="Arial Narrow" w:eastAsia="Arial Narrow" w:hAnsi="Arial Narrow" w:cs="Arial Narrow"/>
                <w:color w:val="000000"/>
                <w:spacing w:val="45"/>
                <w:szCs w:val="20"/>
              </w:rPr>
              <w:t xml:space="preserve"> </w:t>
            </w:r>
            <w:r w:rsidR="00811609" w:rsidRPr="00036356">
              <w:rPr>
                <w:rFonts w:ascii="Arial Narrow" w:eastAsia="Arial Narrow" w:hAnsi="Arial Narrow" w:cs="Arial Narrow"/>
                <w:color w:val="000000"/>
                <w:szCs w:val="20"/>
              </w:rPr>
              <w:t>text</w:t>
            </w:r>
            <w:r w:rsidR="00811609" w:rsidRPr="00036356">
              <w:rPr>
                <w:rFonts w:ascii="Arial Narrow" w:eastAsia="Arial Narrow" w:hAnsi="Arial Narrow" w:cs="Arial Narrow"/>
                <w:color w:val="000000"/>
                <w:w w:val="99"/>
                <w:szCs w:val="20"/>
              </w:rPr>
              <w:t>e</w:t>
            </w:r>
            <w:r w:rsidR="00811609" w:rsidRPr="00036356">
              <w:rPr>
                <w:rFonts w:ascii="Arial Narrow" w:eastAsia="Arial Narrow" w:hAnsi="Arial Narrow" w:cs="Arial Narrow"/>
                <w:color w:val="000000"/>
                <w:szCs w:val="20"/>
              </w:rPr>
              <w:t>s malagasy</w:t>
            </w:r>
            <w:r w:rsidR="00E87073" w:rsidRPr="00036356">
              <w:rPr>
                <w:rFonts w:ascii="Arial Narrow" w:eastAsia="Arial Narrow" w:hAnsi="Arial Narrow" w:cs="Arial Narrow"/>
                <w:color w:val="000000"/>
                <w:szCs w:val="20"/>
              </w:rPr>
              <w:t>.</w:t>
            </w:r>
          </w:p>
        </w:tc>
      </w:tr>
      <w:tr w:rsidR="00455A3A" w:rsidRPr="00036356" w14:paraId="2A855A80" w14:textId="77777777" w:rsidTr="003015C2">
        <w:trPr>
          <w:jc w:val="center"/>
        </w:trPr>
        <w:tc>
          <w:tcPr>
            <w:tcW w:w="9422" w:type="dxa"/>
            <w:gridSpan w:val="4"/>
            <w:shd w:val="clear" w:color="auto" w:fill="E2EFD9"/>
          </w:tcPr>
          <w:p w14:paraId="4FAFE8DE" w14:textId="77777777" w:rsidR="00455A3A" w:rsidRPr="00036356" w:rsidRDefault="00455A3A" w:rsidP="00B1542F">
            <w:pPr>
              <w:jc w:val="center"/>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Identification des</w:t>
            </w:r>
            <w:r w:rsidRPr="00036356">
              <w:rPr>
                <w:rFonts w:ascii="Arial Narrow" w:eastAsia="Arial Narrow" w:hAnsi="Arial Narrow" w:cs="Arial Narrow"/>
                <w:b/>
                <w:bCs/>
                <w:color w:val="000000"/>
                <w:spacing w:val="1"/>
                <w:szCs w:val="20"/>
              </w:rPr>
              <w:t xml:space="preserve"> </w:t>
            </w:r>
            <w:r w:rsidRPr="00036356">
              <w:rPr>
                <w:rFonts w:ascii="Arial Narrow" w:eastAsia="Arial Narrow" w:hAnsi="Arial Narrow" w:cs="Arial Narrow"/>
                <w:b/>
                <w:bCs/>
                <w:color w:val="000000"/>
                <w:szCs w:val="20"/>
              </w:rPr>
              <w:t>parties prenantes</w:t>
            </w:r>
          </w:p>
        </w:tc>
      </w:tr>
      <w:tr w:rsidR="00455A3A" w:rsidRPr="00036356" w14:paraId="2512AAB6" w14:textId="77777777" w:rsidTr="003015C2">
        <w:trPr>
          <w:gridAfter w:val="1"/>
          <w:wAfter w:w="18" w:type="dxa"/>
          <w:jc w:val="center"/>
        </w:trPr>
        <w:tc>
          <w:tcPr>
            <w:tcW w:w="3286" w:type="dxa"/>
            <w:shd w:val="clear" w:color="auto" w:fill="auto"/>
          </w:tcPr>
          <w:p w14:paraId="58EDAFC6" w14:textId="77777777" w:rsidR="00455A3A" w:rsidRPr="00036356" w:rsidRDefault="00455A3A" w:rsidP="00455A3A">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 parties prenantes sont</w:t>
            </w:r>
            <w:r w:rsidR="00811609"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composées par les parties affectées par le projet, les autres parties intéressées, les parties affectées défavorisés ou vulnérables.</w:t>
            </w:r>
          </w:p>
        </w:tc>
        <w:tc>
          <w:tcPr>
            <w:tcW w:w="3170" w:type="dxa"/>
            <w:shd w:val="clear" w:color="auto" w:fill="auto"/>
          </w:tcPr>
          <w:p w14:paraId="317D1F83" w14:textId="207BAF22" w:rsidR="00455A3A" w:rsidRPr="00036356" w:rsidRDefault="00455A3A" w:rsidP="00455A3A">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En</w:t>
            </w:r>
            <w:r w:rsidRPr="00036356">
              <w:rPr>
                <w:rFonts w:ascii="Arial Narrow" w:eastAsia="Arial Narrow" w:hAnsi="Arial Narrow" w:cs="Arial Narrow"/>
                <w:color w:val="000000"/>
                <w:spacing w:val="-3"/>
                <w:szCs w:val="20"/>
              </w:rPr>
              <w:t xml:space="preserve"> </w:t>
            </w:r>
            <w:r w:rsidRPr="00036356">
              <w:rPr>
                <w:rFonts w:ascii="Arial Narrow" w:eastAsia="Arial Narrow" w:hAnsi="Arial Narrow" w:cs="Arial Narrow"/>
                <w:color w:val="000000"/>
                <w:szCs w:val="20"/>
              </w:rPr>
              <w:t>matière</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3"/>
                <w:szCs w:val="20"/>
              </w:rPr>
              <w:t xml:space="preserve"> </w:t>
            </w:r>
            <w:r w:rsidRPr="00036356">
              <w:rPr>
                <w:rFonts w:ascii="Arial Narrow" w:eastAsia="Arial Narrow" w:hAnsi="Arial Narrow" w:cs="Arial Narrow"/>
                <w:color w:val="000000"/>
                <w:szCs w:val="20"/>
              </w:rPr>
              <w:t>gestion</w:t>
            </w:r>
            <w:r w:rsidRPr="00036356">
              <w:rPr>
                <w:rFonts w:ascii="Arial Narrow" w:eastAsia="Arial Narrow" w:hAnsi="Arial Narrow" w:cs="Arial Narrow"/>
                <w:color w:val="000000"/>
                <w:spacing w:val="-2"/>
                <w:szCs w:val="20"/>
              </w:rPr>
              <w:t xml:space="preserve"> </w:t>
            </w:r>
            <w:r w:rsidRPr="00036356">
              <w:rPr>
                <w:rFonts w:ascii="Arial Narrow" w:eastAsia="Arial Narrow" w:hAnsi="Arial Narrow" w:cs="Arial Narrow"/>
                <w:color w:val="000000"/>
                <w:szCs w:val="20"/>
              </w:rPr>
              <w:t>environnementale, les</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arti</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33"/>
                <w:szCs w:val="20"/>
              </w:rPr>
              <w:t xml:space="preserve"> </w:t>
            </w:r>
            <w:r w:rsidRPr="00036356">
              <w:rPr>
                <w:rFonts w:ascii="Arial Narrow" w:eastAsia="Arial Narrow" w:hAnsi="Arial Narrow" w:cs="Arial Narrow"/>
                <w:color w:val="000000"/>
                <w:szCs w:val="20"/>
              </w:rPr>
              <w:t>prenantes</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ont</w:t>
            </w:r>
            <w:r w:rsidRPr="00036356">
              <w:rPr>
                <w:rFonts w:ascii="Arial Narrow" w:eastAsia="Arial Narrow" w:hAnsi="Arial Narrow" w:cs="Arial Narrow"/>
                <w:color w:val="000000"/>
                <w:spacing w:val="32"/>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es</w:t>
            </w:r>
            <w:r w:rsidRPr="00036356">
              <w:rPr>
                <w:rFonts w:ascii="Arial Narrow" w:eastAsia="Arial Narrow" w:hAnsi="Arial Narrow" w:cs="Arial Narrow"/>
                <w:color w:val="000000"/>
                <w:spacing w:val="32"/>
                <w:szCs w:val="20"/>
              </w:rPr>
              <w:t xml:space="preserve"> </w:t>
            </w:r>
            <w:r w:rsidRPr="00036356">
              <w:rPr>
                <w:rFonts w:ascii="Arial Narrow" w:eastAsia="Arial Narrow" w:hAnsi="Arial Narrow" w:cs="Arial Narrow"/>
                <w:color w:val="000000"/>
                <w:szCs w:val="20"/>
              </w:rPr>
              <w:t>secteurs publ</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cs,</w:t>
            </w:r>
            <w:r w:rsidRPr="00036356">
              <w:rPr>
                <w:rFonts w:ascii="Arial Narrow" w:eastAsia="Arial Narrow" w:hAnsi="Arial Narrow" w:cs="Arial Narrow"/>
                <w:color w:val="000000"/>
                <w:spacing w:val="25"/>
                <w:szCs w:val="20"/>
              </w:rPr>
              <w:t xml:space="preserve"> </w:t>
            </w:r>
            <w:r w:rsidRPr="00036356">
              <w:rPr>
                <w:rFonts w:ascii="Arial Narrow" w:eastAsia="Arial Narrow" w:hAnsi="Arial Narrow" w:cs="Arial Narrow"/>
                <w:color w:val="000000"/>
                <w:szCs w:val="20"/>
              </w:rPr>
              <w:t>le</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zCs w:val="20"/>
              </w:rPr>
              <w:t>secteur</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zCs w:val="20"/>
              </w:rPr>
              <w:t>privé,</w:t>
            </w:r>
            <w:r w:rsidRPr="00036356">
              <w:rPr>
                <w:rFonts w:ascii="Arial Narrow" w:eastAsia="Arial Narrow" w:hAnsi="Arial Narrow" w:cs="Arial Narrow"/>
                <w:color w:val="000000"/>
                <w:spacing w:val="64"/>
                <w:szCs w:val="20"/>
              </w:rPr>
              <w:t xml:space="preserve"> </w:t>
            </w: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65"/>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ociét</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s civiles,</w:t>
            </w:r>
            <w:r w:rsidRPr="00036356">
              <w:rPr>
                <w:rFonts w:ascii="Arial Narrow" w:eastAsia="Arial Narrow" w:hAnsi="Arial Narrow" w:cs="Arial Narrow"/>
                <w:color w:val="000000"/>
                <w:spacing w:val="14"/>
                <w:szCs w:val="20"/>
              </w:rPr>
              <w:t xml:space="preserve"> </w:t>
            </w:r>
            <w:r w:rsidRPr="00036356">
              <w:rPr>
                <w:rFonts w:ascii="Arial Narrow" w:eastAsia="Arial Narrow" w:hAnsi="Arial Narrow" w:cs="Arial Narrow"/>
                <w:color w:val="000000"/>
                <w:spacing w:val="-3"/>
                <w:szCs w:val="20"/>
              </w:rPr>
              <w:t>l</w:t>
            </w:r>
            <w:r w:rsidRPr="00036356">
              <w:rPr>
                <w:rFonts w:ascii="Arial Narrow" w:eastAsia="Arial Narrow" w:hAnsi="Arial Narrow" w:cs="Arial Narrow"/>
                <w:color w:val="000000"/>
                <w:spacing w:val="-4"/>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ommu</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spacing w:val="-1"/>
                <w:szCs w:val="20"/>
              </w:rPr>
              <w:t>u</w:t>
            </w:r>
            <w:r w:rsidRPr="00036356">
              <w:rPr>
                <w:rFonts w:ascii="Arial Narrow" w:eastAsia="Arial Narrow" w:hAnsi="Arial Narrow" w:cs="Arial Narrow"/>
                <w:color w:val="000000"/>
                <w:szCs w:val="20"/>
              </w:rPr>
              <w:t>tés</w:t>
            </w:r>
            <w:r w:rsidRPr="00036356">
              <w:rPr>
                <w:rFonts w:ascii="Arial Narrow" w:eastAsia="Arial Narrow" w:hAnsi="Arial Narrow" w:cs="Arial Narrow"/>
                <w:color w:val="000000"/>
                <w:spacing w:val="14"/>
                <w:szCs w:val="20"/>
              </w:rPr>
              <w:t xml:space="preserve"> </w:t>
            </w:r>
            <w:r w:rsidRPr="00036356">
              <w:rPr>
                <w:rFonts w:ascii="Arial Narrow" w:eastAsia="Arial Narrow" w:hAnsi="Arial Narrow" w:cs="Arial Narrow"/>
                <w:color w:val="000000"/>
                <w:spacing w:val="1"/>
                <w:szCs w:val="20"/>
              </w:rPr>
              <w:t>v</w:t>
            </w:r>
            <w:r w:rsidRPr="00036356">
              <w:rPr>
                <w:rFonts w:ascii="Arial Narrow" w:eastAsia="Arial Narrow" w:hAnsi="Arial Narrow" w:cs="Arial Narrow"/>
                <w:color w:val="000000"/>
                <w:szCs w:val="20"/>
              </w:rPr>
              <w:t>illageo</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se</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la popu</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at</w:t>
            </w:r>
            <w:r w:rsidRPr="00036356">
              <w:rPr>
                <w:rFonts w:ascii="Arial Narrow" w:eastAsia="Arial Narrow" w:hAnsi="Arial Narrow" w:cs="Arial Narrow"/>
                <w:color w:val="000000"/>
                <w:w w:val="99"/>
                <w:szCs w:val="20"/>
              </w:rPr>
              <w:t>i</w:t>
            </w:r>
            <w:r w:rsidRPr="00036356">
              <w:rPr>
                <w:rFonts w:ascii="Arial Narrow" w:eastAsia="Arial Narrow" w:hAnsi="Arial Narrow" w:cs="Arial Narrow"/>
                <w:color w:val="000000"/>
                <w:szCs w:val="20"/>
              </w:rPr>
              <w:t>on en général</w:t>
            </w:r>
            <w:r w:rsidR="00570258" w:rsidRPr="00036356">
              <w:rPr>
                <w:rFonts w:ascii="Arial Narrow" w:eastAsia="Arial Narrow" w:hAnsi="Arial Narrow" w:cs="Arial Narrow"/>
                <w:color w:val="000000"/>
                <w:szCs w:val="20"/>
              </w:rPr>
              <w:t>.</w:t>
            </w:r>
          </w:p>
        </w:tc>
        <w:tc>
          <w:tcPr>
            <w:tcW w:w="2948" w:type="dxa"/>
            <w:shd w:val="clear" w:color="auto" w:fill="auto"/>
          </w:tcPr>
          <w:p w14:paraId="282EC39A" w14:textId="5DC687CE" w:rsidR="00455A3A" w:rsidRPr="00036356" w:rsidRDefault="00455A3A" w:rsidP="00455A3A">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2"/>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2"/>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3"/>
                <w:szCs w:val="20"/>
              </w:rPr>
              <w:t xml:space="preserve"> </w:t>
            </w:r>
            <w:r w:rsidRPr="00036356">
              <w:rPr>
                <w:rFonts w:ascii="Arial Narrow" w:eastAsia="Arial Narrow" w:hAnsi="Arial Narrow" w:cs="Arial Narrow"/>
                <w:color w:val="000000"/>
                <w:spacing w:val="-3"/>
                <w:szCs w:val="20"/>
              </w:rPr>
              <w:t>NE</w:t>
            </w:r>
            <w:r w:rsidRPr="00036356">
              <w:rPr>
                <w:rFonts w:ascii="Arial Narrow" w:eastAsia="Arial Narrow" w:hAnsi="Arial Narrow" w:cs="Arial Narrow"/>
                <w:color w:val="000000"/>
                <w:spacing w:val="-4"/>
                <w:szCs w:val="20"/>
              </w:rPr>
              <w:t>S</w:t>
            </w:r>
            <w:r w:rsidR="004B2ABC"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pacing w:val="-3"/>
                <w:szCs w:val="20"/>
              </w:rPr>
              <w:t>1</w:t>
            </w:r>
            <w:r w:rsidRPr="00036356">
              <w:rPr>
                <w:rFonts w:ascii="Arial Narrow" w:eastAsia="Arial Narrow" w:hAnsi="Arial Narrow" w:cs="Arial Narrow"/>
                <w:color w:val="000000"/>
                <w:szCs w:val="20"/>
              </w:rPr>
              <w:t>0</w:t>
            </w:r>
            <w:r w:rsidRPr="00036356">
              <w:rPr>
                <w:rFonts w:ascii="Arial Narrow" w:eastAsia="Arial Narrow" w:hAnsi="Arial Narrow" w:cs="Arial Narrow"/>
                <w:color w:val="000000"/>
                <w:spacing w:val="-2"/>
                <w:szCs w:val="20"/>
              </w:rPr>
              <w:t xml:space="preserve"> </w:t>
            </w:r>
            <w:r w:rsidRPr="00036356">
              <w:rPr>
                <w:rFonts w:ascii="Arial Narrow" w:eastAsia="Arial Narrow" w:hAnsi="Arial Narrow" w:cs="Arial Narrow"/>
                <w:color w:val="000000"/>
                <w:szCs w:val="20"/>
              </w:rPr>
              <w:t>d</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nne</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spacing w:val="3"/>
                <w:szCs w:val="20"/>
              </w:rPr>
              <w:t xml:space="preserve"> </w:t>
            </w:r>
            <w:r w:rsidRPr="00036356">
              <w:rPr>
                <w:rFonts w:ascii="Arial Narrow" w:eastAsia="Arial Narrow" w:hAnsi="Arial Narrow" w:cs="Arial Narrow"/>
                <w:color w:val="000000"/>
                <w:szCs w:val="20"/>
              </w:rPr>
              <w:t>un</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 xml:space="preserve"> autre</w:t>
            </w:r>
            <w:r w:rsidRPr="00036356">
              <w:rPr>
                <w:rFonts w:ascii="Arial Narrow" w:eastAsia="Arial Narrow" w:hAnsi="Arial Narrow" w:cs="Arial Narrow"/>
                <w:color w:val="000000"/>
                <w:spacing w:val="96"/>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lassification</w:t>
            </w:r>
            <w:r w:rsidRPr="00036356">
              <w:rPr>
                <w:rFonts w:ascii="Arial Narrow" w:eastAsia="Arial Narrow" w:hAnsi="Arial Narrow" w:cs="Arial Narrow"/>
                <w:color w:val="000000"/>
                <w:spacing w:val="99"/>
                <w:szCs w:val="20"/>
              </w:rPr>
              <w:t xml:space="preserve"> </w:t>
            </w:r>
            <w:r w:rsidRPr="00036356">
              <w:rPr>
                <w:rFonts w:ascii="Arial Narrow" w:eastAsia="Arial Narrow" w:hAnsi="Arial Narrow" w:cs="Arial Narrow"/>
                <w:color w:val="000000"/>
                <w:spacing w:val="-4"/>
                <w:szCs w:val="20"/>
              </w:rPr>
              <w:t>p</w:t>
            </w:r>
            <w:r w:rsidRPr="00036356">
              <w:rPr>
                <w:rFonts w:ascii="Arial Narrow" w:eastAsia="Arial Narrow" w:hAnsi="Arial Narrow" w:cs="Arial Narrow"/>
                <w:color w:val="000000"/>
                <w:spacing w:val="-6"/>
                <w:szCs w:val="20"/>
              </w:rPr>
              <w:t>l</w:t>
            </w:r>
            <w:r w:rsidRPr="00036356">
              <w:rPr>
                <w:rFonts w:ascii="Arial Narrow" w:eastAsia="Arial Narrow" w:hAnsi="Arial Narrow" w:cs="Arial Narrow"/>
                <w:color w:val="000000"/>
                <w:spacing w:val="-5"/>
                <w:szCs w:val="20"/>
              </w:rPr>
              <w:t>u</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85"/>
                <w:szCs w:val="20"/>
              </w:rPr>
              <w:t xml:space="preserve"> </w:t>
            </w:r>
            <w:r w:rsidRPr="00036356">
              <w:rPr>
                <w:rFonts w:ascii="Arial Narrow" w:eastAsia="Arial Narrow" w:hAnsi="Arial Narrow" w:cs="Arial Narrow"/>
                <w:color w:val="000000"/>
                <w:szCs w:val="20"/>
              </w:rPr>
              <w:t>conforme</w:t>
            </w:r>
            <w:r w:rsidRPr="00036356">
              <w:rPr>
                <w:rFonts w:ascii="Arial Narrow" w:eastAsia="Arial Narrow" w:hAnsi="Arial Narrow" w:cs="Arial Narrow"/>
                <w:color w:val="000000"/>
                <w:spacing w:val="96"/>
                <w:szCs w:val="20"/>
              </w:rPr>
              <w:t xml:space="preserve"> </w:t>
            </w:r>
            <w:r w:rsidRPr="00036356">
              <w:rPr>
                <w:rFonts w:ascii="Arial Narrow" w:eastAsia="Arial Narrow" w:hAnsi="Arial Narrow" w:cs="Arial Narrow"/>
                <w:color w:val="000000"/>
                <w:szCs w:val="20"/>
              </w:rPr>
              <w:t>à l’obj</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ctif</w:t>
            </w:r>
            <w:r w:rsidRPr="00036356">
              <w:rPr>
                <w:rFonts w:ascii="Arial Narrow" w:eastAsia="Arial Narrow" w:hAnsi="Arial Narrow" w:cs="Arial Narrow"/>
                <w:color w:val="000000"/>
                <w:spacing w:val="32"/>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zCs w:val="20"/>
              </w:rPr>
              <w:t>NES.</w:t>
            </w:r>
            <w:r w:rsidRPr="00036356">
              <w:rPr>
                <w:rFonts w:ascii="Arial Narrow" w:eastAsia="Arial Narrow" w:hAnsi="Arial Narrow" w:cs="Arial Narrow"/>
                <w:color w:val="000000"/>
                <w:spacing w:val="32"/>
                <w:szCs w:val="20"/>
              </w:rPr>
              <w:t xml:space="preserve"> </w:t>
            </w:r>
            <w:r w:rsidRPr="00036356">
              <w:rPr>
                <w:rFonts w:ascii="Arial Narrow" w:eastAsia="Arial Narrow" w:hAnsi="Arial Narrow" w:cs="Arial Narrow"/>
                <w:color w:val="000000"/>
                <w:szCs w:val="20"/>
              </w:rPr>
              <w:t>Elles</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31"/>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ont</w:t>
            </w:r>
            <w:r w:rsidRPr="00036356">
              <w:rPr>
                <w:rFonts w:ascii="Arial Narrow" w:eastAsia="Arial Narrow" w:hAnsi="Arial Narrow" w:cs="Arial Narrow"/>
                <w:color w:val="000000"/>
                <w:spacing w:val="33"/>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w w:val="99"/>
                <w:szCs w:val="20"/>
              </w:rPr>
              <w:t>a</w:t>
            </w:r>
            <w:r w:rsidRPr="00036356">
              <w:rPr>
                <w:rFonts w:ascii="Arial Narrow" w:eastAsia="Arial Narrow" w:hAnsi="Arial Narrow" w:cs="Arial Narrow"/>
                <w:color w:val="000000"/>
                <w:szCs w:val="20"/>
              </w:rPr>
              <w:t>s contr</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 xml:space="preserve">ires </w:t>
            </w:r>
            <w:r w:rsidR="00F74381" w:rsidRPr="00036356">
              <w:rPr>
                <w:rFonts w:ascii="Arial Narrow" w:eastAsia="Arial Narrow" w:hAnsi="Arial Narrow" w:cs="Arial Narrow"/>
                <w:color w:val="000000"/>
                <w:szCs w:val="20"/>
              </w:rPr>
              <w:t>aux</w:t>
            </w:r>
            <w:r w:rsidR="00F74381" w:rsidRPr="00036356">
              <w:rPr>
                <w:rFonts w:ascii="Arial Narrow" w:eastAsia="Arial Narrow" w:hAnsi="Arial Narrow" w:cs="Arial Narrow"/>
                <w:color w:val="000000"/>
                <w:spacing w:val="2"/>
                <w:szCs w:val="20"/>
              </w:rPr>
              <w:t xml:space="preserve"> </w:t>
            </w:r>
            <w:r w:rsidR="00F74381" w:rsidRPr="00036356">
              <w:rPr>
                <w:rFonts w:ascii="Arial Narrow" w:eastAsia="Arial Narrow" w:hAnsi="Arial Narrow" w:cs="Arial Narrow"/>
                <w:color w:val="000000"/>
                <w:spacing w:val="-3"/>
                <w:szCs w:val="20"/>
              </w:rPr>
              <w:t>t</w:t>
            </w:r>
            <w:r w:rsidR="00F74381" w:rsidRPr="00036356">
              <w:rPr>
                <w:rFonts w:ascii="Arial Narrow" w:eastAsia="Arial Narrow" w:hAnsi="Arial Narrow" w:cs="Arial Narrow"/>
                <w:color w:val="000000"/>
                <w:spacing w:val="-4"/>
                <w:szCs w:val="20"/>
              </w:rPr>
              <w:t>e</w:t>
            </w:r>
            <w:r w:rsidR="00F74381" w:rsidRPr="00036356">
              <w:rPr>
                <w:rFonts w:ascii="Arial Narrow" w:eastAsia="Arial Narrow" w:hAnsi="Arial Narrow" w:cs="Arial Narrow"/>
                <w:color w:val="000000"/>
                <w:spacing w:val="-2"/>
                <w:szCs w:val="20"/>
              </w:rPr>
              <w:t>x</w:t>
            </w:r>
            <w:r w:rsidR="00F74381" w:rsidRPr="00036356">
              <w:rPr>
                <w:rFonts w:ascii="Arial Narrow" w:eastAsia="Arial Narrow" w:hAnsi="Arial Narrow" w:cs="Arial Narrow"/>
                <w:color w:val="000000"/>
                <w:spacing w:val="-3"/>
                <w:szCs w:val="20"/>
              </w:rPr>
              <w:t>t</w:t>
            </w:r>
            <w:r w:rsidR="00F74381" w:rsidRPr="00036356">
              <w:rPr>
                <w:rFonts w:ascii="Arial Narrow" w:eastAsia="Arial Narrow" w:hAnsi="Arial Narrow" w:cs="Arial Narrow"/>
                <w:color w:val="000000"/>
                <w:spacing w:val="-4"/>
                <w:szCs w:val="20"/>
              </w:rPr>
              <w:t>e</w:t>
            </w:r>
            <w:r w:rsidR="00F74381" w:rsidRPr="00036356">
              <w:rPr>
                <w:rFonts w:ascii="Arial Narrow" w:eastAsia="Arial Narrow" w:hAnsi="Arial Narrow" w:cs="Arial Narrow"/>
                <w:color w:val="000000"/>
                <w:szCs w:val="20"/>
              </w:rPr>
              <w:t>s</w:t>
            </w:r>
            <w:r w:rsidR="00F74381" w:rsidRPr="00036356">
              <w:rPr>
                <w:rFonts w:ascii="Arial Narrow" w:eastAsia="Arial Narrow" w:hAnsi="Arial Narrow" w:cs="Arial Narrow"/>
                <w:color w:val="000000"/>
                <w:spacing w:val="-5"/>
                <w:szCs w:val="20"/>
              </w:rPr>
              <w:t xml:space="preserve"> </w:t>
            </w:r>
            <w:r w:rsidR="00F74381" w:rsidRPr="00036356">
              <w:rPr>
                <w:rFonts w:ascii="Arial Narrow" w:eastAsia="Arial Narrow" w:hAnsi="Arial Narrow" w:cs="Arial Narrow"/>
                <w:color w:val="000000"/>
                <w:szCs w:val="20"/>
              </w:rPr>
              <w:t>ma</w:t>
            </w:r>
            <w:r w:rsidR="00F74381" w:rsidRPr="00036356">
              <w:rPr>
                <w:rFonts w:ascii="Arial Narrow" w:eastAsia="Arial Narrow" w:hAnsi="Arial Narrow" w:cs="Arial Narrow"/>
                <w:color w:val="000000"/>
                <w:spacing w:val="-1"/>
                <w:szCs w:val="20"/>
              </w:rPr>
              <w:t>l</w:t>
            </w:r>
            <w:r w:rsidR="00F74381" w:rsidRPr="00036356">
              <w:rPr>
                <w:rFonts w:ascii="Arial Narrow" w:eastAsia="Arial Narrow" w:hAnsi="Arial Narrow" w:cs="Arial Narrow"/>
                <w:color w:val="000000"/>
                <w:szCs w:val="20"/>
              </w:rPr>
              <w:t>agasy</w:t>
            </w:r>
            <w:r w:rsidRPr="00036356">
              <w:rPr>
                <w:rFonts w:ascii="Arial Narrow" w:eastAsia="Arial Narrow" w:hAnsi="Arial Narrow" w:cs="Arial Narrow"/>
                <w:color w:val="000000"/>
                <w:szCs w:val="20"/>
              </w:rPr>
              <w:t>.</w:t>
            </w:r>
          </w:p>
        </w:tc>
      </w:tr>
      <w:tr w:rsidR="00811609" w:rsidRPr="00036356" w14:paraId="241881BE" w14:textId="77777777" w:rsidTr="003015C2">
        <w:trPr>
          <w:jc w:val="center"/>
        </w:trPr>
        <w:tc>
          <w:tcPr>
            <w:tcW w:w="9422" w:type="dxa"/>
            <w:gridSpan w:val="4"/>
            <w:shd w:val="clear" w:color="auto" w:fill="E2EFD9"/>
          </w:tcPr>
          <w:p w14:paraId="582BD1B2" w14:textId="77777777" w:rsidR="00811609" w:rsidRPr="00036356" w:rsidRDefault="00811609" w:rsidP="00B1542F">
            <w:pPr>
              <w:jc w:val="center"/>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 xml:space="preserve">Identification et </w:t>
            </w:r>
            <w:r w:rsidRPr="00036356">
              <w:rPr>
                <w:rFonts w:ascii="Arial Narrow" w:eastAsia="Arial Narrow" w:hAnsi="Arial Narrow" w:cs="Arial Narrow"/>
                <w:b/>
                <w:bCs/>
                <w:color w:val="000000"/>
                <w:spacing w:val="1"/>
                <w:szCs w:val="20"/>
              </w:rPr>
              <w:t>a</w:t>
            </w:r>
            <w:r w:rsidRPr="00036356">
              <w:rPr>
                <w:rFonts w:ascii="Arial Narrow" w:eastAsia="Arial Narrow" w:hAnsi="Arial Narrow" w:cs="Arial Narrow"/>
                <w:b/>
                <w:bCs/>
                <w:color w:val="000000"/>
                <w:szCs w:val="20"/>
              </w:rPr>
              <w:t>nalyse des parties affectées</w:t>
            </w:r>
          </w:p>
        </w:tc>
      </w:tr>
      <w:tr w:rsidR="00811609" w:rsidRPr="00036356" w14:paraId="22C35A20" w14:textId="77777777" w:rsidTr="003015C2">
        <w:trPr>
          <w:gridAfter w:val="1"/>
          <w:wAfter w:w="18" w:type="dxa"/>
          <w:jc w:val="center"/>
        </w:trPr>
        <w:tc>
          <w:tcPr>
            <w:tcW w:w="3286" w:type="dxa"/>
            <w:shd w:val="clear" w:color="auto" w:fill="auto"/>
          </w:tcPr>
          <w:p w14:paraId="5B3614F6" w14:textId="43FA6664"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L’Emprunteur devra identifier les parties affectées par le projet (les personnes ou les groupes) qui en raison de leur situation particulière, peuvent être défavorisés ou vulnérables</w:t>
            </w:r>
            <w:r w:rsidR="00570258" w:rsidRPr="00036356">
              <w:rPr>
                <w:rFonts w:ascii="Arial Narrow" w:eastAsia="Arial Narrow" w:hAnsi="Arial Narrow" w:cs="Arial Narrow"/>
                <w:color w:val="000000"/>
                <w:szCs w:val="20"/>
              </w:rPr>
              <w:t>.</w:t>
            </w:r>
          </w:p>
        </w:tc>
        <w:tc>
          <w:tcPr>
            <w:tcW w:w="3170" w:type="dxa"/>
            <w:shd w:val="clear" w:color="auto" w:fill="auto"/>
          </w:tcPr>
          <w:p w14:paraId="44CF1163" w14:textId="2F835C22"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Identi</w:t>
            </w:r>
            <w:r w:rsidRPr="00036356">
              <w:rPr>
                <w:rFonts w:ascii="Arial Narrow" w:eastAsia="Arial Narrow" w:hAnsi="Arial Narrow" w:cs="Arial Narrow"/>
                <w:color w:val="000000"/>
                <w:spacing w:val="-1"/>
                <w:szCs w:val="20"/>
              </w:rPr>
              <w:t>f</w:t>
            </w:r>
            <w:r w:rsidRPr="00036356">
              <w:rPr>
                <w:rFonts w:ascii="Arial Narrow" w:eastAsia="Arial Narrow" w:hAnsi="Arial Narrow" w:cs="Arial Narrow"/>
                <w:color w:val="000000"/>
                <w:szCs w:val="20"/>
              </w:rPr>
              <w:t>ier</w:t>
            </w:r>
            <w:r w:rsidRPr="00036356">
              <w:rPr>
                <w:rFonts w:ascii="Arial Narrow" w:eastAsia="Arial Narrow" w:hAnsi="Arial Narrow" w:cs="Arial Narrow"/>
                <w:color w:val="000000"/>
                <w:spacing w:val="9"/>
                <w:szCs w:val="20"/>
              </w:rPr>
              <w:t xml:space="preserve"> </w:t>
            </w: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arti</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8"/>
                <w:szCs w:val="20"/>
              </w:rPr>
              <w:t xml:space="preserve"> </w:t>
            </w:r>
            <w:r w:rsidRPr="00036356">
              <w:rPr>
                <w:rFonts w:ascii="Arial Narrow" w:eastAsia="Arial Narrow" w:hAnsi="Arial Narrow" w:cs="Arial Narrow"/>
                <w:color w:val="000000"/>
                <w:szCs w:val="20"/>
              </w:rPr>
              <w:t>impactées</w:t>
            </w:r>
            <w:r w:rsidRPr="00036356">
              <w:rPr>
                <w:rFonts w:ascii="Arial Narrow" w:eastAsia="Arial Narrow" w:hAnsi="Arial Narrow" w:cs="Arial Narrow"/>
                <w:color w:val="000000"/>
                <w:spacing w:val="8"/>
                <w:szCs w:val="20"/>
              </w:rPr>
              <w:t xml:space="preserve"> </w:t>
            </w:r>
            <w:r w:rsidRPr="00036356">
              <w:rPr>
                <w:rFonts w:ascii="Arial Narrow" w:eastAsia="Arial Narrow" w:hAnsi="Arial Narrow" w:cs="Arial Narrow"/>
                <w:color w:val="000000"/>
                <w:szCs w:val="20"/>
              </w:rPr>
              <w:t>avec</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zCs w:val="20"/>
              </w:rPr>
              <w:t>une attention</w:t>
            </w:r>
            <w:r w:rsidRPr="00036356">
              <w:rPr>
                <w:rFonts w:ascii="Arial Narrow" w:eastAsia="Arial Narrow" w:hAnsi="Arial Narrow" w:cs="Arial Narrow"/>
                <w:color w:val="000000"/>
                <w:spacing w:val="60"/>
                <w:szCs w:val="20"/>
              </w:rPr>
              <w:t xml:space="preserve"> </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articulière</w:t>
            </w:r>
            <w:r w:rsidRPr="00036356">
              <w:rPr>
                <w:rFonts w:ascii="Arial Narrow" w:eastAsia="Arial Narrow" w:hAnsi="Arial Narrow" w:cs="Arial Narrow"/>
                <w:color w:val="000000"/>
                <w:spacing w:val="62"/>
                <w:szCs w:val="20"/>
              </w:rPr>
              <w:t xml:space="preserve"> </w:t>
            </w:r>
            <w:r w:rsidRPr="00036356">
              <w:rPr>
                <w:rFonts w:ascii="Arial Narrow" w:eastAsia="Arial Narrow" w:hAnsi="Arial Narrow" w:cs="Arial Narrow"/>
                <w:color w:val="000000"/>
                <w:szCs w:val="20"/>
              </w:rPr>
              <w:t>aux</w:t>
            </w:r>
            <w:r w:rsidRPr="00036356">
              <w:rPr>
                <w:rFonts w:ascii="Arial Narrow" w:eastAsia="Arial Narrow" w:hAnsi="Arial Narrow" w:cs="Arial Narrow"/>
                <w:color w:val="000000"/>
                <w:spacing w:val="62"/>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ouch</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61"/>
                <w:szCs w:val="20"/>
              </w:rPr>
              <w:t xml:space="preserve"> </w:t>
            </w:r>
            <w:r w:rsidRPr="00036356">
              <w:rPr>
                <w:rFonts w:ascii="Arial Narrow" w:eastAsia="Arial Narrow" w:hAnsi="Arial Narrow" w:cs="Arial Narrow"/>
                <w:color w:val="000000"/>
                <w:szCs w:val="20"/>
              </w:rPr>
              <w:t>les plus vuln</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rables</w:t>
            </w:r>
            <w:r w:rsidR="005F6A13" w:rsidRPr="00036356">
              <w:rPr>
                <w:rFonts w:ascii="Arial Narrow" w:eastAsia="Arial Narrow" w:hAnsi="Arial Narrow" w:cs="Arial Narrow"/>
                <w:color w:val="000000"/>
                <w:szCs w:val="20"/>
              </w:rPr>
              <w:t>.</w:t>
            </w:r>
          </w:p>
        </w:tc>
        <w:tc>
          <w:tcPr>
            <w:tcW w:w="2948" w:type="dxa"/>
            <w:shd w:val="clear" w:color="auto" w:fill="auto"/>
          </w:tcPr>
          <w:p w14:paraId="56DACBA5" w14:textId="2454CFF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39"/>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41"/>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40"/>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41"/>
                <w:szCs w:val="20"/>
              </w:rPr>
              <w:t xml:space="preserve"> </w:t>
            </w:r>
            <w:r w:rsidRPr="00036356">
              <w:rPr>
                <w:rFonts w:ascii="Arial Narrow" w:eastAsia="Arial Narrow" w:hAnsi="Arial Narrow" w:cs="Arial Narrow"/>
                <w:color w:val="000000"/>
                <w:spacing w:val="-2"/>
                <w:szCs w:val="20"/>
              </w:rPr>
              <w:t>N</w:t>
            </w:r>
            <w:r w:rsidRPr="00036356">
              <w:rPr>
                <w:rFonts w:ascii="Arial Narrow" w:eastAsia="Arial Narrow" w:hAnsi="Arial Narrow" w:cs="Arial Narrow"/>
                <w:color w:val="000000"/>
                <w:spacing w:val="-3"/>
                <w:szCs w:val="20"/>
              </w:rPr>
              <w:t>E</w:t>
            </w:r>
            <w:r w:rsidRPr="00036356">
              <w:rPr>
                <w:rFonts w:ascii="Arial Narrow" w:eastAsia="Arial Narrow" w:hAnsi="Arial Narrow" w:cs="Arial Narrow"/>
                <w:color w:val="000000"/>
                <w:spacing w:val="-4"/>
                <w:szCs w:val="20"/>
              </w:rPr>
              <w:t>S</w:t>
            </w:r>
            <w:r w:rsidR="004B2ABC"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pacing w:val="-4"/>
                <w:szCs w:val="20"/>
              </w:rPr>
              <w:t>1</w:t>
            </w:r>
            <w:r w:rsidRPr="00036356">
              <w:rPr>
                <w:rFonts w:ascii="Arial Narrow" w:eastAsia="Arial Narrow" w:hAnsi="Arial Narrow" w:cs="Arial Narrow"/>
                <w:color w:val="000000"/>
                <w:szCs w:val="20"/>
              </w:rPr>
              <w:t>0</w:t>
            </w:r>
            <w:r w:rsidRPr="00036356">
              <w:rPr>
                <w:rFonts w:ascii="Arial Narrow" w:eastAsia="Arial Narrow" w:hAnsi="Arial Narrow" w:cs="Arial Narrow"/>
                <w:color w:val="000000"/>
                <w:spacing w:val="36"/>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40"/>
                <w:szCs w:val="20"/>
              </w:rPr>
              <w:t xml:space="preserve"> </w:t>
            </w:r>
            <w:r w:rsidRPr="00036356">
              <w:rPr>
                <w:rFonts w:ascii="Arial Narrow" w:eastAsia="Arial Narrow" w:hAnsi="Arial Narrow" w:cs="Arial Narrow"/>
                <w:color w:val="000000"/>
                <w:szCs w:val="20"/>
              </w:rPr>
              <w:t>plus déve</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oppées. Elles</w:t>
            </w:r>
            <w:r w:rsidRPr="00036356">
              <w:rPr>
                <w:rFonts w:ascii="Arial Narrow" w:eastAsia="Arial Narrow" w:hAnsi="Arial Narrow" w:cs="Arial Narrow"/>
                <w:color w:val="000000"/>
                <w:spacing w:val="-8"/>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8"/>
                <w:szCs w:val="20"/>
              </w:rPr>
              <w:t xml:space="preserve"> </w:t>
            </w:r>
            <w:r w:rsidRPr="00036356">
              <w:rPr>
                <w:rFonts w:ascii="Arial Narrow" w:eastAsia="Arial Narrow" w:hAnsi="Arial Narrow" w:cs="Arial Narrow"/>
                <w:color w:val="000000"/>
                <w:szCs w:val="20"/>
              </w:rPr>
              <w:t>sont p</w:t>
            </w:r>
            <w:r w:rsidRPr="00036356">
              <w:rPr>
                <w:rFonts w:ascii="Arial Narrow" w:eastAsia="Arial Narrow" w:hAnsi="Arial Narrow" w:cs="Arial Narrow"/>
                <w:color w:val="000000"/>
                <w:spacing w:val="-1"/>
                <w:w w:val="99"/>
                <w:szCs w:val="20"/>
              </w:rPr>
              <w:t>a</w:t>
            </w:r>
            <w:r w:rsidRPr="00036356">
              <w:rPr>
                <w:rFonts w:ascii="Arial Narrow" w:eastAsia="Arial Narrow" w:hAnsi="Arial Narrow" w:cs="Arial Narrow"/>
                <w:color w:val="000000"/>
                <w:szCs w:val="20"/>
              </w:rPr>
              <w:t>s contr</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ires aux</w:t>
            </w:r>
            <w:r w:rsidRPr="00036356">
              <w:rPr>
                <w:rFonts w:ascii="Arial Narrow" w:eastAsia="Arial Narrow" w:hAnsi="Arial Narrow" w:cs="Arial Narrow"/>
                <w:color w:val="000000"/>
                <w:spacing w:val="45"/>
                <w:szCs w:val="20"/>
              </w:rPr>
              <w:t xml:space="preserve"> </w:t>
            </w:r>
            <w:r w:rsidRPr="00036356">
              <w:rPr>
                <w:rFonts w:ascii="Arial Narrow" w:eastAsia="Arial Narrow" w:hAnsi="Arial Narrow" w:cs="Arial Narrow"/>
                <w:color w:val="000000"/>
                <w:szCs w:val="20"/>
              </w:rPr>
              <w:t>text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 malagasy.</w:t>
            </w:r>
          </w:p>
        </w:tc>
      </w:tr>
      <w:tr w:rsidR="00811609" w:rsidRPr="00036356" w14:paraId="377ABD31" w14:textId="77777777" w:rsidTr="003015C2">
        <w:trPr>
          <w:jc w:val="center"/>
        </w:trPr>
        <w:tc>
          <w:tcPr>
            <w:tcW w:w="9422" w:type="dxa"/>
            <w:gridSpan w:val="4"/>
            <w:shd w:val="clear" w:color="auto" w:fill="E2EFD9"/>
          </w:tcPr>
          <w:p w14:paraId="3B6547A8" w14:textId="77777777" w:rsidR="00811609" w:rsidRPr="00036356" w:rsidRDefault="00811609" w:rsidP="00B1542F">
            <w:pPr>
              <w:widowControl w:val="0"/>
              <w:spacing w:before="10"/>
              <w:ind w:left="3060" w:right="-20"/>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Plan d’Engagement des Parties Prenantes</w:t>
            </w:r>
          </w:p>
        </w:tc>
      </w:tr>
      <w:tr w:rsidR="00811609" w:rsidRPr="00036356" w14:paraId="44050CC9" w14:textId="77777777" w:rsidTr="003015C2">
        <w:trPr>
          <w:gridAfter w:val="1"/>
          <w:wAfter w:w="18" w:type="dxa"/>
          <w:jc w:val="center"/>
        </w:trPr>
        <w:tc>
          <w:tcPr>
            <w:tcW w:w="3286" w:type="dxa"/>
            <w:shd w:val="clear" w:color="auto" w:fill="auto"/>
          </w:tcPr>
          <w:p w14:paraId="7AB8CD60" w14:textId="7B0FA770"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En consultation avec la Banque, l’Emprunteur élaborera et mettra en œuvre un Plan d’Engagement des Parties Prenantes (PEPP) proportionnel à la nature, à la portée du projet et aux risques et impacts potentiels</w:t>
            </w:r>
            <w:r w:rsidR="00272B76" w:rsidRPr="00036356">
              <w:rPr>
                <w:rFonts w:ascii="Arial Narrow" w:eastAsia="Arial Narrow" w:hAnsi="Arial Narrow" w:cs="Arial Narrow"/>
                <w:color w:val="000000"/>
                <w:szCs w:val="20"/>
              </w:rPr>
              <w:t>.</w:t>
            </w:r>
          </w:p>
        </w:tc>
        <w:tc>
          <w:tcPr>
            <w:tcW w:w="3170" w:type="dxa"/>
            <w:shd w:val="clear" w:color="auto" w:fill="auto"/>
          </w:tcPr>
          <w:p w14:paraId="1EABCE25"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text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pr</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pacing w:val="1"/>
                <w:szCs w:val="20"/>
              </w:rPr>
              <w:t>v</w:t>
            </w:r>
            <w:r w:rsidRPr="00036356">
              <w:rPr>
                <w:rFonts w:ascii="Arial Narrow" w:eastAsia="Arial Narrow" w:hAnsi="Arial Narrow" w:cs="Arial Narrow"/>
                <w:color w:val="000000"/>
                <w:szCs w:val="20"/>
              </w:rPr>
              <w:t>oient</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l’élaboration</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de Plan</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d’Engagement</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des</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arties</w:t>
            </w:r>
            <w:r w:rsidRPr="00036356">
              <w:rPr>
                <w:rFonts w:ascii="Arial Narrow" w:eastAsia="Arial Narrow" w:hAnsi="Arial Narrow" w:cs="Arial Narrow"/>
                <w:color w:val="000000"/>
                <w:spacing w:val="5"/>
                <w:szCs w:val="20"/>
              </w:rPr>
              <w:t xml:space="preserve"> </w:t>
            </w:r>
            <w:r w:rsidRPr="00036356">
              <w:rPr>
                <w:rFonts w:ascii="Arial Narrow" w:eastAsia="Arial Narrow" w:hAnsi="Arial Narrow" w:cs="Arial Narrow"/>
                <w:color w:val="000000"/>
                <w:szCs w:val="20"/>
              </w:rPr>
              <w:t>Prenantes (PEP</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w:t>
            </w:r>
          </w:p>
        </w:tc>
        <w:tc>
          <w:tcPr>
            <w:tcW w:w="2948" w:type="dxa"/>
            <w:shd w:val="clear" w:color="auto" w:fill="auto"/>
          </w:tcPr>
          <w:p w14:paraId="40101511" w14:textId="64BB004F"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57"/>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59"/>
                <w:szCs w:val="20"/>
              </w:rPr>
              <w:t xml:space="preserve"> </w:t>
            </w:r>
            <w:r w:rsidRPr="00036356">
              <w:rPr>
                <w:rFonts w:ascii="Arial Narrow" w:eastAsia="Arial Narrow" w:hAnsi="Arial Narrow" w:cs="Arial Narrow"/>
                <w:color w:val="000000"/>
                <w:spacing w:val="1"/>
                <w:szCs w:val="20"/>
              </w:rPr>
              <w:t>d</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57"/>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58"/>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1"/>
                <w:szCs w:val="20"/>
              </w:rPr>
              <w:t>S</w:t>
            </w:r>
            <w:r w:rsidR="004B2ABC"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10</w:t>
            </w:r>
            <w:r w:rsidRPr="00036356">
              <w:rPr>
                <w:rFonts w:ascii="Arial Narrow" w:eastAsia="Arial Narrow" w:hAnsi="Arial Narrow" w:cs="Arial Narrow"/>
                <w:color w:val="000000"/>
                <w:spacing w:val="57"/>
                <w:szCs w:val="20"/>
              </w:rPr>
              <w:t xml:space="preserve"> </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nt</w:t>
            </w:r>
            <w:r w:rsidRPr="00036356">
              <w:rPr>
                <w:rFonts w:ascii="Arial Narrow" w:eastAsia="Arial Narrow" w:hAnsi="Arial Narrow" w:cs="Arial Narrow"/>
                <w:color w:val="000000"/>
                <w:spacing w:val="59"/>
                <w:szCs w:val="20"/>
              </w:rPr>
              <w:t xml:space="preserve"> </w:t>
            </w:r>
            <w:r w:rsidRPr="00036356">
              <w:rPr>
                <w:rFonts w:ascii="Arial Narrow" w:eastAsia="Arial Narrow" w:hAnsi="Arial Narrow" w:cs="Arial Narrow"/>
                <w:color w:val="000000"/>
                <w:szCs w:val="20"/>
              </w:rPr>
              <w:t>pl</w:t>
            </w:r>
            <w:r w:rsidRPr="00036356">
              <w:rPr>
                <w:rFonts w:ascii="Arial Narrow" w:eastAsia="Arial Narrow" w:hAnsi="Arial Narrow" w:cs="Arial Narrow"/>
                <w:color w:val="000000"/>
                <w:w w:val="99"/>
                <w:szCs w:val="20"/>
              </w:rPr>
              <w:t>u</w:t>
            </w:r>
            <w:r w:rsidRPr="00036356">
              <w:rPr>
                <w:rFonts w:ascii="Arial Narrow" w:eastAsia="Arial Narrow" w:hAnsi="Arial Narrow" w:cs="Arial Narrow"/>
                <w:color w:val="000000"/>
                <w:szCs w:val="20"/>
              </w:rPr>
              <w:t>s précises.</w:t>
            </w:r>
            <w:r w:rsidRPr="00036356">
              <w:rPr>
                <w:rFonts w:ascii="Arial Narrow" w:eastAsia="Arial Narrow" w:hAnsi="Arial Narrow" w:cs="Arial Narrow"/>
                <w:color w:val="000000"/>
                <w:spacing w:val="11"/>
                <w:szCs w:val="20"/>
              </w:rPr>
              <w:t xml:space="preserve"> </w:t>
            </w:r>
            <w:r w:rsidRPr="00036356">
              <w:rPr>
                <w:rFonts w:ascii="Arial Narrow" w:eastAsia="Arial Narrow" w:hAnsi="Arial Narrow" w:cs="Arial Narrow"/>
                <w:color w:val="000000"/>
                <w:szCs w:val="20"/>
              </w:rPr>
              <w:t>Elles</w:t>
            </w:r>
            <w:r w:rsidRPr="00036356">
              <w:rPr>
                <w:rFonts w:ascii="Arial Narrow" w:eastAsia="Arial Narrow" w:hAnsi="Arial Narrow" w:cs="Arial Narrow"/>
                <w:color w:val="000000"/>
                <w:spacing w:val="12"/>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12"/>
                <w:szCs w:val="20"/>
              </w:rPr>
              <w:t xml:space="preserve"> </w:t>
            </w:r>
            <w:r w:rsidRPr="00036356">
              <w:rPr>
                <w:rFonts w:ascii="Arial Narrow" w:eastAsia="Arial Narrow" w:hAnsi="Arial Narrow" w:cs="Arial Narrow"/>
                <w:color w:val="000000"/>
                <w:szCs w:val="20"/>
              </w:rPr>
              <w:t>pas</w:t>
            </w:r>
            <w:r w:rsidRPr="00036356">
              <w:rPr>
                <w:rFonts w:ascii="Arial Narrow" w:eastAsia="Arial Narrow" w:hAnsi="Arial Narrow" w:cs="Arial Narrow"/>
                <w:color w:val="000000"/>
                <w:spacing w:val="11"/>
                <w:szCs w:val="20"/>
              </w:rPr>
              <w:t xml:space="preserve"> </w:t>
            </w:r>
            <w:r w:rsidRPr="00036356">
              <w:rPr>
                <w:rFonts w:ascii="Arial Narrow" w:eastAsia="Arial Narrow" w:hAnsi="Arial Narrow" w:cs="Arial Narrow"/>
                <w:color w:val="000000"/>
                <w:szCs w:val="20"/>
              </w:rPr>
              <w:t>contraires</w:t>
            </w:r>
            <w:r w:rsidRPr="00036356">
              <w:rPr>
                <w:rFonts w:ascii="Arial Narrow" w:eastAsia="Arial Narrow" w:hAnsi="Arial Narrow" w:cs="Arial Narrow"/>
                <w:color w:val="000000"/>
                <w:spacing w:val="12"/>
                <w:szCs w:val="20"/>
              </w:rPr>
              <w:t xml:space="preserve"> </w:t>
            </w: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w w:val="99"/>
                <w:szCs w:val="20"/>
              </w:rPr>
              <w:t>u</w:t>
            </w:r>
            <w:r w:rsidRPr="00036356">
              <w:rPr>
                <w:rFonts w:ascii="Arial Narrow" w:eastAsia="Arial Narrow" w:hAnsi="Arial Narrow" w:cs="Arial Narrow"/>
                <w:color w:val="000000"/>
                <w:szCs w:val="20"/>
              </w:rPr>
              <w:t>x text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malagasy</w:t>
            </w:r>
          </w:p>
        </w:tc>
      </w:tr>
      <w:tr w:rsidR="00811609" w:rsidRPr="00036356" w14:paraId="6F1EDC98" w14:textId="77777777" w:rsidTr="003015C2">
        <w:trPr>
          <w:jc w:val="center"/>
        </w:trPr>
        <w:tc>
          <w:tcPr>
            <w:tcW w:w="9422" w:type="dxa"/>
            <w:gridSpan w:val="4"/>
            <w:shd w:val="clear" w:color="auto" w:fill="E2EFD9"/>
          </w:tcPr>
          <w:p w14:paraId="10C84C2C" w14:textId="77777777" w:rsidR="00811609" w:rsidRPr="00036356" w:rsidRDefault="00811609" w:rsidP="00B1542F">
            <w:pPr>
              <w:widowControl w:val="0"/>
              <w:spacing w:before="9"/>
              <w:ind w:left="3642" w:right="-20"/>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Diffusion de l’in</w:t>
            </w:r>
            <w:r w:rsidRPr="00036356">
              <w:rPr>
                <w:rFonts w:ascii="Arial Narrow" w:eastAsia="Arial Narrow" w:hAnsi="Arial Narrow" w:cs="Arial Narrow"/>
                <w:b/>
                <w:bCs/>
                <w:color w:val="000000"/>
                <w:spacing w:val="1"/>
                <w:szCs w:val="20"/>
              </w:rPr>
              <w:t>f</w:t>
            </w:r>
            <w:r w:rsidRPr="00036356">
              <w:rPr>
                <w:rFonts w:ascii="Arial Narrow" w:eastAsia="Arial Narrow" w:hAnsi="Arial Narrow" w:cs="Arial Narrow"/>
                <w:b/>
                <w:bCs/>
                <w:color w:val="000000"/>
                <w:szCs w:val="20"/>
              </w:rPr>
              <w:t>ormation</w:t>
            </w:r>
          </w:p>
        </w:tc>
      </w:tr>
      <w:tr w:rsidR="00811609" w:rsidRPr="00036356" w14:paraId="2E9C2D6C" w14:textId="77777777" w:rsidTr="003015C2">
        <w:trPr>
          <w:gridAfter w:val="1"/>
          <w:wAfter w:w="18" w:type="dxa"/>
          <w:jc w:val="center"/>
        </w:trPr>
        <w:tc>
          <w:tcPr>
            <w:tcW w:w="3286" w:type="dxa"/>
            <w:shd w:val="clear" w:color="auto" w:fill="auto"/>
          </w:tcPr>
          <w:p w14:paraId="0E019E4B" w14:textId="279EDFA4"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 xml:space="preserve">L’Emprunteur diffusera les informations sur le projet pour permettre aux parties prenantes de comprendre les risques et les impacts du projet, </w:t>
            </w:r>
            <w:r w:rsidR="00272B76" w:rsidRPr="00036356">
              <w:rPr>
                <w:rFonts w:ascii="Arial Narrow" w:eastAsia="Arial Narrow" w:hAnsi="Arial Narrow" w:cs="Arial Narrow"/>
                <w:color w:val="000000"/>
                <w:szCs w:val="20"/>
              </w:rPr>
              <w:t xml:space="preserve">ainsi que </w:t>
            </w:r>
            <w:r w:rsidRPr="00036356">
              <w:rPr>
                <w:rFonts w:ascii="Arial Narrow" w:eastAsia="Arial Narrow" w:hAnsi="Arial Narrow" w:cs="Arial Narrow"/>
                <w:color w:val="000000"/>
                <w:szCs w:val="20"/>
              </w:rPr>
              <w:t>les opportunités potentielles</w:t>
            </w:r>
            <w:r w:rsidR="00272B76" w:rsidRPr="00036356">
              <w:rPr>
                <w:rFonts w:ascii="Arial Narrow" w:eastAsia="Arial Narrow" w:hAnsi="Arial Narrow" w:cs="Arial Narrow"/>
                <w:color w:val="000000"/>
                <w:szCs w:val="20"/>
              </w:rPr>
              <w:t>.</w:t>
            </w:r>
          </w:p>
        </w:tc>
        <w:tc>
          <w:tcPr>
            <w:tcW w:w="3170" w:type="dxa"/>
            <w:shd w:val="clear" w:color="auto" w:fill="auto"/>
          </w:tcPr>
          <w:p w14:paraId="6F226C73"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w:t>
            </w:r>
            <w:r w:rsidRPr="00036356">
              <w:rPr>
                <w:rFonts w:ascii="Arial Narrow" w:eastAsia="Arial Narrow" w:hAnsi="Arial Narrow" w:cs="Arial Narrow"/>
                <w:color w:val="000000"/>
                <w:spacing w:val="95"/>
                <w:szCs w:val="20"/>
              </w:rPr>
              <w:t xml:space="preserve"> </w:t>
            </w:r>
            <w:r w:rsidRPr="00036356">
              <w:rPr>
                <w:rFonts w:ascii="Arial Narrow" w:eastAsia="Arial Narrow" w:hAnsi="Arial Narrow" w:cs="Arial Narrow"/>
                <w:color w:val="000000"/>
                <w:szCs w:val="20"/>
              </w:rPr>
              <w:t>dr</w:t>
            </w:r>
            <w:r w:rsidRPr="00036356">
              <w:rPr>
                <w:rFonts w:ascii="Arial Narrow" w:eastAsia="Arial Narrow" w:hAnsi="Arial Narrow" w:cs="Arial Narrow"/>
                <w:color w:val="000000"/>
                <w:w w:val="99"/>
                <w:szCs w:val="20"/>
              </w:rPr>
              <w:t>o</w:t>
            </w:r>
            <w:r w:rsidRPr="00036356">
              <w:rPr>
                <w:rFonts w:ascii="Arial Narrow" w:eastAsia="Arial Narrow" w:hAnsi="Arial Narrow" w:cs="Arial Narrow"/>
                <w:color w:val="000000"/>
                <w:szCs w:val="20"/>
              </w:rPr>
              <w:t>it</w:t>
            </w:r>
            <w:r w:rsidRPr="00036356">
              <w:rPr>
                <w:rFonts w:ascii="Arial Narrow" w:eastAsia="Arial Narrow" w:hAnsi="Arial Narrow" w:cs="Arial Narrow"/>
                <w:color w:val="000000"/>
                <w:spacing w:val="95"/>
                <w:szCs w:val="20"/>
              </w:rPr>
              <w:t xml:space="preserve"> </w:t>
            </w:r>
            <w:r w:rsidRPr="00036356">
              <w:rPr>
                <w:rFonts w:ascii="Arial Narrow" w:eastAsia="Arial Narrow" w:hAnsi="Arial Narrow" w:cs="Arial Narrow"/>
                <w:color w:val="000000"/>
                <w:szCs w:val="20"/>
              </w:rPr>
              <w:t>d</w:t>
            </w:r>
            <w:r w:rsidRPr="00036356">
              <w:rPr>
                <w:rFonts w:ascii="Arial Narrow" w:eastAsia="Arial Narrow" w:hAnsi="Arial Narrow" w:cs="Arial Narrow"/>
                <w:color w:val="000000"/>
                <w:w w:val="99"/>
                <w:szCs w:val="20"/>
              </w:rPr>
              <w:t>'</w:t>
            </w:r>
            <w:r w:rsidRPr="00036356">
              <w:rPr>
                <w:rFonts w:ascii="Arial Narrow" w:eastAsia="Arial Narrow" w:hAnsi="Arial Narrow" w:cs="Arial Narrow"/>
                <w:color w:val="000000"/>
                <w:szCs w:val="20"/>
              </w:rPr>
              <w:t>acc</w:t>
            </w:r>
            <w:r w:rsidRPr="00036356">
              <w:rPr>
                <w:rFonts w:ascii="Arial Narrow" w:eastAsia="Arial Narrow" w:hAnsi="Arial Narrow" w:cs="Arial Narrow"/>
                <w:color w:val="000000"/>
                <w:spacing w:val="1"/>
                <w:szCs w:val="20"/>
              </w:rPr>
              <w:t>é</w:t>
            </w:r>
            <w:r w:rsidRPr="00036356">
              <w:rPr>
                <w:rFonts w:ascii="Arial Narrow" w:eastAsia="Arial Narrow" w:hAnsi="Arial Narrow" w:cs="Arial Narrow"/>
                <w:color w:val="000000"/>
                <w:szCs w:val="20"/>
              </w:rPr>
              <w:t>der</w:t>
            </w:r>
            <w:r w:rsidRPr="00036356">
              <w:rPr>
                <w:rFonts w:ascii="Arial Narrow" w:eastAsia="Arial Narrow" w:hAnsi="Arial Narrow" w:cs="Arial Narrow"/>
                <w:color w:val="000000"/>
                <w:spacing w:val="96"/>
                <w:szCs w:val="20"/>
              </w:rPr>
              <w:t xml:space="preserve"> </w:t>
            </w:r>
            <w:r w:rsidRPr="00036356">
              <w:rPr>
                <w:rFonts w:ascii="Arial Narrow" w:eastAsia="Arial Narrow" w:hAnsi="Arial Narrow" w:cs="Arial Narrow"/>
                <w:color w:val="000000"/>
                <w:szCs w:val="20"/>
              </w:rPr>
              <w:t>aux</w:t>
            </w:r>
            <w:r w:rsidRPr="00036356">
              <w:rPr>
                <w:rFonts w:ascii="Arial Narrow" w:eastAsia="Arial Narrow" w:hAnsi="Arial Narrow" w:cs="Arial Narrow"/>
                <w:color w:val="000000"/>
                <w:spacing w:val="95"/>
                <w:szCs w:val="20"/>
              </w:rPr>
              <w:t xml:space="preserve"> </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nformatio</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s concerne</w:t>
            </w:r>
            <w:r w:rsidRPr="00036356">
              <w:rPr>
                <w:rFonts w:ascii="Arial Narrow" w:eastAsia="Arial Narrow" w:hAnsi="Arial Narrow" w:cs="Arial Narrow"/>
                <w:color w:val="000000"/>
                <w:spacing w:val="100"/>
                <w:szCs w:val="20"/>
              </w:rPr>
              <w:t xml:space="preserve"> </w:t>
            </w:r>
            <w:r w:rsidRPr="00036356">
              <w:rPr>
                <w:rFonts w:ascii="Arial Narrow" w:eastAsia="Arial Narrow" w:hAnsi="Arial Narrow" w:cs="Arial Narrow"/>
                <w:color w:val="000000"/>
                <w:szCs w:val="20"/>
              </w:rPr>
              <w:t>sur</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zCs w:val="20"/>
              </w:rPr>
              <w:t>out</w:t>
            </w:r>
            <w:r w:rsidRPr="00036356">
              <w:rPr>
                <w:rFonts w:ascii="Arial Narrow" w:eastAsia="Arial Narrow" w:hAnsi="Arial Narrow" w:cs="Arial Narrow"/>
                <w:color w:val="000000"/>
                <w:spacing w:val="101"/>
                <w:szCs w:val="20"/>
              </w:rPr>
              <w:t xml:space="preserve"> </w:t>
            </w:r>
            <w:r w:rsidRPr="00036356">
              <w:rPr>
                <w:rFonts w:ascii="Arial Narrow" w:eastAsia="Arial Narrow" w:hAnsi="Arial Narrow" w:cs="Arial Narrow"/>
                <w:color w:val="000000"/>
                <w:szCs w:val="20"/>
              </w:rPr>
              <w:t>celles</w:t>
            </w:r>
            <w:r w:rsidRPr="00036356">
              <w:rPr>
                <w:rFonts w:ascii="Arial Narrow" w:eastAsia="Arial Narrow" w:hAnsi="Arial Narrow" w:cs="Arial Narrow"/>
                <w:color w:val="000000"/>
                <w:spacing w:val="103"/>
                <w:szCs w:val="20"/>
              </w:rPr>
              <w:t xml:space="preserve"> </w:t>
            </w:r>
            <w:r w:rsidRPr="00036356">
              <w:rPr>
                <w:rFonts w:ascii="Arial Narrow" w:eastAsia="Arial Narrow" w:hAnsi="Arial Narrow" w:cs="Arial Narrow"/>
                <w:color w:val="000000"/>
                <w:szCs w:val="20"/>
              </w:rPr>
              <w:t>sus</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eptibles d’exercer quelques influences sur l’e</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vironnement,</w:t>
            </w:r>
            <w:r w:rsidRPr="00036356">
              <w:rPr>
                <w:rFonts w:ascii="Arial Narrow" w:eastAsia="Arial Narrow" w:hAnsi="Arial Narrow" w:cs="Arial Narrow"/>
                <w:color w:val="000000"/>
                <w:spacing w:val="18"/>
                <w:szCs w:val="20"/>
              </w:rPr>
              <w:t xml:space="preserve"> </w:t>
            </w:r>
            <w:r w:rsidRPr="00036356">
              <w:rPr>
                <w:rFonts w:ascii="Arial Narrow" w:eastAsia="Arial Narrow" w:hAnsi="Arial Narrow" w:cs="Arial Narrow"/>
                <w:color w:val="000000"/>
                <w:szCs w:val="20"/>
              </w:rPr>
              <w:t>y</w:t>
            </w:r>
            <w:r w:rsidRPr="00036356">
              <w:rPr>
                <w:rFonts w:ascii="Arial Narrow" w:eastAsia="Arial Narrow" w:hAnsi="Arial Narrow" w:cs="Arial Narrow"/>
                <w:color w:val="000000"/>
                <w:spacing w:val="19"/>
                <w:szCs w:val="20"/>
              </w:rPr>
              <w:t xml:space="preserve"> </w:t>
            </w:r>
            <w:r w:rsidRPr="00036356">
              <w:rPr>
                <w:rFonts w:ascii="Arial Narrow" w:eastAsia="Arial Narrow" w:hAnsi="Arial Narrow" w:cs="Arial Narrow"/>
                <w:color w:val="000000"/>
                <w:spacing w:val="1"/>
                <w:szCs w:val="20"/>
              </w:rPr>
              <w:t>c</w:t>
            </w:r>
            <w:r w:rsidRPr="00036356">
              <w:rPr>
                <w:rFonts w:ascii="Arial Narrow" w:eastAsia="Arial Narrow" w:hAnsi="Arial Narrow" w:cs="Arial Narrow"/>
                <w:color w:val="000000"/>
                <w:szCs w:val="20"/>
              </w:rPr>
              <w:t>ompris</w:t>
            </w:r>
            <w:r w:rsidRPr="00036356">
              <w:rPr>
                <w:rFonts w:ascii="Arial Narrow" w:eastAsia="Arial Narrow" w:hAnsi="Arial Narrow" w:cs="Arial Narrow"/>
                <w:color w:val="000000"/>
                <w:spacing w:val="18"/>
                <w:szCs w:val="20"/>
              </w:rPr>
              <w:t xml:space="preserve"> </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ur</w:t>
            </w:r>
            <w:r w:rsidRPr="00036356">
              <w:rPr>
                <w:rFonts w:ascii="Arial Narrow" w:eastAsia="Arial Narrow" w:hAnsi="Arial Narrow" w:cs="Arial Narrow"/>
                <w:color w:val="000000"/>
                <w:spacing w:val="18"/>
                <w:szCs w:val="20"/>
              </w:rPr>
              <w:t xml:space="preserve"> </w:t>
            </w:r>
            <w:r w:rsidRPr="00036356">
              <w:rPr>
                <w:rFonts w:ascii="Arial Narrow" w:eastAsia="Arial Narrow" w:hAnsi="Arial Narrow" w:cs="Arial Narrow"/>
                <w:color w:val="000000"/>
                <w:szCs w:val="20"/>
              </w:rPr>
              <w:t>le</w:t>
            </w:r>
            <w:r w:rsidRPr="00036356">
              <w:rPr>
                <w:rFonts w:ascii="Arial Narrow" w:eastAsia="Arial Narrow" w:hAnsi="Arial Narrow" w:cs="Arial Narrow"/>
                <w:color w:val="000000"/>
                <w:spacing w:val="18"/>
                <w:szCs w:val="20"/>
              </w:rPr>
              <w:t xml:space="preserve"> </w:t>
            </w:r>
            <w:r w:rsidRPr="00036356">
              <w:rPr>
                <w:rFonts w:ascii="Arial Narrow" w:eastAsia="Arial Narrow" w:hAnsi="Arial Narrow" w:cs="Arial Narrow"/>
                <w:color w:val="000000"/>
                <w:szCs w:val="20"/>
              </w:rPr>
              <w:t>milieu social.</w:t>
            </w:r>
          </w:p>
        </w:tc>
        <w:tc>
          <w:tcPr>
            <w:tcW w:w="2948" w:type="dxa"/>
            <w:shd w:val="clear" w:color="auto" w:fill="auto"/>
          </w:tcPr>
          <w:p w14:paraId="16A76361" w14:textId="7507BEC6"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spacing w:val="65"/>
                <w:szCs w:val="20"/>
              </w:rPr>
              <w:t xml:space="preserve"> </w:t>
            </w:r>
            <w:r w:rsidRPr="00036356">
              <w:rPr>
                <w:rFonts w:ascii="Arial Narrow" w:eastAsia="Arial Narrow" w:hAnsi="Arial Narrow" w:cs="Arial Narrow"/>
                <w:color w:val="000000"/>
                <w:szCs w:val="20"/>
              </w:rPr>
              <w:t>défaut</w:t>
            </w:r>
            <w:r w:rsidRPr="00036356">
              <w:rPr>
                <w:rFonts w:ascii="Arial Narrow" w:eastAsia="Arial Narrow" w:hAnsi="Arial Narrow" w:cs="Arial Narrow"/>
                <w:color w:val="000000"/>
                <w:spacing w:val="65"/>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pacing w:val="-5"/>
                <w:szCs w:val="20"/>
              </w:rPr>
              <w:t>e</w:t>
            </w:r>
            <w:r w:rsidRPr="00036356">
              <w:rPr>
                <w:rFonts w:ascii="Arial Narrow" w:eastAsia="Arial Narrow" w:hAnsi="Arial Narrow" w:cs="Arial Narrow"/>
                <w:color w:val="000000"/>
                <w:spacing w:val="-1"/>
                <w:szCs w:val="20"/>
              </w:rPr>
              <w:t>x</w:t>
            </w:r>
            <w:r w:rsidRPr="00036356">
              <w:rPr>
                <w:rFonts w:ascii="Arial Narrow" w:eastAsia="Arial Narrow" w:hAnsi="Arial Narrow" w:cs="Arial Narrow"/>
                <w:color w:val="000000"/>
                <w:spacing w:val="-3"/>
                <w:szCs w:val="20"/>
              </w:rPr>
              <w:t>t</w:t>
            </w:r>
            <w:r w:rsidRPr="00036356">
              <w:rPr>
                <w:rFonts w:ascii="Arial Narrow" w:eastAsia="Arial Narrow" w:hAnsi="Arial Narrow" w:cs="Arial Narrow"/>
                <w:color w:val="000000"/>
                <w:spacing w:val="-4"/>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57"/>
                <w:szCs w:val="20"/>
              </w:rPr>
              <w:t xml:space="preserve"> </w:t>
            </w:r>
            <w:r w:rsidRPr="00036356">
              <w:rPr>
                <w:rFonts w:ascii="Arial Narrow" w:eastAsia="Arial Narrow" w:hAnsi="Arial Narrow" w:cs="Arial Narrow"/>
                <w:color w:val="000000"/>
                <w:spacing w:val="1"/>
                <w:szCs w:val="20"/>
              </w:rPr>
              <w:t>d</w:t>
            </w:r>
            <w:r w:rsidRPr="00036356">
              <w:rPr>
                <w:rFonts w:ascii="Arial Narrow" w:eastAsia="Arial Narrow" w:hAnsi="Arial Narrow" w:cs="Arial Narrow"/>
                <w:color w:val="000000"/>
                <w:szCs w:val="20"/>
              </w:rPr>
              <w:t>’application</w:t>
            </w:r>
            <w:r w:rsidRPr="00036356">
              <w:rPr>
                <w:rFonts w:ascii="Arial Narrow" w:eastAsia="Arial Narrow" w:hAnsi="Arial Narrow" w:cs="Arial Narrow"/>
                <w:color w:val="000000"/>
                <w:spacing w:val="66"/>
                <w:szCs w:val="20"/>
              </w:rPr>
              <w:t xml:space="preserve"> </w:t>
            </w:r>
            <w:r w:rsidRPr="00036356">
              <w:rPr>
                <w:rFonts w:ascii="Arial Narrow" w:eastAsia="Arial Narrow" w:hAnsi="Arial Narrow" w:cs="Arial Narrow"/>
                <w:color w:val="000000"/>
                <w:szCs w:val="20"/>
              </w:rPr>
              <w:t>pl</w:t>
            </w:r>
            <w:r w:rsidRPr="00036356">
              <w:rPr>
                <w:rFonts w:ascii="Arial Narrow" w:eastAsia="Arial Narrow" w:hAnsi="Arial Narrow" w:cs="Arial Narrow"/>
                <w:color w:val="000000"/>
                <w:w w:val="99"/>
                <w:szCs w:val="20"/>
              </w:rPr>
              <w:t>u</w:t>
            </w:r>
            <w:r w:rsidRPr="00036356">
              <w:rPr>
                <w:rFonts w:ascii="Arial Narrow" w:eastAsia="Arial Narrow" w:hAnsi="Arial Narrow" w:cs="Arial Narrow"/>
                <w:color w:val="000000"/>
                <w:szCs w:val="20"/>
              </w:rPr>
              <w:t>s détaillés,</w:t>
            </w:r>
            <w:r w:rsidRPr="00036356">
              <w:rPr>
                <w:rFonts w:ascii="Arial Narrow" w:eastAsia="Arial Narrow" w:hAnsi="Arial Narrow" w:cs="Arial Narrow"/>
                <w:color w:val="000000"/>
                <w:spacing w:val="28"/>
                <w:szCs w:val="20"/>
              </w:rPr>
              <w:t xml:space="preserve"> </w:t>
            </w:r>
            <w:r w:rsidRPr="00036356">
              <w:rPr>
                <w:rFonts w:ascii="Arial Narrow" w:eastAsia="Arial Narrow" w:hAnsi="Arial Narrow" w:cs="Arial Narrow"/>
                <w:color w:val="000000"/>
                <w:spacing w:val="1"/>
                <w:szCs w:val="20"/>
              </w:rPr>
              <w:t>d</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29"/>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w:t>
            </w:r>
            <w:r w:rsidRPr="00036356">
              <w:rPr>
                <w:rFonts w:ascii="Arial Narrow" w:eastAsia="Arial Narrow" w:hAnsi="Arial Narrow" w:cs="Arial Narrow"/>
                <w:color w:val="000000"/>
                <w:spacing w:val="29"/>
                <w:szCs w:val="20"/>
              </w:rPr>
              <w:t xml:space="preserve"> </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oi,</w:t>
            </w:r>
            <w:r w:rsidRPr="00036356">
              <w:rPr>
                <w:rFonts w:ascii="Arial Narrow" w:eastAsia="Arial Narrow" w:hAnsi="Arial Narrow" w:cs="Arial Narrow"/>
                <w:color w:val="000000"/>
                <w:spacing w:val="29"/>
                <w:szCs w:val="20"/>
              </w:rPr>
              <w:t xml:space="preserve"> </w:t>
            </w: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29"/>
                <w:szCs w:val="20"/>
              </w:rPr>
              <w:t xml:space="preserve"> </w:t>
            </w:r>
            <w:r w:rsidRPr="00036356">
              <w:rPr>
                <w:rFonts w:ascii="Arial Narrow" w:eastAsia="Arial Narrow" w:hAnsi="Arial Narrow" w:cs="Arial Narrow"/>
                <w:color w:val="000000"/>
                <w:szCs w:val="20"/>
              </w:rPr>
              <w:t>ex</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gences</w:t>
            </w:r>
            <w:r w:rsidRPr="00036356">
              <w:rPr>
                <w:rFonts w:ascii="Arial Narrow" w:eastAsia="Arial Narrow" w:hAnsi="Arial Narrow" w:cs="Arial Narrow"/>
                <w:color w:val="000000"/>
                <w:spacing w:val="30"/>
                <w:szCs w:val="20"/>
              </w:rPr>
              <w:t xml:space="preserve"> </w:t>
            </w:r>
            <w:r w:rsidRPr="00036356">
              <w:rPr>
                <w:rFonts w:ascii="Arial Narrow" w:eastAsia="Arial Narrow" w:hAnsi="Arial Narrow" w:cs="Arial Narrow"/>
                <w:color w:val="000000"/>
                <w:spacing w:val="1"/>
                <w:szCs w:val="20"/>
              </w:rPr>
              <w:t>d</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32"/>
                <w:szCs w:val="20"/>
              </w:rPr>
              <w:t xml:space="preserve"> </w:t>
            </w:r>
            <w:r w:rsidRPr="00036356">
              <w:rPr>
                <w:rFonts w:ascii="Arial Narrow" w:eastAsia="Arial Narrow" w:hAnsi="Arial Narrow" w:cs="Arial Narrow"/>
                <w:color w:val="000000"/>
                <w:spacing w:val="-6"/>
                <w:w w:val="99"/>
                <w:szCs w:val="20"/>
              </w:rPr>
              <w:t>l</w:t>
            </w:r>
            <w:r w:rsidRPr="00036356">
              <w:rPr>
                <w:rFonts w:ascii="Arial Narrow" w:eastAsia="Arial Narrow" w:hAnsi="Arial Narrow" w:cs="Arial Narrow"/>
                <w:color w:val="000000"/>
                <w:szCs w:val="20"/>
              </w:rPr>
              <w:t>a NES</w:t>
            </w:r>
            <w:r w:rsidR="004B2ABC"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10</w:t>
            </w:r>
            <w:r w:rsidRPr="00036356">
              <w:rPr>
                <w:rFonts w:ascii="Arial Narrow" w:eastAsia="Arial Narrow" w:hAnsi="Arial Narrow" w:cs="Arial Narrow"/>
                <w:color w:val="000000"/>
                <w:spacing w:val="11"/>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pacing w:val="-3"/>
                <w:szCs w:val="20"/>
              </w:rPr>
              <w:t>p</w:t>
            </w:r>
            <w:r w:rsidRPr="00036356">
              <w:rPr>
                <w:rFonts w:ascii="Arial Narrow" w:eastAsia="Arial Narrow" w:hAnsi="Arial Narrow" w:cs="Arial Narrow"/>
                <w:color w:val="000000"/>
                <w:spacing w:val="-4"/>
                <w:szCs w:val="20"/>
              </w:rPr>
              <w:t>l</w:t>
            </w:r>
            <w:r w:rsidRPr="00036356">
              <w:rPr>
                <w:rFonts w:ascii="Arial Narrow" w:eastAsia="Arial Narrow" w:hAnsi="Arial Narrow" w:cs="Arial Narrow"/>
                <w:color w:val="000000"/>
                <w:spacing w:val="-5"/>
                <w:szCs w:val="20"/>
              </w:rPr>
              <w:t>u</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zCs w:val="20"/>
              </w:rPr>
              <w:t>précises.</w:t>
            </w:r>
            <w:r w:rsidRPr="00036356">
              <w:rPr>
                <w:rFonts w:ascii="Arial Narrow" w:eastAsia="Arial Narrow" w:hAnsi="Arial Narrow" w:cs="Arial Narrow"/>
                <w:color w:val="000000"/>
                <w:spacing w:val="11"/>
                <w:szCs w:val="20"/>
              </w:rPr>
              <w:t xml:space="preserve"> </w:t>
            </w:r>
            <w:r w:rsidRPr="00036356">
              <w:rPr>
                <w:rFonts w:ascii="Arial Narrow" w:eastAsia="Arial Narrow" w:hAnsi="Arial Narrow" w:cs="Arial Narrow"/>
                <w:color w:val="000000"/>
                <w:szCs w:val="20"/>
              </w:rPr>
              <w:t>Elles</w:t>
            </w:r>
            <w:r w:rsidRPr="00036356">
              <w:rPr>
                <w:rFonts w:ascii="Arial Narrow" w:eastAsia="Arial Narrow" w:hAnsi="Arial Narrow" w:cs="Arial Narrow"/>
                <w:color w:val="000000"/>
                <w:spacing w:val="12"/>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12"/>
                <w:szCs w:val="20"/>
              </w:rPr>
              <w:t xml:space="preserve"> </w:t>
            </w:r>
            <w:r w:rsidRPr="00036356">
              <w:rPr>
                <w:rFonts w:ascii="Arial Narrow" w:eastAsia="Arial Narrow" w:hAnsi="Arial Narrow" w:cs="Arial Narrow"/>
                <w:color w:val="000000"/>
                <w:szCs w:val="20"/>
              </w:rPr>
              <w:t>so</w:t>
            </w:r>
            <w:r w:rsidRPr="00036356">
              <w:rPr>
                <w:rFonts w:ascii="Arial Narrow" w:eastAsia="Arial Narrow" w:hAnsi="Arial Narrow" w:cs="Arial Narrow"/>
                <w:color w:val="000000"/>
                <w:w w:val="99"/>
                <w:szCs w:val="20"/>
              </w:rPr>
              <w:t>n</w:t>
            </w:r>
            <w:r w:rsidRPr="00036356">
              <w:rPr>
                <w:rFonts w:ascii="Arial Narrow" w:eastAsia="Arial Narrow" w:hAnsi="Arial Narrow" w:cs="Arial Narrow"/>
                <w:color w:val="000000"/>
                <w:szCs w:val="20"/>
              </w:rPr>
              <w:t xml:space="preserve">t </w:t>
            </w:r>
            <w:r w:rsidRPr="00036356">
              <w:rPr>
                <w:rFonts w:ascii="Arial Narrow" w:eastAsia="Arial Narrow" w:hAnsi="Arial Narrow" w:cs="Arial Narrow"/>
                <w:color w:val="000000"/>
                <w:spacing w:val="-4"/>
                <w:szCs w:val="20"/>
              </w:rPr>
              <w:t>pa</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contr</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 xml:space="preserve">ires aux </w:t>
            </w:r>
            <w:r w:rsidRPr="00036356">
              <w:rPr>
                <w:rFonts w:ascii="Arial Narrow" w:eastAsia="Arial Narrow" w:hAnsi="Arial Narrow" w:cs="Arial Narrow"/>
                <w:color w:val="000000"/>
                <w:spacing w:val="-1"/>
                <w:szCs w:val="20"/>
              </w:rPr>
              <w:t>t</w:t>
            </w:r>
            <w:r w:rsidRPr="00036356">
              <w:rPr>
                <w:rFonts w:ascii="Arial Narrow" w:eastAsia="Arial Narrow" w:hAnsi="Arial Narrow" w:cs="Arial Narrow"/>
                <w:color w:val="000000"/>
                <w:spacing w:val="-4"/>
                <w:szCs w:val="20"/>
              </w:rPr>
              <w:t>e</w:t>
            </w:r>
            <w:r w:rsidRPr="00036356">
              <w:rPr>
                <w:rFonts w:ascii="Arial Narrow" w:eastAsia="Arial Narrow" w:hAnsi="Arial Narrow" w:cs="Arial Narrow"/>
                <w:color w:val="000000"/>
                <w:spacing w:val="-2"/>
                <w:szCs w:val="20"/>
              </w:rPr>
              <w:t>x</w:t>
            </w:r>
            <w:r w:rsidRPr="00036356">
              <w:rPr>
                <w:rFonts w:ascii="Arial Narrow" w:eastAsia="Arial Narrow" w:hAnsi="Arial Narrow" w:cs="Arial Narrow"/>
                <w:color w:val="000000"/>
                <w:spacing w:val="-4"/>
                <w:szCs w:val="20"/>
              </w:rPr>
              <w:t>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6"/>
                <w:szCs w:val="20"/>
              </w:rPr>
              <w:t xml:space="preserve"> </w:t>
            </w:r>
            <w:r w:rsidRPr="00036356">
              <w:rPr>
                <w:rFonts w:ascii="Arial Narrow" w:eastAsia="Arial Narrow" w:hAnsi="Arial Narrow" w:cs="Arial Narrow"/>
                <w:color w:val="000000"/>
                <w:szCs w:val="20"/>
              </w:rPr>
              <w:t>malagasy.</w:t>
            </w:r>
          </w:p>
        </w:tc>
      </w:tr>
      <w:tr w:rsidR="00811609" w:rsidRPr="00036356" w14:paraId="3A1583BE" w14:textId="77777777" w:rsidTr="003015C2">
        <w:trPr>
          <w:jc w:val="center"/>
        </w:trPr>
        <w:tc>
          <w:tcPr>
            <w:tcW w:w="9422" w:type="dxa"/>
            <w:gridSpan w:val="4"/>
            <w:shd w:val="clear" w:color="auto" w:fill="E2EFD9"/>
          </w:tcPr>
          <w:p w14:paraId="38875004" w14:textId="77777777" w:rsidR="00811609" w:rsidRPr="00036356" w:rsidRDefault="00811609" w:rsidP="00B1542F">
            <w:pPr>
              <w:widowControl w:val="0"/>
              <w:spacing w:before="9"/>
              <w:ind w:left="2843" w:right="-20"/>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lastRenderedPageBreak/>
              <w:t>Langues de diffusion des informations du projet</w:t>
            </w:r>
          </w:p>
        </w:tc>
      </w:tr>
      <w:tr w:rsidR="00811609" w:rsidRPr="00036356" w14:paraId="725CB824" w14:textId="77777777" w:rsidTr="003015C2">
        <w:trPr>
          <w:gridAfter w:val="1"/>
          <w:wAfter w:w="18" w:type="dxa"/>
          <w:jc w:val="center"/>
        </w:trPr>
        <w:tc>
          <w:tcPr>
            <w:tcW w:w="3286" w:type="dxa"/>
            <w:shd w:val="clear" w:color="auto" w:fill="auto"/>
          </w:tcPr>
          <w:p w14:paraId="666BE524"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Diff</w:t>
            </w:r>
            <w:r w:rsidRPr="00036356">
              <w:rPr>
                <w:rFonts w:ascii="Arial Narrow" w:eastAsia="Arial Narrow" w:hAnsi="Arial Narrow" w:cs="Arial Narrow"/>
                <w:color w:val="000000"/>
                <w:w w:val="99"/>
                <w:szCs w:val="20"/>
              </w:rPr>
              <w:t>u</w:t>
            </w:r>
            <w:r w:rsidRPr="00036356">
              <w:rPr>
                <w:rFonts w:ascii="Arial Narrow" w:eastAsia="Arial Narrow" w:hAnsi="Arial Narrow" w:cs="Arial Narrow"/>
                <w:color w:val="000000"/>
                <w:szCs w:val="20"/>
              </w:rPr>
              <w:t>sion</w:t>
            </w:r>
            <w:r w:rsidRPr="00036356">
              <w:rPr>
                <w:rFonts w:ascii="Arial Narrow" w:eastAsia="Arial Narrow" w:hAnsi="Arial Narrow" w:cs="Arial Narrow"/>
                <w:color w:val="000000"/>
                <w:spacing w:val="113"/>
                <w:szCs w:val="20"/>
              </w:rPr>
              <w:t xml:space="preserve"> </w:t>
            </w:r>
            <w:r w:rsidRPr="00036356">
              <w:rPr>
                <w:rFonts w:ascii="Arial Narrow" w:eastAsia="Arial Narrow" w:hAnsi="Arial Narrow" w:cs="Arial Narrow"/>
                <w:color w:val="000000"/>
                <w:szCs w:val="20"/>
              </w:rPr>
              <w:t>dans</w:t>
            </w:r>
            <w:r w:rsidRPr="00036356">
              <w:rPr>
                <w:rFonts w:ascii="Arial Narrow" w:eastAsia="Arial Narrow" w:hAnsi="Arial Narrow" w:cs="Arial Narrow"/>
                <w:color w:val="000000"/>
                <w:spacing w:val="114"/>
                <w:szCs w:val="20"/>
              </w:rPr>
              <w:t xml:space="preserve"> </w:t>
            </w: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113"/>
                <w:szCs w:val="20"/>
              </w:rPr>
              <w:t xml:space="preserve"> </w:t>
            </w:r>
            <w:r w:rsidRPr="00036356">
              <w:rPr>
                <w:rFonts w:ascii="Arial Narrow" w:eastAsia="Arial Narrow" w:hAnsi="Arial Narrow" w:cs="Arial Narrow"/>
                <w:color w:val="000000"/>
                <w:szCs w:val="20"/>
              </w:rPr>
              <w:t>langues</w:t>
            </w:r>
            <w:r w:rsidRPr="00036356">
              <w:rPr>
                <w:rFonts w:ascii="Arial Narrow" w:eastAsia="Arial Narrow" w:hAnsi="Arial Narrow" w:cs="Arial Narrow"/>
                <w:color w:val="000000"/>
                <w:spacing w:val="113"/>
                <w:szCs w:val="20"/>
              </w:rPr>
              <w:t xml:space="preserve"> </w:t>
            </w:r>
            <w:r w:rsidRPr="00036356">
              <w:rPr>
                <w:rFonts w:ascii="Arial Narrow" w:eastAsia="Arial Narrow" w:hAnsi="Arial Narrow" w:cs="Arial Narrow"/>
                <w:color w:val="000000"/>
                <w:szCs w:val="20"/>
              </w:rPr>
              <w:t>locales perti</w:t>
            </w:r>
            <w:r w:rsidRPr="00036356">
              <w:rPr>
                <w:rFonts w:ascii="Arial Narrow" w:eastAsia="Arial Narrow" w:hAnsi="Arial Narrow" w:cs="Arial Narrow"/>
                <w:color w:val="000000"/>
                <w:w w:val="99"/>
                <w:szCs w:val="20"/>
              </w:rPr>
              <w:t>n</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nt</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17"/>
                <w:szCs w:val="20"/>
              </w:rPr>
              <w:t xml:space="preserve"> </w:t>
            </w:r>
            <w:r w:rsidRPr="00036356">
              <w:rPr>
                <w:rFonts w:ascii="Arial Narrow" w:eastAsia="Arial Narrow" w:hAnsi="Arial Narrow" w:cs="Arial Narrow"/>
                <w:color w:val="000000"/>
                <w:szCs w:val="20"/>
              </w:rPr>
              <w:t>acces</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ible</w:t>
            </w:r>
            <w:r w:rsidRPr="00036356">
              <w:rPr>
                <w:rFonts w:ascii="Arial Narrow" w:eastAsia="Arial Narrow" w:hAnsi="Arial Narrow" w:cs="Arial Narrow"/>
                <w:color w:val="000000"/>
                <w:spacing w:val="16"/>
                <w:szCs w:val="20"/>
              </w:rPr>
              <w:t xml:space="preserve"> </w:t>
            </w:r>
            <w:r w:rsidRPr="00036356">
              <w:rPr>
                <w:rFonts w:ascii="Arial Narrow" w:eastAsia="Arial Narrow" w:hAnsi="Arial Narrow" w:cs="Arial Narrow"/>
                <w:color w:val="000000"/>
                <w:szCs w:val="20"/>
              </w:rPr>
              <w:t>et</w:t>
            </w:r>
            <w:r w:rsidRPr="00036356">
              <w:rPr>
                <w:rFonts w:ascii="Arial Narrow" w:eastAsia="Arial Narrow" w:hAnsi="Arial Narrow" w:cs="Arial Narrow"/>
                <w:color w:val="000000"/>
                <w:spacing w:val="18"/>
                <w:szCs w:val="20"/>
              </w:rPr>
              <w:t xml:space="preserve"> </w:t>
            </w:r>
            <w:r w:rsidRPr="00036356">
              <w:rPr>
                <w:rFonts w:ascii="Arial Narrow" w:eastAsia="Arial Narrow" w:hAnsi="Arial Narrow" w:cs="Arial Narrow"/>
                <w:color w:val="000000"/>
                <w:szCs w:val="20"/>
              </w:rPr>
              <w:t>culturellement appr</w:t>
            </w:r>
            <w:r w:rsidRPr="00036356">
              <w:rPr>
                <w:rFonts w:ascii="Arial Narrow" w:eastAsia="Arial Narrow" w:hAnsi="Arial Narrow" w:cs="Arial Narrow"/>
                <w:color w:val="000000"/>
                <w:w w:val="99"/>
                <w:szCs w:val="20"/>
              </w:rPr>
              <w:t>o</w:t>
            </w:r>
            <w:r w:rsidRPr="00036356">
              <w:rPr>
                <w:rFonts w:ascii="Arial Narrow" w:eastAsia="Arial Narrow" w:hAnsi="Arial Narrow" w:cs="Arial Narrow"/>
                <w:color w:val="000000"/>
                <w:spacing w:val="-1"/>
                <w:szCs w:val="20"/>
              </w:rPr>
              <w:t>p</w:t>
            </w:r>
            <w:r w:rsidRPr="00036356">
              <w:rPr>
                <w:rFonts w:ascii="Arial Narrow" w:eastAsia="Arial Narrow" w:hAnsi="Arial Narrow" w:cs="Arial Narrow"/>
                <w:color w:val="000000"/>
                <w:szCs w:val="20"/>
              </w:rPr>
              <w:t>ri</w:t>
            </w:r>
            <w:r w:rsidRPr="00036356">
              <w:rPr>
                <w:rFonts w:ascii="Arial Narrow" w:eastAsia="Arial Narrow" w:hAnsi="Arial Narrow" w:cs="Arial Narrow"/>
                <w:color w:val="000000"/>
                <w:w w:val="99"/>
                <w:szCs w:val="20"/>
              </w:rPr>
              <w:t>é</w:t>
            </w:r>
            <w:r w:rsidRPr="00036356">
              <w:rPr>
                <w:rFonts w:ascii="Arial Narrow" w:eastAsia="Arial Narrow" w:hAnsi="Arial Narrow" w:cs="Arial Narrow"/>
                <w:color w:val="000000"/>
                <w:szCs w:val="20"/>
              </w:rPr>
              <w:t>e</w:t>
            </w:r>
          </w:p>
        </w:tc>
        <w:tc>
          <w:tcPr>
            <w:tcW w:w="3170" w:type="dxa"/>
            <w:shd w:val="clear" w:color="auto" w:fill="auto"/>
          </w:tcPr>
          <w:p w14:paraId="54427D1B"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 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xtes ne précisent pas ces points</w:t>
            </w:r>
          </w:p>
        </w:tc>
        <w:tc>
          <w:tcPr>
            <w:tcW w:w="2948" w:type="dxa"/>
            <w:shd w:val="clear" w:color="auto" w:fill="auto"/>
          </w:tcPr>
          <w:p w14:paraId="15C64549" w14:textId="452E973C"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105"/>
                <w:szCs w:val="20"/>
              </w:rPr>
              <w:t xml:space="preserve"> </w:t>
            </w:r>
            <w:r w:rsidRPr="00036356">
              <w:rPr>
                <w:rFonts w:ascii="Arial Narrow" w:eastAsia="Arial Narrow" w:hAnsi="Arial Narrow" w:cs="Arial Narrow"/>
                <w:color w:val="000000"/>
                <w:szCs w:val="20"/>
              </w:rPr>
              <w:t>ex</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zCs w:val="20"/>
              </w:rPr>
              <w:t>gences</w:t>
            </w:r>
            <w:r w:rsidRPr="00036356">
              <w:rPr>
                <w:rFonts w:ascii="Arial Narrow" w:eastAsia="Arial Narrow" w:hAnsi="Arial Narrow" w:cs="Arial Narrow"/>
                <w:color w:val="000000"/>
                <w:spacing w:val="107"/>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107"/>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106"/>
                <w:szCs w:val="20"/>
              </w:rPr>
              <w:t xml:space="preserve"> </w:t>
            </w:r>
            <w:r w:rsidRPr="00036356">
              <w:rPr>
                <w:rFonts w:ascii="Arial Narrow" w:eastAsia="Arial Narrow" w:hAnsi="Arial Narrow" w:cs="Arial Narrow"/>
                <w:color w:val="000000"/>
                <w:szCs w:val="20"/>
              </w:rPr>
              <w:t>NES</w:t>
            </w:r>
            <w:r w:rsidR="004B2ABC"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zCs w:val="20"/>
              </w:rPr>
              <w:t>10</w:t>
            </w:r>
            <w:r w:rsidRPr="00036356">
              <w:rPr>
                <w:rFonts w:ascii="Arial Narrow" w:eastAsia="Arial Narrow" w:hAnsi="Arial Narrow" w:cs="Arial Narrow"/>
                <w:color w:val="000000"/>
                <w:spacing w:val="108"/>
                <w:szCs w:val="20"/>
              </w:rPr>
              <w:t xml:space="preserve"> </w:t>
            </w:r>
            <w:r w:rsidRPr="00036356">
              <w:rPr>
                <w:rFonts w:ascii="Arial Narrow" w:eastAsia="Arial Narrow" w:hAnsi="Arial Narrow" w:cs="Arial Narrow"/>
                <w:color w:val="000000"/>
                <w:szCs w:val="20"/>
              </w:rPr>
              <w:t>sont précises.</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zCs w:val="20"/>
              </w:rPr>
              <w:t>Elle</w:t>
            </w:r>
            <w:r w:rsidRPr="00036356">
              <w:rPr>
                <w:rFonts w:ascii="Arial Narrow" w:eastAsia="Arial Narrow" w:hAnsi="Arial Narrow" w:cs="Arial Narrow"/>
                <w:color w:val="000000"/>
                <w:spacing w:val="32"/>
                <w:szCs w:val="20"/>
              </w:rPr>
              <w:t xml:space="preserve">s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7"/>
                <w:szCs w:val="20"/>
              </w:rPr>
              <w:t xml:space="preserve"> </w:t>
            </w:r>
            <w:r w:rsidRPr="00036356">
              <w:rPr>
                <w:rFonts w:ascii="Arial Narrow" w:eastAsia="Arial Narrow" w:hAnsi="Arial Narrow" w:cs="Arial Narrow"/>
                <w:color w:val="000000"/>
                <w:szCs w:val="20"/>
              </w:rPr>
              <w:t>so</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t</w:t>
            </w:r>
            <w:r w:rsidRPr="00036356">
              <w:rPr>
                <w:rFonts w:ascii="Arial Narrow" w:eastAsia="Arial Narrow" w:hAnsi="Arial Narrow" w:cs="Arial Narrow"/>
                <w:color w:val="000000"/>
                <w:spacing w:val="-9"/>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pacing w:val="31"/>
                <w:szCs w:val="20"/>
              </w:rPr>
              <w:t>s</w:t>
            </w:r>
            <w:r w:rsidRPr="00036356">
              <w:rPr>
                <w:rFonts w:ascii="Arial Narrow" w:eastAsia="Arial Narrow" w:hAnsi="Arial Narrow" w:cs="Arial Narrow"/>
                <w:color w:val="000000"/>
                <w:szCs w:val="20"/>
              </w:rPr>
              <w:t>c</w:t>
            </w:r>
            <w:r w:rsidRPr="00036356">
              <w:rPr>
                <w:rFonts w:ascii="Arial Narrow" w:eastAsia="Arial Narrow" w:hAnsi="Arial Narrow" w:cs="Arial Narrow"/>
                <w:color w:val="000000"/>
                <w:spacing w:val="1"/>
                <w:szCs w:val="20"/>
              </w:rPr>
              <w:t>o</w:t>
            </w:r>
            <w:r w:rsidRPr="00036356">
              <w:rPr>
                <w:rFonts w:ascii="Arial Narrow" w:eastAsia="Arial Narrow" w:hAnsi="Arial Narrow" w:cs="Arial Narrow"/>
                <w:color w:val="000000"/>
                <w:szCs w:val="20"/>
              </w:rPr>
              <w:t>ntra</w:t>
            </w:r>
            <w:r w:rsidRPr="00036356">
              <w:rPr>
                <w:rFonts w:ascii="Arial Narrow" w:eastAsia="Arial Narrow" w:hAnsi="Arial Narrow" w:cs="Arial Narrow"/>
                <w:color w:val="000000"/>
                <w:spacing w:val="-1"/>
                <w:szCs w:val="20"/>
              </w:rPr>
              <w:t>i</w:t>
            </w:r>
            <w:r w:rsidRPr="00036356">
              <w:rPr>
                <w:rFonts w:ascii="Arial Narrow" w:eastAsia="Arial Narrow" w:hAnsi="Arial Narrow" w:cs="Arial Narrow"/>
                <w:color w:val="000000"/>
                <w:spacing w:val="1"/>
                <w:szCs w:val="20"/>
              </w:rPr>
              <w:t>r</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32"/>
                <w:szCs w:val="20"/>
              </w:rPr>
              <w:t>s</w:t>
            </w:r>
            <w:r w:rsidRPr="00036356">
              <w:rPr>
                <w:rFonts w:ascii="Arial Narrow" w:eastAsia="Arial Narrow" w:hAnsi="Arial Narrow" w:cs="Arial Narrow"/>
                <w:color w:val="000000"/>
                <w:szCs w:val="20"/>
              </w:rPr>
              <w:t>aux text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malagasy.</w:t>
            </w:r>
          </w:p>
        </w:tc>
      </w:tr>
      <w:tr w:rsidR="00811609" w:rsidRPr="00036356" w14:paraId="2F0D4B7F" w14:textId="77777777" w:rsidTr="003015C2">
        <w:trPr>
          <w:jc w:val="center"/>
        </w:trPr>
        <w:tc>
          <w:tcPr>
            <w:tcW w:w="9422" w:type="dxa"/>
            <w:gridSpan w:val="4"/>
            <w:shd w:val="clear" w:color="auto" w:fill="E2EFD9"/>
          </w:tcPr>
          <w:p w14:paraId="6A1126E0" w14:textId="77777777" w:rsidR="00811609" w:rsidRPr="00036356" w:rsidRDefault="00811609" w:rsidP="00B1542F">
            <w:pPr>
              <w:jc w:val="center"/>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Méca</w:t>
            </w:r>
            <w:r w:rsidRPr="00036356">
              <w:rPr>
                <w:rFonts w:ascii="Arial Narrow" w:eastAsia="Arial Narrow" w:hAnsi="Arial Narrow" w:cs="Arial Narrow"/>
                <w:b/>
                <w:bCs/>
                <w:color w:val="000000"/>
                <w:spacing w:val="-1"/>
                <w:szCs w:val="20"/>
              </w:rPr>
              <w:t>n</w:t>
            </w:r>
            <w:r w:rsidRPr="00036356">
              <w:rPr>
                <w:rFonts w:ascii="Arial Narrow" w:eastAsia="Arial Narrow" w:hAnsi="Arial Narrow" w:cs="Arial Narrow"/>
                <w:b/>
                <w:bCs/>
                <w:color w:val="000000"/>
                <w:szCs w:val="20"/>
              </w:rPr>
              <w:t>isme de g</w:t>
            </w:r>
            <w:r w:rsidRPr="00036356">
              <w:rPr>
                <w:rFonts w:ascii="Arial Narrow" w:eastAsia="Arial Narrow" w:hAnsi="Arial Narrow" w:cs="Arial Narrow"/>
                <w:b/>
                <w:bCs/>
                <w:color w:val="000000"/>
                <w:spacing w:val="1"/>
                <w:szCs w:val="20"/>
              </w:rPr>
              <w:t>e</w:t>
            </w:r>
            <w:r w:rsidRPr="00036356">
              <w:rPr>
                <w:rFonts w:ascii="Arial Narrow" w:eastAsia="Arial Narrow" w:hAnsi="Arial Narrow" w:cs="Arial Narrow"/>
                <w:b/>
                <w:bCs/>
                <w:color w:val="000000"/>
                <w:szCs w:val="20"/>
              </w:rPr>
              <w:t>stion des plaint</w:t>
            </w:r>
            <w:r w:rsidRPr="00036356">
              <w:rPr>
                <w:rFonts w:ascii="Arial Narrow" w:eastAsia="Arial Narrow" w:hAnsi="Arial Narrow" w:cs="Arial Narrow"/>
                <w:b/>
                <w:bCs/>
                <w:color w:val="000000"/>
                <w:spacing w:val="1"/>
                <w:szCs w:val="20"/>
              </w:rPr>
              <w:t>e</w:t>
            </w:r>
            <w:r w:rsidRPr="00036356">
              <w:rPr>
                <w:rFonts w:ascii="Arial Narrow" w:eastAsia="Arial Narrow" w:hAnsi="Arial Narrow" w:cs="Arial Narrow"/>
                <w:b/>
                <w:bCs/>
                <w:color w:val="000000"/>
                <w:szCs w:val="20"/>
              </w:rPr>
              <w:t>s</w:t>
            </w:r>
          </w:p>
        </w:tc>
      </w:tr>
      <w:tr w:rsidR="00811609" w:rsidRPr="00036356" w14:paraId="17D26BA3" w14:textId="77777777" w:rsidTr="003015C2">
        <w:trPr>
          <w:gridAfter w:val="1"/>
          <w:wAfter w:w="18" w:type="dxa"/>
          <w:jc w:val="center"/>
        </w:trPr>
        <w:tc>
          <w:tcPr>
            <w:tcW w:w="3286" w:type="dxa"/>
            <w:shd w:val="clear" w:color="auto" w:fill="auto"/>
          </w:tcPr>
          <w:p w14:paraId="2C162519"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L’Emprunteur proposera et mettra en place un mécanisme de gestion des plaintes pour recevoir et encourager la résolution des préoccupations et des plaintes.</w:t>
            </w:r>
          </w:p>
        </w:tc>
        <w:tc>
          <w:tcPr>
            <w:tcW w:w="3170" w:type="dxa"/>
            <w:shd w:val="clear" w:color="auto" w:fill="auto"/>
          </w:tcPr>
          <w:p w14:paraId="689A0161" w14:textId="77777777"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 xml:space="preserve">Prévoir l’analyse des plaintes, </w:t>
            </w:r>
            <w:r w:rsidRPr="00036356">
              <w:rPr>
                <w:rFonts w:ascii="Arial Narrow" w:eastAsia="Arial Narrow" w:hAnsi="Arial Narrow" w:cs="Arial Narrow"/>
                <w:color w:val="000000"/>
                <w:spacing w:val="-1"/>
                <w:szCs w:val="20"/>
              </w:rPr>
              <w:t>d</w:t>
            </w:r>
            <w:r w:rsidRPr="00036356">
              <w:rPr>
                <w:rFonts w:ascii="Arial Narrow" w:eastAsia="Arial Narrow" w:hAnsi="Arial Narrow" w:cs="Arial Narrow"/>
                <w:color w:val="000000"/>
                <w:szCs w:val="20"/>
              </w:rPr>
              <w:t>’une mani</w:t>
            </w:r>
            <w:r w:rsidRPr="00036356">
              <w:rPr>
                <w:rFonts w:ascii="Arial Narrow" w:eastAsia="Arial Narrow" w:hAnsi="Arial Narrow" w:cs="Arial Narrow"/>
                <w:color w:val="000000"/>
                <w:spacing w:val="-1"/>
                <w:szCs w:val="20"/>
              </w:rPr>
              <w:t>è</w:t>
            </w:r>
            <w:r w:rsidRPr="00036356">
              <w:rPr>
                <w:rFonts w:ascii="Arial Narrow" w:eastAsia="Arial Narrow" w:hAnsi="Arial Narrow" w:cs="Arial Narrow"/>
                <w:color w:val="000000"/>
                <w:szCs w:val="20"/>
              </w:rPr>
              <w:t>r</w:t>
            </w:r>
            <w:r w:rsidRPr="00036356">
              <w:rPr>
                <w:rFonts w:ascii="Arial Narrow" w:eastAsia="Arial Narrow" w:hAnsi="Arial Narrow" w:cs="Arial Narrow"/>
                <w:color w:val="000000"/>
                <w:w w:val="99"/>
                <w:szCs w:val="20"/>
              </w:rPr>
              <w:t>e</w:t>
            </w:r>
            <w:r w:rsidRPr="00036356">
              <w:rPr>
                <w:rFonts w:ascii="Arial Narrow" w:eastAsia="Arial Narrow" w:hAnsi="Arial Narrow" w:cs="Arial Narrow"/>
                <w:color w:val="000000"/>
                <w:szCs w:val="20"/>
              </w:rPr>
              <w:t xml:space="preserve"> générale, reçues de la popu</w:t>
            </w:r>
            <w:r w:rsidRPr="00036356">
              <w:rPr>
                <w:rFonts w:ascii="Arial Narrow" w:eastAsia="Arial Narrow" w:hAnsi="Arial Narrow" w:cs="Arial Narrow"/>
                <w:color w:val="000000"/>
                <w:spacing w:val="-1"/>
                <w:szCs w:val="20"/>
              </w:rPr>
              <w:t>l</w:t>
            </w:r>
            <w:r w:rsidRPr="00036356">
              <w:rPr>
                <w:rFonts w:ascii="Arial Narrow" w:eastAsia="Arial Narrow" w:hAnsi="Arial Narrow" w:cs="Arial Narrow"/>
                <w:color w:val="000000"/>
                <w:szCs w:val="20"/>
              </w:rPr>
              <w:t>ation pendant la</w:t>
            </w:r>
            <w:r w:rsidRPr="00036356">
              <w:rPr>
                <w:rFonts w:ascii="Arial Narrow" w:eastAsia="Arial Narrow" w:hAnsi="Arial Narrow" w:cs="Arial Narrow"/>
                <w:color w:val="000000"/>
                <w:spacing w:val="-1"/>
                <w:szCs w:val="20"/>
              </w:rPr>
              <w:t xml:space="preserve"> </w:t>
            </w:r>
            <w:r w:rsidRPr="00036356">
              <w:rPr>
                <w:rFonts w:ascii="Arial Narrow" w:eastAsia="Arial Narrow" w:hAnsi="Arial Narrow" w:cs="Arial Narrow"/>
                <w:color w:val="000000"/>
                <w:szCs w:val="20"/>
              </w:rPr>
              <w:t>mise en œuvre du</w:t>
            </w:r>
            <w:r w:rsidRPr="00036356">
              <w:rPr>
                <w:rFonts w:ascii="Arial Narrow" w:eastAsia="Arial Narrow" w:hAnsi="Arial Narrow" w:cs="Arial Narrow"/>
                <w:color w:val="000000"/>
                <w:spacing w:val="-4"/>
                <w:szCs w:val="20"/>
              </w:rPr>
              <w:t xml:space="preserve"> </w:t>
            </w:r>
            <w:r w:rsidRPr="00036356">
              <w:rPr>
                <w:rFonts w:ascii="Arial Narrow" w:eastAsia="Arial Narrow" w:hAnsi="Arial Narrow" w:cs="Arial Narrow"/>
                <w:color w:val="000000"/>
                <w:szCs w:val="20"/>
              </w:rPr>
              <w:t>projet.</w:t>
            </w:r>
          </w:p>
        </w:tc>
        <w:tc>
          <w:tcPr>
            <w:tcW w:w="2948" w:type="dxa"/>
            <w:shd w:val="clear" w:color="auto" w:fill="auto"/>
          </w:tcPr>
          <w:p w14:paraId="7733C325" w14:textId="2D14C23B" w:rsidR="00811609" w:rsidRPr="00036356" w:rsidRDefault="00811609" w:rsidP="00811609">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36"/>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37"/>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38"/>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35"/>
                <w:szCs w:val="20"/>
              </w:rPr>
              <w:t xml:space="preserve"> </w:t>
            </w:r>
            <w:r w:rsidRPr="00036356">
              <w:rPr>
                <w:rFonts w:ascii="Arial Narrow" w:eastAsia="Arial Narrow" w:hAnsi="Arial Narrow" w:cs="Arial Narrow"/>
                <w:color w:val="000000"/>
                <w:szCs w:val="20"/>
              </w:rPr>
              <w:t>NES</w:t>
            </w:r>
            <w:r w:rsidR="00E25070"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pacing w:val="1"/>
                <w:szCs w:val="20"/>
              </w:rPr>
              <w:t>1</w:t>
            </w:r>
            <w:r w:rsidRPr="00036356">
              <w:rPr>
                <w:rFonts w:ascii="Arial Narrow" w:eastAsia="Arial Narrow" w:hAnsi="Arial Narrow" w:cs="Arial Narrow"/>
                <w:color w:val="000000"/>
                <w:szCs w:val="20"/>
              </w:rPr>
              <w:t>0</w:t>
            </w:r>
            <w:r w:rsidRPr="00036356">
              <w:rPr>
                <w:rFonts w:ascii="Arial Narrow" w:eastAsia="Arial Narrow" w:hAnsi="Arial Narrow" w:cs="Arial Narrow"/>
                <w:color w:val="000000"/>
                <w:spacing w:val="36"/>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38"/>
                <w:szCs w:val="20"/>
              </w:rPr>
              <w:t xml:space="preserve"> </w:t>
            </w:r>
            <w:r w:rsidRPr="00036356">
              <w:rPr>
                <w:rFonts w:ascii="Arial Narrow" w:eastAsia="Arial Narrow" w:hAnsi="Arial Narrow" w:cs="Arial Narrow"/>
                <w:color w:val="000000"/>
                <w:szCs w:val="20"/>
              </w:rPr>
              <w:t>plus détaillé</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et</w:t>
            </w:r>
            <w:r w:rsidRPr="00036356">
              <w:rPr>
                <w:rFonts w:ascii="Arial Narrow" w:eastAsia="Arial Narrow" w:hAnsi="Arial Narrow" w:cs="Arial Narrow"/>
                <w:color w:val="000000"/>
                <w:spacing w:val="14"/>
                <w:szCs w:val="20"/>
              </w:rPr>
              <w:t xml:space="preserve"> </w:t>
            </w:r>
            <w:r w:rsidRPr="00036356">
              <w:rPr>
                <w:rFonts w:ascii="Arial Narrow" w:eastAsia="Arial Narrow" w:hAnsi="Arial Narrow" w:cs="Arial Narrow"/>
                <w:color w:val="000000"/>
                <w:szCs w:val="20"/>
              </w:rPr>
              <w:t>préci</w:t>
            </w:r>
            <w:r w:rsidRPr="00036356">
              <w:rPr>
                <w:rFonts w:ascii="Arial Narrow" w:eastAsia="Arial Narrow" w:hAnsi="Arial Narrow" w:cs="Arial Narrow"/>
                <w:color w:val="000000"/>
                <w:spacing w:val="1"/>
                <w:szCs w:val="20"/>
              </w:rPr>
              <w:t>s</w:t>
            </w:r>
            <w:r w:rsidRPr="00036356">
              <w:rPr>
                <w:rFonts w:ascii="Arial Narrow" w:eastAsia="Arial Narrow" w:hAnsi="Arial Narrow" w:cs="Arial Narrow"/>
                <w:color w:val="000000"/>
                <w:szCs w:val="20"/>
              </w:rPr>
              <w:t>es.</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Elles</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ne</w:t>
            </w:r>
            <w:r w:rsidRPr="00036356">
              <w:rPr>
                <w:rFonts w:ascii="Arial Narrow" w:eastAsia="Arial Narrow" w:hAnsi="Arial Narrow" w:cs="Arial Narrow"/>
                <w:color w:val="000000"/>
                <w:spacing w:val="13"/>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14"/>
                <w:szCs w:val="20"/>
              </w:rPr>
              <w:t xml:space="preserve"> </w:t>
            </w:r>
            <w:r w:rsidRPr="00036356">
              <w:rPr>
                <w:rFonts w:ascii="Arial Narrow" w:eastAsia="Arial Narrow" w:hAnsi="Arial Narrow" w:cs="Arial Narrow"/>
                <w:color w:val="000000"/>
                <w:szCs w:val="20"/>
              </w:rPr>
              <w:t>p</w:t>
            </w:r>
            <w:r w:rsidRPr="00036356">
              <w:rPr>
                <w:rFonts w:ascii="Arial Narrow" w:eastAsia="Arial Narrow" w:hAnsi="Arial Narrow" w:cs="Arial Narrow"/>
                <w:color w:val="000000"/>
                <w:w w:val="99"/>
                <w:szCs w:val="20"/>
              </w:rPr>
              <w:t>a</w:t>
            </w:r>
            <w:r w:rsidRPr="00036356">
              <w:rPr>
                <w:rFonts w:ascii="Arial Narrow" w:eastAsia="Arial Narrow" w:hAnsi="Arial Narrow" w:cs="Arial Narrow"/>
                <w:color w:val="000000"/>
                <w:szCs w:val="20"/>
              </w:rPr>
              <w:t>s contr</w:t>
            </w:r>
            <w:r w:rsidRPr="00036356">
              <w:rPr>
                <w:rFonts w:ascii="Arial Narrow" w:eastAsia="Arial Narrow" w:hAnsi="Arial Narrow" w:cs="Arial Narrow"/>
                <w:color w:val="000000"/>
                <w:spacing w:val="-1"/>
                <w:szCs w:val="20"/>
              </w:rPr>
              <w:t>a</w:t>
            </w:r>
            <w:r w:rsidRPr="00036356">
              <w:rPr>
                <w:rFonts w:ascii="Arial Narrow" w:eastAsia="Arial Narrow" w:hAnsi="Arial Narrow" w:cs="Arial Narrow"/>
                <w:color w:val="000000"/>
                <w:szCs w:val="20"/>
              </w:rPr>
              <w:t>ires aux textes mala</w:t>
            </w:r>
            <w:r w:rsidR="00A25357" w:rsidRPr="00036356">
              <w:rPr>
                <w:rFonts w:ascii="Arial Narrow" w:eastAsia="Arial Narrow" w:hAnsi="Arial Narrow" w:cs="Arial Narrow"/>
                <w:color w:val="000000"/>
                <w:szCs w:val="20"/>
              </w:rPr>
              <w:t>gasy</w:t>
            </w:r>
            <w:r w:rsidRPr="00036356">
              <w:rPr>
                <w:rFonts w:ascii="Arial Narrow" w:eastAsia="Arial Narrow" w:hAnsi="Arial Narrow" w:cs="Arial Narrow"/>
                <w:color w:val="000000"/>
                <w:szCs w:val="20"/>
              </w:rPr>
              <w:t>.</w:t>
            </w:r>
          </w:p>
        </w:tc>
      </w:tr>
      <w:tr w:rsidR="00A25357" w:rsidRPr="00036356" w14:paraId="5FF7542C" w14:textId="77777777" w:rsidTr="003015C2">
        <w:trPr>
          <w:jc w:val="center"/>
        </w:trPr>
        <w:tc>
          <w:tcPr>
            <w:tcW w:w="9422" w:type="dxa"/>
            <w:gridSpan w:val="4"/>
            <w:shd w:val="clear" w:color="auto" w:fill="E2EFD9"/>
          </w:tcPr>
          <w:p w14:paraId="7E78162A" w14:textId="77777777" w:rsidR="00A25357" w:rsidRPr="00036356" w:rsidRDefault="00A25357" w:rsidP="00B1542F">
            <w:pPr>
              <w:jc w:val="center"/>
              <w:rPr>
                <w:rFonts w:ascii="Arial Narrow" w:eastAsia="Arial Narrow" w:hAnsi="Arial Narrow" w:cs="Arial Narrow"/>
                <w:b/>
                <w:bCs/>
                <w:color w:val="000000"/>
                <w:szCs w:val="20"/>
              </w:rPr>
            </w:pPr>
            <w:r w:rsidRPr="00036356">
              <w:rPr>
                <w:rFonts w:ascii="Arial Narrow" w:eastAsia="Arial Narrow" w:hAnsi="Arial Narrow" w:cs="Arial Narrow"/>
                <w:b/>
                <w:bCs/>
                <w:color w:val="000000"/>
                <w:szCs w:val="20"/>
              </w:rPr>
              <w:t>Capacités organisationnelles et engagement</w:t>
            </w:r>
          </w:p>
        </w:tc>
      </w:tr>
      <w:tr w:rsidR="00A25357" w:rsidRPr="00036356" w14:paraId="2BF6B048" w14:textId="77777777" w:rsidTr="003015C2">
        <w:trPr>
          <w:gridAfter w:val="1"/>
          <w:wAfter w:w="18" w:type="dxa"/>
          <w:jc w:val="center"/>
        </w:trPr>
        <w:tc>
          <w:tcPr>
            <w:tcW w:w="3286" w:type="dxa"/>
            <w:shd w:val="clear" w:color="auto" w:fill="auto"/>
          </w:tcPr>
          <w:p w14:paraId="2E651332" w14:textId="64FA8B7E" w:rsidR="00A25357" w:rsidRPr="00036356" w:rsidRDefault="00A25357" w:rsidP="00A25357">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L’Emprunteur devra définir des rôles, des responsabilités et des pouvoirs clairs, et désigner du personnel spécifique qui sera chargé de la mise en œuvre et du suivi des activités de participation des parties prenantes et du respect de la présente NES</w:t>
            </w:r>
            <w:r w:rsidR="008D4F24" w:rsidRPr="00036356">
              <w:rPr>
                <w:rFonts w:ascii="Arial Narrow" w:eastAsia="Arial Narrow" w:hAnsi="Arial Narrow" w:cs="Arial Narrow"/>
                <w:color w:val="000000"/>
                <w:szCs w:val="20"/>
              </w:rPr>
              <w:t>.</w:t>
            </w:r>
          </w:p>
        </w:tc>
        <w:tc>
          <w:tcPr>
            <w:tcW w:w="3170" w:type="dxa"/>
            <w:shd w:val="clear" w:color="auto" w:fill="auto"/>
          </w:tcPr>
          <w:p w14:paraId="769E3EA0" w14:textId="77777777" w:rsidR="00A25357" w:rsidRPr="00036356" w:rsidRDefault="00A25357" w:rsidP="00A25357">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 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xtes ne précisent pas ces points.</w:t>
            </w:r>
          </w:p>
        </w:tc>
        <w:tc>
          <w:tcPr>
            <w:tcW w:w="2948" w:type="dxa"/>
            <w:shd w:val="clear" w:color="auto" w:fill="auto"/>
          </w:tcPr>
          <w:p w14:paraId="2FD57BAF" w14:textId="7572D409" w:rsidR="00A25357" w:rsidRPr="00036356" w:rsidRDefault="00A25357" w:rsidP="00A25357">
            <w:pPr>
              <w:rPr>
                <w:rFonts w:ascii="Arial Narrow" w:eastAsia="Arial Narrow" w:hAnsi="Arial Narrow" w:cs="Arial Narrow"/>
                <w:color w:val="000000"/>
                <w:szCs w:val="20"/>
              </w:rPr>
            </w:pPr>
            <w:r w:rsidRPr="00036356">
              <w:rPr>
                <w:rFonts w:ascii="Arial Narrow" w:eastAsia="Arial Narrow" w:hAnsi="Arial Narrow" w:cs="Arial Narrow"/>
                <w:color w:val="000000"/>
                <w:szCs w:val="20"/>
              </w:rPr>
              <w:t>Les</w:t>
            </w:r>
            <w:r w:rsidRPr="00036356">
              <w:rPr>
                <w:rFonts w:ascii="Arial Narrow" w:eastAsia="Arial Narrow" w:hAnsi="Arial Narrow" w:cs="Arial Narrow"/>
                <w:color w:val="000000"/>
                <w:spacing w:val="36"/>
                <w:szCs w:val="20"/>
              </w:rPr>
              <w:t xml:space="preserve"> </w:t>
            </w:r>
            <w:r w:rsidRPr="00036356">
              <w:rPr>
                <w:rFonts w:ascii="Arial Narrow" w:eastAsia="Arial Narrow" w:hAnsi="Arial Narrow" w:cs="Arial Narrow"/>
                <w:color w:val="000000"/>
                <w:szCs w:val="20"/>
              </w:rPr>
              <w:t>exigences</w:t>
            </w:r>
            <w:r w:rsidRPr="00036356">
              <w:rPr>
                <w:rFonts w:ascii="Arial Narrow" w:eastAsia="Arial Narrow" w:hAnsi="Arial Narrow" w:cs="Arial Narrow"/>
                <w:color w:val="000000"/>
                <w:spacing w:val="37"/>
                <w:szCs w:val="20"/>
              </w:rPr>
              <w:t xml:space="preserve"> </w:t>
            </w:r>
            <w:r w:rsidRPr="00036356">
              <w:rPr>
                <w:rFonts w:ascii="Arial Narrow" w:eastAsia="Arial Narrow" w:hAnsi="Arial Narrow" w:cs="Arial Narrow"/>
                <w:color w:val="000000"/>
                <w:szCs w:val="20"/>
              </w:rPr>
              <w:t>de</w:t>
            </w:r>
            <w:r w:rsidRPr="00036356">
              <w:rPr>
                <w:rFonts w:ascii="Arial Narrow" w:eastAsia="Arial Narrow" w:hAnsi="Arial Narrow" w:cs="Arial Narrow"/>
                <w:color w:val="000000"/>
                <w:spacing w:val="38"/>
                <w:szCs w:val="20"/>
              </w:rPr>
              <w:t xml:space="preserve"> </w:t>
            </w:r>
            <w:r w:rsidRPr="00036356">
              <w:rPr>
                <w:rFonts w:ascii="Arial Narrow" w:eastAsia="Arial Narrow" w:hAnsi="Arial Narrow" w:cs="Arial Narrow"/>
                <w:color w:val="000000"/>
                <w:szCs w:val="20"/>
              </w:rPr>
              <w:t>la</w:t>
            </w:r>
            <w:r w:rsidRPr="00036356">
              <w:rPr>
                <w:rFonts w:ascii="Arial Narrow" w:eastAsia="Arial Narrow" w:hAnsi="Arial Narrow" w:cs="Arial Narrow"/>
                <w:color w:val="000000"/>
                <w:spacing w:val="35"/>
                <w:szCs w:val="20"/>
              </w:rPr>
              <w:t xml:space="preserve"> </w:t>
            </w:r>
            <w:r w:rsidRPr="00036356">
              <w:rPr>
                <w:rFonts w:ascii="Arial Narrow" w:eastAsia="Arial Narrow" w:hAnsi="Arial Narrow" w:cs="Arial Narrow"/>
                <w:color w:val="000000"/>
                <w:szCs w:val="20"/>
              </w:rPr>
              <w:t>NES</w:t>
            </w:r>
            <w:r w:rsidR="00E25070"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spacing w:val="1"/>
                <w:szCs w:val="20"/>
              </w:rPr>
              <w:t>1</w:t>
            </w:r>
            <w:r w:rsidRPr="00036356">
              <w:rPr>
                <w:rFonts w:ascii="Arial Narrow" w:eastAsia="Arial Narrow" w:hAnsi="Arial Narrow" w:cs="Arial Narrow"/>
                <w:color w:val="000000"/>
                <w:szCs w:val="20"/>
              </w:rPr>
              <w:t>0</w:t>
            </w:r>
            <w:r w:rsidRPr="00036356">
              <w:rPr>
                <w:rFonts w:ascii="Arial Narrow" w:eastAsia="Arial Narrow" w:hAnsi="Arial Narrow" w:cs="Arial Narrow"/>
                <w:color w:val="000000"/>
                <w:spacing w:val="36"/>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38"/>
                <w:szCs w:val="20"/>
              </w:rPr>
              <w:t xml:space="preserve"> </w:t>
            </w:r>
            <w:r w:rsidRPr="00036356">
              <w:rPr>
                <w:rFonts w:ascii="Arial Narrow" w:eastAsia="Arial Narrow" w:hAnsi="Arial Narrow" w:cs="Arial Narrow"/>
                <w:color w:val="000000"/>
                <w:szCs w:val="20"/>
              </w:rPr>
              <w:t>plus précises.</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zCs w:val="20"/>
              </w:rPr>
              <w:t>Elle</w:t>
            </w:r>
            <w:r w:rsidRPr="00036356">
              <w:rPr>
                <w:rFonts w:ascii="Arial Narrow" w:eastAsia="Arial Narrow" w:hAnsi="Arial Narrow" w:cs="Arial Narrow"/>
                <w:color w:val="000000"/>
                <w:spacing w:val="31"/>
                <w:szCs w:val="20"/>
              </w:rPr>
              <w:t xml:space="preserve">s </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e</w:t>
            </w:r>
            <w:r w:rsidRPr="00036356">
              <w:rPr>
                <w:rFonts w:ascii="Arial Narrow" w:eastAsia="Arial Narrow" w:hAnsi="Arial Narrow" w:cs="Arial Narrow"/>
                <w:color w:val="000000"/>
                <w:spacing w:val="-9"/>
                <w:szCs w:val="20"/>
              </w:rPr>
              <w:t xml:space="preserve"> </w:t>
            </w:r>
            <w:r w:rsidRPr="00036356">
              <w:rPr>
                <w:rFonts w:ascii="Arial Narrow" w:eastAsia="Arial Narrow" w:hAnsi="Arial Narrow" w:cs="Arial Narrow"/>
                <w:color w:val="000000"/>
                <w:szCs w:val="20"/>
              </w:rPr>
              <w:t>sont</w:t>
            </w:r>
            <w:r w:rsidRPr="00036356">
              <w:rPr>
                <w:rFonts w:ascii="Arial Narrow" w:eastAsia="Arial Narrow" w:hAnsi="Arial Narrow" w:cs="Arial Narrow"/>
                <w:color w:val="000000"/>
                <w:spacing w:val="-10"/>
                <w:szCs w:val="20"/>
              </w:rPr>
              <w:t xml:space="preserve"> </w:t>
            </w:r>
            <w:r w:rsidRPr="00036356">
              <w:rPr>
                <w:rFonts w:ascii="Arial Narrow" w:eastAsia="Arial Narrow" w:hAnsi="Arial Narrow" w:cs="Arial Narrow"/>
                <w:color w:val="000000"/>
                <w:szCs w:val="20"/>
              </w:rPr>
              <w:t>pas</w:t>
            </w:r>
            <w:r w:rsidRPr="00036356">
              <w:rPr>
                <w:rFonts w:ascii="Arial Narrow" w:eastAsia="Arial Narrow" w:hAnsi="Arial Narrow" w:cs="Arial Narrow"/>
                <w:color w:val="000000"/>
                <w:spacing w:val="-9"/>
                <w:szCs w:val="20"/>
              </w:rPr>
              <w:t xml:space="preserve"> </w:t>
            </w:r>
            <w:r w:rsidRPr="00036356">
              <w:rPr>
                <w:rFonts w:ascii="Arial Narrow" w:eastAsia="Arial Narrow" w:hAnsi="Arial Narrow" w:cs="Arial Narrow"/>
                <w:color w:val="000000"/>
                <w:szCs w:val="20"/>
              </w:rPr>
              <w:t>co</w:t>
            </w:r>
            <w:r w:rsidRPr="00036356">
              <w:rPr>
                <w:rFonts w:ascii="Arial Narrow" w:eastAsia="Arial Narrow" w:hAnsi="Arial Narrow" w:cs="Arial Narrow"/>
                <w:color w:val="000000"/>
                <w:spacing w:val="-1"/>
                <w:szCs w:val="20"/>
              </w:rPr>
              <w:t>n</w:t>
            </w:r>
            <w:r w:rsidRPr="00036356">
              <w:rPr>
                <w:rFonts w:ascii="Arial Narrow" w:eastAsia="Arial Narrow" w:hAnsi="Arial Narrow" w:cs="Arial Narrow"/>
                <w:color w:val="000000"/>
                <w:szCs w:val="20"/>
              </w:rPr>
              <w:t>traire</w:t>
            </w:r>
            <w:r w:rsidRPr="00036356">
              <w:rPr>
                <w:rFonts w:ascii="Arial Narrow" w:eastAsia="Arial Narrow" w:hAnsi="Arial Narrow" w:cs="Arial Narrow"/>
                <w:color w:val="000000"/>
                <w:spacing w:val="32"/>
                <w:szCs w:val="20"/>
              </w:rPr>
              <w:t>s</w:t>
            </w:r>
            <w:r w:rsidRPr="00036356">
              <w:rPr>
                <w:rFonts w:ascii="Arial Narrow" w:eastAsia="Arial Narrow" w:hAnsi="Arial Narrow" w:cs="Arial Narrow"/>
                <w:color w:val="000000"/>
                <w:szCs w:val="20"/>
              </w:rPr>
              <w:t xml:space="preserve"> </w:t>
            </w:r>
            <w:r w:rsidRPr="00036356">
              <w:rPr>
                <w:rFonts w:ascii="Arial Narrow" w:eastAsia="Arial Narrow" w:hAnsi="Arial Narrow" w:cs="Arial Narrow"/>
                <w:color w:val="000000"/>
                <w:w w:val="99"/>
                <w:szCs w:val="20"/>
              </w:rPr>
              <w:t>aux</w:t>
            </w:r>
            <w:r w:rsidRPr="00036356">
              <w:rPr>
                <w:rFonts w:ascii="Arial Narrow" w:eastAsia="Arial Narrow" w:hAnsi="Arial Narrow" w:cs="Arial Narrow"/>
                <w:color w:val="000000"/>
                <w:szCs w:val="20"/>
              </w:rPr>
              <w:t xml:space="preserve"> text</w:t>
            </w:r>
            <w:r w:rsidRPr="00036356">
              <w:rPr>
                <w:rFonts w:ascii="Arial Narrow" w:eastAsia="Arial Narrow" w:hAnsi="Arial Narrow" w:cs="Arial Narrow"/>
                <w:color w:val="000000"/>
                <w:spacing w:val="-1"/>
                <w:szCs w:val="20"/>
              </w:rPr>
              <w:t>e</w:t>
            </w:r>
            <w:r w:rsidRPr="00036356">
              <w:rPr>
                <w:rFonts w:ascii="Arial Narrow" w:eastAsia="Arial Narrow" w:hAnsi="Arial Narrow" w:cs="Arial Narrow"/>
                <w:color w:val="000000"/>
                <w:szCs w:val="20"/>
              </w:rPr>
              <w:t>s malagasy</w:t>
            </w:r>
            <w:r w:rsidR="007E03A5" w:rsidRPr="00036356">
              <w:rPr>
                <w:rFonts w:ascii="Arial Narrow" w:eastAsia="Arial Narrow" w:hAnsi="Arial Narrow" w:cs="Arial Narrow"/>
                <w:color w:val="000000"/>
                <w:szCs w:val="20"/>
              </w:rPr>
              <w:t>.</w:t>
            </w:r>
          </w:p>
        </w:tc>
      </w:tr>
    </w:tbl>
    <w:p w14:paraId="31D58D7A" w14:textId="162A3820" w:rsidR="00455A3A" w:rsidRPr="003D122F" w:rsidRDefault="00A25357" w:rsidP="003015C2">
      <w:pPr>
        <w:spacing w:before="100" w:beforeAutospacing="1" w:after="100" w:afterAutospacing="1" w:line="276" w:lineRule="auto"/>
      </w:pPr>
      <w:r w:rsidRPr="00036356">
        <w:t xml:space="preserve">Une analyse détaillée de la comparaison entre les deux cadres est présentée en annexe </w:t>
      </w:r>
      <w:r w:rsidR="00195166">
        <w:t>5</w:t>
      </w:r>
      <w:r w:rsidR="00A81569">
        <w:t xml:space="preserve"> </w:t>
      </w:r>
      <w:r w:rsidRPr="00036356">
        <w:t>de ce document.</w:t>
      </w:r>
    </w:p>
    <w:p w14:paraId="68A15A8F" w14:textId="18AF53C6" w:rsidR="0016579B" w:rsidRPr="003D122F" w:rsidRDefault="0016579B" w:rsidP="003015C2">
      <w:pPr>
        <w:spacing w:before="100" w:beforeAutospacing="1" w:after="100" w:afterAutospacing="1" w:line="276" w:lineRule="auto"/>
      </w:pPr>
      <w:r w:rsidRPr="003D122F">
        <w:t>La méthodologie d’élaboration du PMPP adopte une démarche participative en concertation avec l’ensemble des parties prenantes concernées par le Projet au niveau des zones d’intervention et au niveau des différentes institutions concernées (</w:t>
      </w:r>
      <w:r w:rsidR="00122F52" w:rsidRPr="003D122F">
        <w:t xml:space="preserve">niveaux </w:t>
      </w:r>
      <w:r w:rsidRPr="003D122F">
        <w:t xml:space="preserve">national et régional). L’analyse menée tient compte du contexte local, de l’existant et valorise les bonnes pratiques et exigences liées à des consultations inclusives, responsables et constructives. </w:t>
      </w:r>
    </w:p>
    <w:p w14:paraId="111C069B" w14:textId="77777777" w:rsidR="0016579B" w:rsidRPr="00036356" w:rsidRDefault="0016579B" w:rsidP="003015C2">
      <w:pPr>
        <w:spacing w:before="100" w:beforeAutospacing="1" w:after="100" w:afterAutospacing="1" w:line="276" w:lineRule="auto"/>
      </w:pPr>
      <w:r w:rsidRPr="00A3775B">
        <w:t xml:space="preserve">La préparation de ce PMPP </w:t>
      </w:r>
      <w:r w:rsidR="008B2441" w:rsidRPr="00A3775B">
        <w:t>s</w:t>
      </w:r>
      <w:r w:rsidRPr="00A3775B">
        <w:t>e</w:t>
      </w:r>
      <w:r w:rsidR="008B2441" w:rsidRPr="00A3775B">
        <w:t xml:space="preserve"> fai</w:t>
      </w:r>
      <w:r w:rsidRPr="00A3775B">
        <w:t>t confor</w:t>
      </w:r>
      <w:r w:rsidR="008B2441" w:rsidRPr="00036356">
        <w:t>mé</w:t>
      </w:r>
      <w:r w:rsidRPr="00036356">
        <w:t>me</w:t>
      </w:r>
      <w:r w:rsidR="008B2441" w:rsidRPr="00036356">
        <w:t>nt</w:t>
      </w:r>
      <w:r w:rsidRPr="00036356">
        <w:t xml:space="preserve"> à la réglementation en vigueur à Madagascar et aux directives et standards de la Banque mondiale. Ainsi, l’élaboration du document est basée notamment sur l’examen, l’observation et l’exploitation des sources suivantes :</w:t>
      </w:r>
    </w:p>
    <w:p w14:paraId="7B3615F0" w14:textId="3F25749A" w:rsidR="0016579B" w:rsidRPr="00036356" w:rsidRDefault="0016579B" w:rsidP="0088716F">
      <w:pPr>
        <w:numPr>
          <w:ilvl w:val="0"/>
          <w:numId w:val="10"/>
        </w:numPr>
        <w:spacing w:before="120" w:after="120"/>
      </w:pPr>
      <w:r w:rsidRPr="00036356">
        <w:t>Norme Environnementale et Sociale (NES 10) sur la mobilisation des parties prenantes</w:t>
      </w:r>
      <w:r w:rsidR="00122F52" w:rsidRPr="00036356">
        <w:t xml:space="preserve"> et la Diffusion de l’Information</w:t>
      </w:r>
      <w:r w:rsidRPr="00036356">
        <w:t> ;</w:t>
      </w:r>
    </w:p>
    <w:p w14:paraId="64F489C7" w14:textId="20150824" w:rsidR="0016579B" w:rsidRPr="00036356" w:rsidRDefault="0016579B" w:rsidP="0088716F">
      <w:pPr>
        <w:numPr>
          <w:ilvl w:val="0"/>
          <w:numId w:val="10"/>
        </w:numPr>
        <w:spacing w:before="120" w:after="120"/>
      </w:pPr>
      <w:r w:rsidRPr="00036356">
        <w:t>Norme Environnementale et Sociale (NES</w:t>
      </w:r>
      <w:r w:rsidR="00E25070" w:rsidRPr="00036356">
        <w:t xml:space="preserve"> </w:t>
      </w:r>
      <w:r w:rsidRPr="00036356">
        <w:t>1) sur l’évaluation et gestion des risques et effets environnementaux et sociaux ;</w:t>
      </w:r>
    </w:p>
    <w:p w14:paraId="14567F39" w14:textId="77777777" w:rsidR="0016579B" w:rsidRPr="00036356" w:rsidRDefault="0016579B" w:rsidP="0088716F">
      <w:pPr>
        <w:numPr>
          <w:ilvl w:val="0"/>
          <w:numId w:val="10"/>
        </w:numPr>
        <w:spacing w:before="120" w:after="120"/>
      </w:pPr>
      <w:r w:rsidRPr="00036356">
        <w:t xml:space="preserve">Aide-mémoire de la Banque Mondiale dans le cadre de missions de préparation du projet </w:t>
      </w:r>
      <w:r w:rsidR="006B1E7E" w:rsidRPr="00036356">
        <w:t>à Madagascar</w:t>
      </w:r>
      <w:r w:rsidR="008B2441" w:rsidRPr="00036356">
        <w:t xml:space="preserve"> </w:t>
      </w:r>
      <w:r w:rsidRPr="00036356">
        <w:t>;</w:t>
      </w:r>
    </w:p>
    <w:p w14:paraId="555B5EB6" w14:textId="77777777" w:rsidR="0016579B" w:rsidRPr="00036356" w:rsidRDefault="0016579B" w:rsidP="0088716F">
      <w:pPr>
        <w:numPr>
          <w:ilvl w:val="0"/>
          <w:numId w:val="10"/>
        </w:numPr>
        <w:spacing w:before="120" w:after="120"/>
      </w:pPr>
      <w:r w:rsidRPr="00036356">
        <w:t>Informations issues des rencontres, entretiens et interviews effectués auprès des parties prenantes d</w:t>
      </w:r>
      <w:r w:rsidR="006B1E7E" w:rsidRPr="00036356">
        <w:t>es</w:t>
      </w:r>
      <w:r w:rsidRPr="00036356">
        <w:t xml:space="preserve"> secteur</w:t>
      </w:r>
      <w:r w:rsidR="006B1E7E" w:rsidRPr="00036356">
        <w:t>s</w:t>
      </w:r>
      <w:r w:rsidRPr="00036356">
        <w:t xml:space="preserve"> </w:t>
      </w:r>
      <w:r w:rsidR="006B1E7E" w:rsidRPr="00036356">
        <w:t>énergétique et numérique</w:t>
      </w:r>
      <w:r w:rsidR="00E86022" w:rsidRPr="00036356">
        <w:t xml:space="preserve"> </w:t>
      </w:r>
      <w:r w:rsidRPr="00036356">
        <w:t>;</w:t>
      </w:r>
    </w:p>
    <w:p w14:paraId="2D4D3E04" w14:textId="61E61395" w:rsidR="0016579B" w:rsidRPr="00036356" w:rsidRDefault="0016579B" w:rsidP="0088716F">
      <w:pPr>
        <w:numPr>
          <w:ilvl w:val="0"/>
          <w:numId w:val="10"/>
        </w:numPr>
        <w:spacing w:before="120" w:after="120"/>
      </w:pPr>
      <w:r w:rsidRPr="00036356">
        <w:t xml:space="preserve">Informations issues des consultations publiques réalisées dans le cadre des études environnementales et sociales </w:t>
      </w:r>
      <w:r w:rsidR="00D92CB7" w:rsidRPr="00036356">
        <w:t xml:space="preserve">pour l’élaboration des </w:t>
      </w:r>
      <w:r w:rsidR="00490987" w:rsidRPr="00036356">
        <w:t xml:space="preserve">documents cadres </w:t>
      </w:r>
      <w:r w:rsidR="00D92CB7" w:rsidRPr="00036356">
        <w:t xml:space="preserve">de </w:t>
      </w:r>
      <w:r w:rsidR="008B2441" w:rsidRPr="00036356">
        <w:t xml:space="preserve">gestion des risques </w:t>
      </w:r>
      <w:r w:rsidR="00D92CB7" w:rsidRPr="00036356">
        <w:t>environnementa</w:t>
      </w:r>
      <w:r w:rsidR="008B2441" w:rsidRPr="00036356">
        <w:t>ux</w:t>
      </w:r>
      <w:r w:rsidR="00D92CB7" w:rsidRPr="00036356">
        <w:t xml:space="preserve"> et </w:t>
      </w:r>
      <w:r w:rsidRPr="00036356">
        <w:t>socia</w:t>
      </w:r>
      <w:r w:rsidR="008B2441" w:rsidRPr="00036356">
        <w:t>ux</w:t>
      </w:r>
      <w:r w:rsidRPr="00036356">
        <w:t xml:space="preserve"> (</w:t>
      </w:r>
      <w:r w:rsidR="00D92CB7" w:rsidRPr="00036356">
        <w:t>CGES</w:t>
      </w:r>
      <w:r w:rsidR="00154A6D" w:rsidRPr="00036356">
        <w:t xml:space="preserve"> et</w:t>
      </w:r>
      <w:r w:rsidRPr="00036356">
        <w:t xml:space="preserve"> </w:t>
      </w:r>
      <w:r w:rsidR="00D92CB7" w:rsidRPr="00036356">
        <w:t>C</w:t>
      </w:r>
      <w:r w:rsidRPr="00036356">
        <w:t>R) ;</w:t>
      </w:r>
    </w:p>
    <w:p w14:paraId="0750E763" w14:textId="77777777" w:rsidR="0016579B" w:rsidRPr="00036356" w:rsidRDefault="0016579B" w:rsidP="0088716F">
      <w:pPr>
        <w:numPr>
          <w:ilvl w:val="0"/>
          <w:numId w:val="10"/>
        </w:numPr>
        <w:spacing w:before="120" w:after="120"/>
      </w:pPr>
      <w:r w:rsidRPr="00036356">
        <w:t xml:space="preserve">Revue documentaire sur des PMPP </w:t>
      </w:r>
      <w:r w:rsidR="00D92CB7" w:rsidRPr="00036356">
        <w:t xml:space="preserve">des projets financés par la Banque mondiale </w:t>
      </w:r>
      <w:r w:rsidRPr="00036356">
        <w:t xml:space="preserve">se rapportant au contexte national et des documents traitant la problématique </w:t>
      </w:r>
      <w:r w:rsidR="00D45576" w:rsidRPr="00036356">
        <w:t>des investissements dans les secteurs énergétique et numérique</w:t>
      </w:r>
      <w:r w:rsidR="00D92CB7" w:rsidRPr="00036356">
        <w:t xml:space="preserve"> à Madagascar</w:t>
      </w:r>
      <w:r w:rsidRPr="00036356">
        <w:t>.</w:t>
      </w:r>
    </w:p>
    <w:p w14:paraId="45C982D4" w14:textId="77777777" w:rsidR="0016579B" w:rsidRPr="00036356" w:rsidRDefault="003015C2" w:rsidP="003015C2">
      <w:pPr>
        <w:spacing w:before="100" w:beforeAutospacing="1" w:after="100" w:afterAutospacing="1" w:line="276" w:lineRule="auto"/>
      </w:pPr>
      <w:r w:rsidRPr="00036356">
        <w:br w:type="page"/>
      </w:r>
      <w:r w:rsidR="0016579B" w:rsidRPr="00036356">
        <w:lastRenderedPageBreak/>
        <w:t>L’élaboration du PMPP est axée sur les actions suivantes : informations générales sur le projet, identification et analyse des parties prenantes, élaboration d’un programme de mobilisation des parties prenantes, identification des ressources et responsabilités pour mettre en œuvre les activités de mobilisation des parties prenantes, l’analyse du mécanisme de gestion des plaintes et proposition de processus adapté, élaboration d’un programme de suivi et établissement de rapports.</w:t>
      </w:r>
    </w:p>
    <w:p w14:paraId="5EACCBE4" w14:textId="77777777" w:rsidR="003015C2" w:rsidRPr="00036356" w:rsidRDefault="0016579B" w:rsidP="003015C2">
      <w:pPr>
        <w:spacing w:before="100" w:beforeAutospacing="1" w:after="100" w:afterAutospacing="1" w:line="276" w:lineRule="auto"/>
      </w:pPr>
      <w:r w:rsidRPr="00036356">
        <w:t>Ainsi, le présent document se structure autour des points principaux suivants : (i) Résumé des activités antérieures de mobilisation des parties prenantes, ii) Identification et analyse des parties prenantes, iii) Programme de mobilisation des parties prenantes, iv) Ressources et responsabilités pour la mise en œuvre des activités de mobilisation des parties prenantes, v) Mécanisme de gestion des plaintes, vi) Suivi et reporting et vii) Budget estimatif de mise en œuvre du PMPP</w:t>
      </w:r>
      <w:r w:rsidR="008B2441" w:rsidRPr="00036356">
        <w:t>.</w:t>
      </w:r>
      <w:bookmarkEnd w:id="11"/>
    </w:p>
    <w:p w14:paraId="2616D19B" w14:textId="77777777" w:rsidR="008E03AF" w:rsidRPr="00036356" w:rsidRDefault="003015C2" w:rsidP="003015C2">
      <w:pPr>
        <w:numPr>
          <w:ilvl w:val="0"/>
          <w:numId w:val="17"/>
        </w:numPr>
        <w:rPr>
          <w:rFonts w:ascii="arial gras" w:hAnsi="arial gras"/>
          <w:b/>
          <w:outline/>
          <w:color w:val="000000"/>
          <w:sz w:val="32"/>
          <w:szCs w:val="32"/>
          <w:lang w:eastAsia="en-US"/>
          <w14:textOutline w14:w="9525" w14:cap="flat" w14:cmpd="sng" w14:algn="ctr">
            <w14:solidFill>
              <w14:srgbClr w14:val="000000"/>
            </w14:solidFill>
            <w14:prstDash w14:val="solid"/>
            <w14:round/>
          </w14:textOutline>
          <w14:textFill>
            <w14:noFill/>
          </w14:textFill>
        </w:rPr>
      </w:pPr>
      <w:r w:rsidRPr="00036356">
        <w:br w:type="page"/>
      </w:r>
      <w:bookmarkStart w:id="25" w:name="_Hlk123832089"/>
      <w:bookmarkStart w:id="26" w:name="_Hlk124023211"/>
      <w:r w:rsidR="00A25357" w:rsidRPr="00036356">
        <w:rPr>
          <w:rFonts w:ascii="arial gras" w:hAnsi="arial gras"/>
          <w:b/>
          <w:outline/>
          <w:color w:val="000000"/>
          <w:sz w:val="32"/>
          <w:szCs w:val="32"/>
          <w:lang w:eastAsia="en-US"/>
          <w14:textOutline w14:w="9525" w14:cap="flat" w14:cmpd="sng" w14:algn="ctr">
            <w14:solidFill>
              <w14:srgbClr w14:val="000000"/>
            </w14:solidFill>
            <w14:prstDash w14:val="solid"/>
            <w14:round/>
          </w14:textOutline>
          <w14:textFill>
            <w14:noFill/>
          </w14:textFill>
        </w:rPr>
        <w:lastRenderedPageBreak/>
        <w:t>RESUME DES CONSULTATIONS</w:t>
      </w:r>
    </w:p>
    <w:p w14:paraId="5473F0BD" w14:textId="77777777" w:rsidR="0016713A" w:rsidRPr="00036356" w:rsidRDefault="00B621DA" w:rsidP="00925561">
      <w:pPr>
        <w:spacing w:before="100" w:beforeAutospacing="1" w:after="100" w:afterAutospacing="1" w:line="276" w:lineRule="auto"/>
      </w:pPr>
      <w:r w:rsidRPr="00036356">
        <w:t>Au cours de la phase de p</w:t>
      </w:r>
      <w:r w:rsidR="00BF3B61" w:rsidRPr="00036356">
        <w:t>r</w:t>
      </w:r>
      <w:r w:rsidRPr="00036356">
        <w:t>éparation du projet, l</w:t>
      </w:r>
      <w:r w:rsidR="0016713A" w:rsidRPr="00036356">
        <w:t>es consultations des parties prenantes s’étaient produites au cours de deux périodes distinctes</w:t>
      </w:r>
      <w:r w:rsidR="00B62244" w:rsidRPr="00036356">
        <w:t xml:space="preserve"> </w:t>
      </w:r>
      <w:r w:rsidRPr="00036356">
        <w:t>qui sont menées</w:t>
      </w:r>
      <w:r w:rsidR="00BF3B61" w:rsidRPr="00036356">
        <w:t xml:space="preserve"> principalement </w:t>
      </w:r>
      <w:r w:rsidRPr="00036356">
        <w:t>à Antananarivo et sur quelques échantillons de sites potentiels</w:t>
      </w:r>
      <w:r w:rsidR="00655DC5" w:rsidRPr="00036356">
        <w:t xml:space="preserve"> </w:t>
      </w:r>
      <w:r w:rsidR="0016713A" w:rsidRPr="00036356">
        <w:t>:</w:t>
      </w:r>
    </w:p>
    <w:p w14:paraId="7EE75CCC" w14:textId="6B985B2A" w:rsidR="008E03AF" w:rsidRPr="00036356" w:rsidRDefault="0016713A" w:rsidP="0088716F">
      <w:pPr>
        <w:numPr>
          <w:ilvl w:val="0"/>
          <w:numId w:val="7"/>
        </w:numPr>
        <w:spacing w:before="100" w:beforeAutospacing="1" w:after="100" w:afterAutospacing="1" w:line="276" w:lineRule="auto"/>
      </w:pPr>
      <w:r w:rsidRPr="00036356">
        <w:t>La première, durant la phase précéd</w:t>
      </w:r>
      <w:r w:rsidR="003A7680" w:rsidRPr="00036356">
        <w:t>a</w:t>
      </w:r>
      <w:r w:rsidRPr="00036356">
        <w:t>nt les activités d’évaluation environnementale et sociale, plus précisément au cours de la phase préliminaire de préparation du projet (</w:t>
      </w:r>
      <w:r w:rsidR="00CB7B3F" w:rsidRPr="00036356">
        <w:t>2</w:t>
      </w:r>
      <w:r w:rsidR="00CB7B3F" w:rsidRPr="00036356">
        <w:rPr>
          <w:vertAlign w:val="superscript"/>
        </w:rPr>
        <w:t>ème</w:t>
      </w:r>
      <w:r w:rsidR="00CB7B3F" w:rsidRPr="00036356">
        <w:t xml:space="preserve"> </w:t>
      </w:r>
      <w:r w:rsidR="00304190" w:rsidRPr="00036356">
        <w:t xml:space="preserve">trimestre </w:t>
      </w:r>
      <w:r w:rsidR="00825E99" w:rsidRPr="00036356">
        <w:t xml:space="preserve">et </w:t>
      </w:r>
      <w:r w:rsidR="00CB7B3F" w:rsidRPr="00036356">
        <w:t>4</w:t>
      </w:r>
      <w:r w:rsidR="00CB7B3F" w:rsidRPr="00036356">
        <w:rPr>
          <w:vertAlign w:val="superscript"/>
        </w:rPr>
        <w:t>ème</w:t>
      </w:r>
      <w:r w:rsidR="00CB7B3F" w:rsidRPr="00036356">
        <w:t xml:space="preserve"> trimestre</w:t>
      </w:r>
      <w:r w:rsidR="00E97E7E" w:rsidRPr="00036356">
        <w:t xml:space="preserve"> de l’</w:t>
      </w:r>
      <w:r w:rsidRPr="00036356">
        <w:t>année 202</w:t>
      </w:r>
      <w:r w:rsidR="00E97E7E" w:rsidRPr="00036356">
        <w:t>2</w:t>
      </w:r>
      <w:r w:rsidRPr="00036356">
        <w:t>) ;</w:t>
      </w:r>
    </w:p>
    <w:p w14:paraId="0CDFEBA8" w14:textId="77777777" w:rsidR="0016713A" w:rsidRPr="00036356" w:rsidRDefault="0016713A" w:rsidP="0088716F">
      <w:pPr>
        <w:numPr>
          <w:ilvl w:val="0"/>
          <w:numId w:val="7"/>
        </w:numPr>
        <w:spacing w:before="100" w:beforeAutospacing="1" w:after="100" w:afterAutospacing="1" w:line="276" w:lineRule="auto"/>
      </w:pPr>
      <w:r w:rsidRPr="00036356">
        <w:t xml:space="preserve">La seconde, lors de la </w:t>
      </w:r>
      <w:r w:rsidR="00BD63CC" w:rsidRPr="00036356">
        <w:t xml:space="preserve">phase de </w:t>
      </w:r>
      <w:r w:rsidRPr="00036356">
        <w:t xml:space="preserve">réalisation de l’évaluation environnementale et sociale </w:t>
      </w:r>
      <w:r w:rsidR="00BD63CC" w:rsidRPr="00036356">
        <w:t xml:space="preserve">des activités potentielles du projet dans le cadre de l’élaboration des documents </w:t>
      </w:r>
      <w:r w:rsidR="00E97E7E" w:rsidRPr="00036356">
        <w:t xml:space="preserve">cadres </w:t>
      </w:r>
      <w:r w:rsidR="00BD63CC" w:rsidRPr="00036356">
        <w:t xml:space="preserve">de </w:t>
      </w:r>
      <w:r w:rsidR="002131C6" w:rsidRPr="00036356">
        <w:t>gestion des risques</w:t>
      </w:r>
      <w:r w:rsidR="00BD63CC" w:rsidRPr="00036356">
        <w:t xml:space="preserve"> environnementa</w:t>
      </w:r>
      <w:r w:rsidR="002131C6" w:rsidRPr="00036356">
        <w:t>ux</w:t>
      </w:r>
      <w:r w:rsidR="00BD63CC" w:rsidRPr="00036356">
        <w:t xml:space="preserve"> et socia</w:t>
      </w:r>
      <w:r w:rsidR="002131C6" w:rsidRPr="00036356">
        <w:t>ux</w:t>
      </w:r>
      <w:r w:rsidR="00BD63CC" w:rsidRPr="00036356">
        <w:t xml:space="preserve">, qui s’est déroulée du </w:t>
      </w:r>
      <w:r w:rsidR="00655DC5" w:rsidRPr="00036356">
        <w:t xml:space="preserve">14 </w:t>
      </w:r>
      <w:r w:rsidR="00E97E7E" w:rsidRPr="00036356">
        <w:t>décembre</w:t>
      </w:r>
      <w:r w:rsidR="00655DC5" w:rsidRPr="00036356">
        <w:t xml:space="preserve"> 2022 au 2</w:t>
      </w:r>
      <w:r w:rsidR="00E97E7E" w:rsidRPr="00036356">
        <w:t>3 décembre</w:t>
      </w:r>
      <w:r w:rsidR="00655DC5" w:rsidRPr="00036356">
        <w:t xml:space="preserve"> 2022.</w:t>
      </w:r>
    </w:p>
    <w:p w14:paraId="05605517" w14:textId="77777777" w:rsidR="008E03AF" w:rsidRPr="00036356" w:rsidRDefault="00596A58" w:rsidP="0088716F">
      <w:pPr>
        <w:pStyle w:val="TIT2"/>
        <w:numPr>
          <w:ilvl w:val="1"/>
          <w:numId w:val="17"/>
        </w:numPr>
      </w:pPr>
      <w:bookmarkStart w:id="27" w:name="_Toc125215942"/>
      <w:r w:rsidRPr="00036356">
        <w:t>R</w:t>
      </w:r>
      <w:r w:rsidR="003B13FD" w:rsidRPr="00036356">
        <w:t>ESUME DES ACTIVITES ANTERIEURES</w:t>
      </w:r>
      <w:bookmarkEnd w:id="27"/>
      <w:r w:rsidRPr="00036356">
        <w:t xml:space="preserve"> </w:t>
      </w:r>
    </w:p>
    <w:p w14:paraId="5BAD0AA7" w14:textId="77777777" w:rsidR="00A14C1F" w:rsidRPr="00036356" w:rsidRDefault="00A57559" w:rsidP="00241A79">
      <w:pPr>
        <w:spacing w:before="100" w:beforeAutospacing="1" w:after="100" w:afterAutospacing="1" w:line="276" w:lineRule="auto"/>
      </w:pPr>
      <w:r w:rsidRPr="00036356">
        <w:t>Au cours de la phase préliminaire de préparation du projet, les consultations des par</w:t>
      </w:r>
      <w:r w:rsidR="001E18D5" w:rsidRPr="00036356">
        <w:t>t</w:t>
      </w:r>
      <w:r w:rsidRPr="00036356">
        <w:t>ies prenantes</w:t>
      </w:r>
      <w:r w:rsidR="001E18D5" w:rsidRPr="00036356">
        <w:t xml:space="preserve"> </w:t>
      </w:r>
      <w:r w:rsidR="00304190" w:rsidRPr="00036356">
        <w:t>sont</w:t>
      </w:r>
      <w:r w:rsidR="001E18D5" w:rsidRPr="00036356">
        <w:t xml:space="preserve"> </w:t>
      </w:r>
      <w:r w:rsidR="00CB7B3F" w:rsidRPr="00036356">
        <w:t xml:space="preserve">réalisées </w:t>
      </w:r>
      <w:r w:rsidR="001E18D5" w:rsidRPr="00036356">
        <w:t>dans le cadre de</w:t>
      </w:r>
      <w:r w:rsidRPr="00036356">
        <w:t xml:space="preserve"> mission</w:t>
      </w:r>
      <w:r w:rsidR="00CB7B3F" w:rsidRPr="00036356">
        <w:t xml:space="preserve"> de pré-</w:t>
      </w:r>
      <w:r w:rsidR="001E18D5" w:rsidRPr="00036356">
        <w:t xml:space="preserve">identification </w:t>
      </w:r>
      <w:r w:rsidR="004B3D3E" w:rsidRPr="00036356">
        <w:t xml:space="preserve">du projet </w:t>
      </w:r>
      <w:r w:rsidR="00CB7B3F" w:rsidRPr="00036356">
        <w:t>initiée</w:t>
      </w:r>
      <w:r w:rsidR="004B3D3E" w:rsidRPr="00036356">
        <w:t xml:space="preserve"> par l’</w:t>
      </w:r>
      <w:r w:rsidR="001E18D5" w:rsidRPr="00036356">
        <w:t>équipe</w:t>
      </w:r>
      <w:r w:rsidR="004B3D3E" w:rsidRPr="00036356">
        <w:t xml:space="preserve"> de la</w:t>
      </w:r>
      <w:r w:rsidR="001E18D5" w:rsidRPr="00036356">
        <w:t xml:space="preserve"> Banque mondiale</w:t>
      </w:r>
      <w:r w:rsidR="00CB7B3F" w:rsidRPr="00036356">
        <w:t xml:space="preserve">, des réunions de travail avec le 1er responsable et </w:t>
      </w:r>
      <w:r w:rsidR="00D22E9A" w:rsidRPr="00036356">
        <w:t>les cadres techniques</w:t>
      </w:r>
      <w:r w:rsidR="00CB7B3F" w:rsidRPr="00036356">
        <w:t xml:space="preserve"> des deux ministères concernés et des réunions virtuelles hebdomadaire</w:t>
      </w:r>
      <w:r w:rsidR="00061F69" w:rsidRPr="00036356">
        <w:t>s</w:t>
      </w:r>
      <w:r w:rsidR="009C5308" w:rsidRPr="00036356">
        <w:t xml:space="preserve"> avec des principales parties prenantes des secteurs de l’énergie et du numérique.</w:t>
      </w:r>
      <w:r w:rsidR="00F57272" w:rsidRPr="00036356">
        <w:t xml:space="preserve"> Les discussions et les échanges de point de vue </w:t>
      </w:r>
      <w:r w:rsidR="009C5308" w:rsidRPr="00036356">
        <w:t>entre</w:t>
      </w:r>
      <w:r w:rsidR="00F57272" w:rsidRPr="00036356">
        <w:t xml:space="preserve"> les parties prenantes composées par </w:t>
      </w:r>
      <w:r w:rsidR="009C5308" w:rsidRPr="00036356">
        <w:t>des acteurs publics et privés tels que des institutions minist</w:t>
      </w:r>
      <w:r w:rsidR="00E86022" w:rsidRPr="00036356">
        <w:t>é</w:t>
      </w:r>
      <w:r w:rsidR="009C5308" w:rsidRPr="00036356">
        <w:t>rielles (MEF, MEH, MNDPT), des organismes publics de régulation (ARTEC, ORE/ARELEC), des agences d’exécution (ADER, JIRAMA), de projet financé par la Banque (projet LEAD</w:t>
      </w:r>
      <w:r w:rsidR="00BA0412" w:rsidRPr="00036356">
        <w:t>) et du secteur financier privé (Société Gé</w:t>
      </w:r>
      <w:r w:rsidR="009C5308" w:rsidRPr="00036356">
        <w:t>nérale)</w:t>
      </w:r>
      <w:r w:rsidR="00BA0412" w:rsidRPr="00036356">
        <w:rPr>
          <w:rStyle w:val="QuoteChar"/>
          <w:i w:val="0"/>
          <w:iCs w:val="0"/>
          <w:vertAlign w:val="superscript"/>
        </w:rPr>
        <w:footnoteReference w:id="16"/>
      </w:r>
      <w:r w:rsidR="007464E9" w:rsidRPr="00036356">
        <w:t xml:space="preserve"> etc. </w:t>
      </w:r>
      <w:r w:rsidR="00B735B1" w:rsidRPr="00036356">
        <w:t>ont porté sur :</w:t>
      </w:r>
    </w:p>
    <w:p w14:paraId="187E8475" w14:textId="77777777" w:rsidR="00B735B1" w:rsidRPr="003D122F" w:rsidRDefault="001A6F0A" w:rsidP="0088716F">
      <w:pPr>
        <w:numPr>
          <w:ilvl w:val="0"/>
          <w:numId w:val="11"/>
        </w:numPr>
        <w:spacing w:before="120" w:after="120"/>
      </w:pPr>
      <w:r w:rsidRPr="003D122F">
        <w:t>L’information de l’existence du projet et de ses objectifs ;</w:t>
      </w:r>
    </w:p>
    <w:p w14:paraId="48AC4389" w14:textId="77777777" w:rsidR="00061F69" w:rsidRPr="00A3775B" w:rsidRDefault="00061F69" w:rsidP="0088716F">
      <w:pPr>
        <w:numPr>
          <w:ilvl w:val="0"/>
          <w:numId w:val="11"/>
        </w:numPr>
        <w:spacing w:before="120" w:after="120"/>
      </w:pPr>
      <w:r w:rsidRPr="00A3775B">
        <w:t>L’importance de l’association solaire et numérique dans les interventions du projet ;</w:t>
      </w:r>
    </w:p>
    <w:p w14:paraId="13A7C01B" w14:textId="77777777" w:rsidR="001A6F0A" w:rsidRPr="00A3775B" w:rsidRDefault="001A6F0A" w:rsidP="0088716F">
      <w:pPr>
        <w:numPr>
          <w:ilvl w:val="0"/>
          <w:numId w:val="11"/>
        </w:numPr>
        <w:spacing w:before="120" w:after="120"/>
      </w:pPr>
      <w:r w:rsidRPr="00A3775B">
        <w:t>Le calibrage des axes d’intervention du projet ;</w:t>
      </w:r>
    </w:p>
    <w:p w14:paraId="25817D6A" w14:textId="77777777" w:rsidR="001A6F0A" w:rsidRPr="00036356" w:rsidRDefault="001A6F0A" w:rsidP="0088716F">
      <w:pPr>
        <w:numPr>
          <w:ilvl w:val="0"/>
          <w:numId w:val="11"/>
        </w:numPr>
        <w:spacing w:before="120" w:after="120"/>
      </w:pPr>
      <w:r w:rsidRPr="00036356">
        <w:t xml:space="preserve">L’affinage </w:t>
      </w:r>
      <w:r w:rsidR="00061F69" w:rsidRPr="00036356">
        <w:t>des</w:t>
      </w:r>
      <w:r w:rsidRPr="00036356">
        <w:t xml:space="preserve"> composantes initiales du projet ;</w:t>
      </w:r>
    </w:p>
    <w:p w14:paraId="73B5086C" w14:textId="77777777" w:rsidR="001A6F0A" w:rsidRPr="00036356" w:rsidRDefault="001A6F0A" w:rsidP="0088716F">
      <w:pPr>
        <w:numPr>
          <w:ilvl w:val="0"/>
          <w:numId w:val="11"/>
        </w:numPr>
        <w:spacing w:before="120" w:after="120"/>
      </w:pPr>
      <w:r w:rsidRPr="00036356">
        <w:t>La confirmation des approches adoptées par le projet ;</w:t>
      </w:r>
    </w:p>
    <w:p w14:paraId="03110AED" w14:textId="77777777" w:rsidR="001A6F0A" w:rsidRPr="00036356" w:rsidRDefault="001A6F0A" w:rsidP="0088716F">
      <w:pPr>
        <w:numPr>
          <w:ilvl w:val="0"/>
          <w:numId w:val="11"/>
        </w:numPr>
        <w:spacing w:before="120" w:after="120"/>
      </w:pPr>
      <w:r w:rsidRPr="00036356">
        <w:t>Les modalités de mise en œuvre</w:t>
      </w:r>
      <w:r w:rsidR="00D22E9A" w:rsidRPr="00036356">
        <w:rPr>
          <w:rStyle w:val="FootnoteReference"/>
        </w:rPr>
        <w:footnoteReference w:id="17"/>
      </w:r>
      <w:r w:rsidRPr="00036356">
        <w:t> ;</w:t>
      </w:r>
    </w:p>
    <w:p w14:paraId="3FDCEAF5" w14:textId="77777777" w:rsidR="00061F69" w:rsidRPr="00036356" w:rsidRDefault="00061F69" w:rsidP="0088716F">
      <w:pPr>
        <w:numPr>
          <w:ilvl w:val="0"/>
          <w:numId w:val="11"/>
        </w:numPr>
        <w:spacing w:before="120" w:after="120"/>
      </w:pPr>
      <w:r w:rsidRPr="00036356">
        <w:t>La révision du financement initial</w:t>
      </w:r>
      <w:r w:rsidR="00D22E9A" w:rsidRPr="00036356">
        <w:rPr>
          <w:rStyle w:val="FootnoteReference"/>
        </w:rPr>
        <w:footnoteReference w:id="18"/>
      </w:r>
      <w:r w:rsidRPr="00036356">
        <w:t> ;</w:t>
      </w:r>
    </w:p>
    <w:p w14:paraId="192E9013" w14:textId="77777777" w:rsidR="00061F69" w:rsidRPr="003D122F" w:rsidRDefault="00061F69" w:rsidP="0088716F">
      <w:pPr>
        <w:numPr>
          <w:ilvl w:val="0"/>
          <w:numId w:val="11"/>
        </w:numPr>
        <w:spacing w:before="120" w:after="120"/>
      </w:pPr>
      <w:r w:rsidRPr="003D122F">
        <w:t>Les dispositions institutionnelles et de la gouvernance ;</w:t>
      </w:r>
    </w:p>
    <w:p w14:paraId="2A59F5EE" w14:textId="77777777" w:rsidR="00061F69" w:rsidRPr="00A3775B" w:rsidRDefault="00F71E32" w:rsidP="0088716F">
      <w:pPr>
        <w:numPr>
          <w:ilvl w:val="0"/>
          <w:numId w:val="11"/>
        </w:numPr>
        <w:spacing w:before="120" w:after="120"/>
      </w:pPr>
      <w:r w:rsidRPr="003D122F">
        <w:t>Les reformes des cadre</w:t>
      </w:r>
      <w:r w:rsidR="00E86022" w:rsidRPr="003D122F">
        <w:t>s</w:t>
      </w:r>
      <w:r w:rsidRPr="003D122F">
        <w:t xml:space="preserve"> légaux des secteurs de l’énergie et des télécommunications ;</w:t>
      </w:r>
    </w:p>
    <w:p w14:paraId="583C7ACF" w14:textId="77777777" w:rsidR="001A6F0A" w:rsidRPr="00A3775B" w:rsidRDefault="001A6F0A" w:rsidP="0088716F">
      <w:pPr>
        <w:numPr>
          <w:ilvl w:val="0"/>
          <w:numId w:val="11"/>
        </w:numPr>
        <w:spacing w:before="120" w:after="120"/>
      </w:pPr>
      <w:r w:rsidRPr="00A3775B">
        <w:t>Etc.</w:t>
      </w:r>
    </w:p>
    <w:p w14:paraId="23403EC1" w14:textId="77777777" w:rsidR="001A6F0A" w:rsidRPr="00A3775B" w:rsidRDefault="001A6F0A" w:rsidP="001A6F0A">
      <w:pPr>
        <w:spacing w:before="120" w:after="120"/>
      </w:pPr>
    </w:p>
    <w:p w14:paraId="72B426A3" w14:textId="77777777" w:rsidR="00BF79D6" w:rsidRPr="00036356" w:rsidRDefault="003B13FD" w:rsidP="0088716F">
      <w:pPr>
        <w:pStyle w:val="TIT2"/>
        <w:numPr>
          <w:ilvl w:val="1"/>
          <w:numId w:val="17"/>
        </w:numPr>
      </w:pPr>
      <w:bookmarkStart w:id="28" w:name="_Toc125215943"/>
      <w:bookmarkStart w:id="29" w:name="_Hlk123653074"/>
      <w:r w:rsidRPr="00036356">
        <w:t>RESUME DES CONSULTATIONS PUBLIQUES LORS DE L</w:t>
      </w:r>
      <w:r w:rsidRPr="00036356">
        <w:rPr>
          <w:rFonts w:hint="eastAsia"/>
        </w:rPr>
        <w:t>’</w:t>
      </w:r>
      <w:r w:rsidRPr="00036356">
        <w:t>EVALUATION ENVIRONNEMENTALE ET SOCIALE</w:t>
      </w:r>
      <w:bookmarkEnd w:id="28"/>
      <w:r w:rsidR="00BF79D6" w:rsidRPr="00036356">
        <w:t xml:space="preserve"> </w:t>
      </w:r>
    </w:p>
    <w:p w14:paraId="043B21B9" w14:textId="5AC642FB" w:rsidR="0017722D" w:rsidRPr="00036356" w:rsidRDefault="00BF79D6" w:rsidP="00241A79">
      <w:pPr>
        <w:spacing w:before="100" w:beforeAutospacing="1" w:after="100" w:afterAutospacing="1" w:line="276" w:lineRule="auto"/>
      </w:pPr>
      <w:r w:rsidRPr="00036356">
        <w:t>Au cours de la période d’évaluation environnementale et sociale</w:t>
      </w:r>
      <w:r w:rsidR="00E70749" w:rsidRPr="00036356">
        <w:t xml:space="preserve"> dans le cadre de l’élaboration des documents </w:t>
      </w:r>
      <w:r w:rsidR="00F71E32" w:rsidRPr="00036356">
        <w:t xml:space="preserve">cadres </w:t>
      </w:r>
      <w:r w:rsidR="00E70749" w:rsidRPr="00036356">
        <w:t xml:space="preserve">de </w:t>
      </w:r>
      <w:r w:rsidR="002131C6" w:rsidRPr="00036356">
        <w:t>gestion des risques</w:t>
      </w:r>
      <w:r w:rsidR="00E70749" w:rsidRPr="00036356">
        <w:t xml:space="preserve"> environnementa</w:t>
      </w:r>
      <w:r w:rsidR="002131C6" w:rsidRPr="00036356">
        <w:t>ux</w:t>
      </w:r>
      <w:r w:rsidR="00E70749" w:rsidRPr="00036356">
        <w:t xml:space="preserve"> et socia</w:t>
      </w:r>
      <w:r w:rsidR="002131C6" w:rsidRPr="00036356">
        <w:t>ux</w:t>
      </w:r>
      <w:r w:rsidR="00E70749" w:rsidRPr="00036356">
        <w:t xml:space="preserve"> (PEES, CGES, CR, PMPP, PGMO</w:t>
      </w:r>
      <w:r w:rsidR="0017722D" w:rsidRPr="00036356">
        <w:t>),</w:t>
      </w:r>
      <w:r w:rsidRPr="00036356">
        <w:t xml:space="preserve"> des consultations publiques ont </w:t>
      </w:r>
      <w:r w:rsidR="003A7680" w:rsidRPr="00036356">
        <w:t xml:space="preserve">été </w:t>
      </w:r>
      <w:r w:rsidRPr="00036356">
        <w:t xml:space="preserve">menées au niveau </w:t>
      </w:r>
      <w:r w:rsidR="00F71E32" w:rsidRPr="00036356">
        <w:t>de quelques sites potentiels</w:t>
      </w:r>
      <w:r w:rsidRPr="00036356">
        <w:t xml:space="preserve"> du projet </w:t>
      </w:r>
      <w:r w:rsidRPr="00036356">
        <w:lastRenderedPageBreak/>
        <w:t>(</w:t>
      </w:r>
      <w:r w:rsidR="003A7680" w:rsidRPr="00036356">
        <w:t>R</w:t>
      </w:r>
      <w:r w:rsidRPr="00036356">
        <w:t xml:space="preserve">égions </w:t>
      </w:r>
      <w:r w:rsidR="00F71E32" w:rsidRPr="00036356">
        <w:t>Boeny, Bongolava, Fitovinany, Menabe, Vakinankaratra)</w:t>
      </w:r>
      <w:r w:rsidRPr="00036356">
        <w:t xml:space="preserve">. </w:t>
      </w:r>
      <w:r w:rsidR="0017722D" w:rsidRPr="00036356">
        <w:t>Les objectifs de ces consultations consistent à</w:t>
      </w:r>
      <w:r w:rsidR="003A7680" w:rsidRPr="00036356">
        <w:t> :</w:t>
      </w:r>
      <w:r w:rsidR="0017722D" w:rsidRPr="00036356">
        <w:t xml:space="preserve"> i) informer préalablement les parties prenantes sur l’existence de ce nouveau projet et sur la préparation des documents cadres </w:t>
      </w:r>
      <w:r w:rsidR="002131C6" w:rsidRPr="00036356">
        <w:t xml:space="preserve">de gestion des risques </w:t>
      </w:r>
      <w:r w:rsidR="0017722D" w:rsidRPr="00036356">
        <w:t>environnementa</w:t>
      </w:r>
      <w:r w:rsidR="002131C6" w:rsidRPr="00036356">
        <w:t>ux</w:t>
      </w:r>
      <w:r w:rsidR="0017722D" w:rsidRPr="00036356">
        <w:t xml:space="preserve"> et socia</w:t>
      </w:r>
      <w:r w:rsidR="002131C6" w:rsidRPr="00036356">
        <w:t>ux</w:t>
      </w:r>
      <w:r w:rsidR="0017722D" w:rsidRPr="00036356">
        <w:t xml:space="preserve"> suscités tels qu’il est stipulé par les exigences des normes sociales et environnementales de la Banque mondiale ; ii) à identifier les avis des parties prenantes et de la communauté sur les activités potentielles initiées par le Projet, iii) à identifier les préoccupations (besoins, attentes, craintes …) des parties prenantes et de la communauté et recueillir leurs suggestions et recommandations éventuelles. </w:t>
      </w:r>
    </w:p>
    <w:p w14:paraId="6B8955E6" w14:textId="77777777" w:rsidR="0017722D" w:rsidRPr="00036356" w:rsidRDefault="00E70749" w:rsidP="00241A79">
      <w:pPr>
        <w:spacing w:before="100" w:beforeAutospacing="1" w:after="100" w:afterAutospacing="1" w:line="276" w:lineRule="auto"/>
      </w:pPr>
      <w:r w:rsidRPr="00036356">
        <w:t xml:space="preserve">Ces consultations publiques revêtent plusieurs formes : </w:t>
      </w:r>
    </w:p>
    <w:p w14:paraId="0EB15264" w14:textId="77777777" w:rsidR="00F71E32" w:rsidRPr="00036356" w:rsidRDefault="00F71E32" w:rsidP="0088716F">
      <w:pPr>
        <w:numPr>
          <w:ilvl w:val="0"/>
          <w:numId w:val="12"/>
        </w:numPr>
        <w:spacing w:before="120" w:after="120"/>
      </w:pPr>
      <w:r w:rsidRPr="00036356">
        <w:t xml:space="preserve">Réunion d’information nationale des parties prenantes </w:t>
      </w:r>
      <w:r w:rsidR="00E86022" w:rsidRPr="00036356">
        <w:t>e</w:t>
      </w:r>
      <w:r w:rsidRPr="00036356">
        <w:t>ffectuée à Antananarivo pour l’information et le recueil des préoccupations des parties prenantes siégées dans la Capitale ;</w:t>
      </w:r>
    </w:p>
    <w:p w14:paraId="43B2874B" w14:textId="77777777" w:rsidR="0017722D" w:rsidRPr="00036356" w:rsidRDefault="0017722D" w:rsidP="0088716F">
      <w:pPr>
        <w:numPr>
          <w:ilvl w:val="0"/>
          <w:numId w:val="12"/>
        </w:numPr>
        <w:spacing w:before="120" w:after="120"/>
      </w:pPr>
      <w:r w:rsidRPr="00036356">
        <w:t>R</w:t>
      </w:r>
      <w:r w:rsidR="00E70749" w:rsidRPr="00036356">
        <w:t>éunion d’information régionale des parties prenantes</w:t>
      </w:r>
      <w:r w:rsidRPr="00036356">
        <w:t xml:space="preserve"> au niveau du chef-lieu des </w:t>
      </w:r>
      <w:r w:rsidR="004E038B" w:rsidRPr="00036356">
        <w:t xml:space="preserve">Régions </w:t>
      </w:r>
      <w:r w:rsidR="00F71E32" w:rsidRPr="00036356">
        <w:t xml:space="preserve">des </w:t>
      </w:r>
      <w:r w:rsidR="008A3926" w:rsidRPr="00036356">
        <w:t xml:space="preserve">sites potentiels susmentionnés </w:t>
      </w:r>
      <w:r w:rsidRPr="00036356">
        <w:t>pour l’information des parties prenantes ;</w:t>
      </w:r>
    </w:p>
    <w:p w14:paraId="32FD0E3B" w14:textId="77777777" w:rsidR="0017722D" w:rsidRPr="00036356" w:rsidRDefault="0017722D" w:rsidP="0088716F">
      <w:pPr>
        <w:numPr>
          <w:ilvl w:val="0"/>
          <w:numId w:val="12"/>
        </w:numPr>
        <w:spacing w:before="120" w:after="120"/>
      </w:pPr>
      <w:r w:rsidRPr="00036356">
        <w:t xml:space="preserve">Consultation publique au niveau de </w:t>
      </w:r>
      <w:r w:rsidR="008A3926" w:rsidRPr="00036356">
        <w:t xml:space="preserve">fokontany des </w:t>
      </w:r>
      <w:r w:rsidRPr="00036356">
        <w:t xml:space="preserve">communes </w:t>
      </w:r>
      <w:r w:rsidR="008A3926" w:rsidRPr="00036356">
        <w:t>potentielles d</w:t>
      </w:r>
      <w:r w:rsidRPr="00036356">
        <w:t>’intervention du projet ;</w:t>
      </w:r>
    </w:p>
    <w:p w14:paraId="3117B9F0" w14:textId="77777777" w:rsidR="0017722D" w:rsidRPr="00036356" w:rsidRDefault="0017722D" w:rsidP="0088716F">
      <w:pPr>
        <w:numPr>
          <w:ilvl w:val="0"/>
          <w:numId w:val="12"/>
        </w:numPr>
        <w:spacing w:before="120" w:after="120"/>
      </w:pPr>
      <w:r w:rsidRPr="00036356">
        <w:t>Organisation de</w:t>
      </w:r>
      <w:r w:rsidR="00E70749" w:rsidRPr="00036356">
        <w:t xml:space="preserve"> focus group avec les femmes, les </w:t>
      </w:r>
      <w:r w:rsidR="008A3926" w:rsidRPr="00036356">
        <w:t>jeunes</w:t>
      </w:r>
      <w:r w:rsidR="00E70749" w:rsidRPr="00036356">
        <w:t>, les autorités traditionnelles</w:t>
      </w:r>
      <w:r w:rsidRPr="00036356">
        <w:t> ;</w:t>
      </w:r>
    </w:p>
    <w:p w14:paraId="7644F11E" w14:textId="77777777" w:rsidR="00A14C1F" w:rsidRPr="00036356" w:rsidRDefault="0017722D" w:rsidP="0088716F">
      <w:pPr>
        <w:numPr>
          <w:ilvl w:val="0"/>
          <w:numId w:val="12"/>
        </w:numPr>
        <w:spacing w:before="120" w:after="120"/>
      </w:pPr>
      <w:r w:rsidRPr="00036356">
        <w:t>Entretien</w:t>
      </w:r>
      <w:r w:rsidR="00DB47D6" w:rsidRPr="00036356">
        <w:t>s</w:t>
      </w:r>
      <w:r w:rsidRPr="00036356">
        <w:t xml:space="preserve"> individuel</w:t>
      </w:r>
      <w:r w:rsidR="00DB47D6" w:rsidRPr="00036356">
        <w:t>s</w:t>
      </w:r>
      <w:r w:rsidR="008A3926" w:rsidRPr="00036356">
        <w:t xml:space="preserve"> au niveau national et régional</w:t>
      </w:r>
      <w:r w:rsidRPr="00036356">
        <w:t xml:space="preserve"> avec des parties prenantes institutionnelles</w:t>
      </w:r>
      <w:r w:rsidR="008A3926" w:rsidRPr="00036356">
        <w:t> : directions minist</w:t>
      </w:r>
      <w:r w:rsidR="00E86022" w:rsidRPr="00036356">
        <w:t>é</w:t>
      </w:r>
      <w:r w:rsidR="008A3926" w:rsidRPr="00036356">
        <w:t xml:space="preserve">rielles </w:t>
      </w:r>
      <w:r w:rsidRPr="00036356">
        <w:t>(M</w:t>
      </w:r>
      <w:r w:rsidR="008A3926" w:rsidRPr="00036356">
        <w:t>EH, MNDPT, MEN, MATSF, MSanP, MPPSPF, etc.), des organismes de régulation (ARTEC, ORE/ARELEC), des opérateurs de la téléphonie mobile (AIRTEL, ORANGE, TELMA), des services spécifiques (BFP, CECJ</w:t>
      </w:r>
      <w:r w:rsidR="00D22E9A" w:rsidRPr="00036356">
        <w:t xml:space="preserve"> etc.) ; des ONG/OSC, etc.</w:t>
      </w:r>
    </w:p>
    <w:p w14:paraId="4DE3104C" w14:textId="77777777" w:rsidR="00DC5729" w:rsidRPr="00036356" w:rsidRDefault="00DC5729" w:rsidP="00241A79">
      <w:pPr>
        <w:spacing w:before="100" w:beforeAutospacing="1" w:after="100" w:afterAutospacing="1" w:line="276" w:lineRule="auto"/>
      </w:pPr>
      <w:r w:rsidRPr="00036356">
        <w:t xml:space="preserve">Les résumés des consultations publiques, de groupe et entretiens individuels sont développés </w:t>
      </w:r>
      <w:r w:rsidR="00D22E9A" w:rsidRPr="00036356">
        <w:t>dans les paragraphes ci-après</w:t>
      </w:r>
      <w:r w:rsidRPr="00036356">
        <w:t> :</w:t>
      </w:r>
    </w:p>
    <w:p w14:paraId="1AF50BF4" w14:textId="77777777" w:rsidR="00AA5EAF" w:rsidRPr="00036356" w:rsidRDefault="00241A79" w:rsidP="0088716F">
      <w:pPr>
        <w:pStyle w:val="TIT3"/>
        <w:numPr>
          <w:ilvl w:val="2"/>
          <w:numId w:val="17"/>
        </w:numPr>
      </w:pPr>
      <w:bookmarkStart w:id="30" w:name="_Toc125215944"/>
      <w:r w:rsidRPr="00036356">
        <w:t>Réunion d’information nationale</w:t>
      </w:r>
      <w:bookmarkEnd w:id="30"/>
    </w:p>
    <w:p w14:paraId="45D84909" w14:textId="77777777" w:rsidR="00241A79" w:rsidRPr="00036356" w:rsidRDefault="00BC7707" w:rsidP="00241A79">
      <w:pPr>
        <w:spacing w:before="100" w:beforeAutospacing="1" w:after="100" w:afterAutospacing="1" w:line="276" w:lineRule="auto"/>
      </w:pPr>
      <w:r w:rsidRPr="00036356">
        <w:t xml:space="preserve">Une réunion d’information à l’intention des parties prenantes au niveau national </w:t>
      </w:r>
      <w:r w:rsidR="003B011A" w:rsidRPr="00036356">
        <w:t>a été organisée à Antananarivo le 14 décembre 2022 avec la présence d’une trentaine de participants composé</w:t>
      </w:r>
      <w:r w:rsidR="00BD53C4" w:rsidRPr="00036356">
        <w:t>e</w:t>
      </w:r>
      <w:r w:rsidR="003B011A" w:rsidRPr="00036356">
        <w:t xml:space="preserve"> par des représentants des auto</w:t>
      </w:r>
      <w:r w:rsidR="00BD53C4" w:rsidRPr="00036356">
        <w:t>r</w:t>
      </w:r>
      <w:r w:rsidR="003B011A" w:rsidRPr="00036356">
        <w:t>ités administratives (région Analamanga), des directions ministérielles (MEH, MATSF,</w:t>
      </w:r>
      <w:r w:rsidR="00DB47D6" w:rsidRPr="00036356">
        <w:t xml:space="preserve"> </w:t>
      </w:r>
      <w:r w:rsidR="003B011A" w:rsidRPr="00036356">
        <w:t>etc.), des services publics (ORE/ARELEC, JIRAMA, ADER</w:t>
      </w:r>
      <w:r w:rsidR="00BD53C4" w:rsidRPr="00036356">
        <w:t xml:space="preserve">), des opérateurs de la téléphonie mobile (AIRTEL, ORANGE, TELMA). </w:t>
      </w:r>
    </w:p>
    <w:p w14:paraId="1576BD5B" w14:textId="77777777" w:rsidR="00BD53C4" w:rsidRPr="00036356" w:rsidRDefault="00BD53C4" w:rsidP="00241A79">
      <w:pPr>
        <w:spacing w:before="100" w:beforeAutospacing="1" w:after="100" w:afterAutospacing="1" w:line="276" w:lineRule="auto"/>
      </w:pPr>
      <w:r w:rsidRPr="00036356">
        <w:t xml:space="preserve">La réunion est divisée en deux parties dont la première partie est consacrée à la présentation générale du projet DECIM, l’élaboration des documents cadres de </w:t>
      </w:r>
      <w:r w:rsidR="00E74A3D" w:rsidRPr="00036356">
        <w:t xml:space="preserve">gestion des risques et impacts </w:t>
      </w:r>
      <w:r w:rsidRPr="00036356">
        <w:t>E&amp;S du projet et la seconde partie par la séance de questions/réponses suivie par l’énonciation des avis, préoccupations et suggestions des parties prenantes.</w:t>
      </w:r>
    </w:p>
    <w:p w14:paraId="074B12CB" w14:textId="77777777" w:rsidR="00241A79" w:rsidRPr="00036356" w:rsidRDefault="00341DAF" w:rsidP="00241A79">
      <w:pPr>
        <w:spacing w:before="100" w:beforeAutospacing="1" w:after="100" w:afterAutospacing="1" w:line="276" w:lineRule="auto"/>
      </w:pPr>
      <w:r w:rsidRPr="00036356">
        <w:t>Les questions posées sont basées sur les points suivants au cours de cette réunion :</w:t>
      </w:r>
    </w:p>
    <w:p w14:paraId="661CBB34" w14:textId="77777777" w:rsidR="00341DAF" w:rsidRPr="00036356" w:rsidRDefault="00341DAF" w:rsidP="0088716F">
      <w:pPr>
        <w:numPr>
          <w:ilvl w:val="0"/>
          <w:numId w:val="71"/>
        </w:numPr>
        <w:spacing w:before="100" w:beforeAutospacing="1" w:after="100" w:afterAutospacing="1" w:line="276" w:lineRule="auto"/>
      </w:pPr>
      <w:r w:rsidRPr="00036356">
        <w:t>Durée du projet et date effective de mise en œuvre ;</w:t>
      </w:r>
    </w:p>
    <w:p w14:paraId="7746A256" w14:textId="77777777" w:rsidR="00341DAF" w:rsidRPr="00036356" w:rsidRDefault="00341DAF" w:rsidP="0088716F">
      <w:pPr>
        <w:numPr>
          <w:ilvl w:val="0"/>
          <w:numId w:val="71"/>
        </w:numPr>
        <w:spacing w:before="100" w:beforeAutospacing="1" w:after="100" w:afterAutospacing="1" w:line="276" w:lineRule="auto"/>
      </w:pPr>
      <w:r w:rsidRPr="00036356">
        <w:t>Informations sur les sites d’intervention du projet ;</w:t>
      </w:r>
    </w:p>
    <w:p w14:paraId="6BCEC562" w14:textId="77777777" w:rsidR="00341DAF" w:rsidRPr="00036356" w:rsidRDefault="00341DAF" w:rsidP="0088716F">
      <w:pPr>
        <w:numPr>
          <w:ilvl w:val="0"/>
          <w:numId w:val="71"/>
        </w:numPr>
        <w:spacing w:before="100" w:beforeAutospacing="1" w:after="100" w:afterAutospacing="1" w:line="276" w:lineRule="auto"/>
      </w:pPr>
      <w:r w:rsidRPr="00036356">
        <w:t>Quid des autres sources d’énergies renouvelables autre que le système photovoltaïque</w:t>
      </w:r>
    </w:p>
    <w:p w14:paraId="76774273" w14:textId="77777777" w:rsidR="00341DAF" w:rsidRPr="00036356" w:rsidRDefault="00341DAF" w:rsidP="0088716F">
      <w:pPr>
        <w:numPr>
          <w:ilvl w:val="0"/>
          <w:numId w:val="71"/>
        </w:numPr>
        <w:spacing w:before="100" w:beforeAutospacing="1" w:after="100" w:afterAutospacing="1" w:line="276" w:lineRule="auto"/>
      </w:pPr>
      <w:r w:rsidRPr="00036356">
        <w:t xml:space="preserve">Considération de la </w:t>
      </w:r>
      <w:r w:rsidR="00DC5D50" w:rsidRPr="00036356">
        <w:t xml:space="preserve">nouvelle </w:t>
      </w:r>
      <w:r w:rsidRPr="00036356">
        <w:t xml:space="preserve">politique </w:t>
      </w:r>
      <w:r w:rsidR="00DC5D50" w:rsidRPr="00036356">
        <w:t>de l’énergie dans l’élaboration des documents cadres ;</w:t>
      </w:r>
    </w:p>
    <w:p w14:paraId="583D2DBD" w14:textId="77777777" w:rsidR="00DC5D50" w:rsidRPr="00036356" w:rsidRDefault="00DC5D50" w:rsidP="0088716F">
      <w:pPr>
        <w:numPr>
          <w:ilvl w:val="0"/>
          <w:numId w:val="71"/>
        </w:numPr>
        <w:spacing w:before="100" w:beforeAutospacing="1" w:after="100" w:afterAutospacing="1" w:line="276" w:lineRule="auto"/>
      </w:pPr>
      <w:r w:rsidRPr="00036356">
        <w:t>Considération des plans de développement du secteur énergie dans le choix des sites d’intervention et quid du plan de développement du numérique par rapport à ce choix</w:t>
      </w:r>
      <w:r w:rsidR="00E74A3D" w:rsidRPr="00036356">
        <w:t xml:space="preserve"> </w:t>
      </w:r>
      <w:r w:rsidRPr="00036356">
        <w:t>;</w:t>
      </w:r>
    </w:p>
    <w:p w14:paraId="3E107E28" w14:textId="77777777" w:rsidR="00DC5D50" w:rsidRPr="00036356" w:rsidRDefault="00DC5D50" w:rsidP="0088716F">
      <w:pPr>
        <w:numPr>
          <w:ilvl w:val="0"/>
          <w:numId w:val="71"/>
        </w:numPr>
        <w:spacing w:before="100" w:beforeAutospacing="1" w:after="100" w:afterAutospacing="1" w:line="276" w:lineRule="auto"/>
      </w:pPr>
      <w:r w:rsidRPr="00036356">
        <w:t>Impacts de l’installation des tours cellulaires sur la santé des populations environnantes ;</w:t>
      </w:r>
    </w:p>
    <w:p w14:paraId="19C49DD9" w14:textId="77777777" w:rsidR="007C3988" w:rsidRPr="00036356" w:rsidRDefault="007C3988" w:rsidP="0088716F">
      <w:pPr>
        <w:numPr>
          <w:ilvl w:val="0"/>
          <w:numId w:val="71"/>
        </w:numPr>
        <w:spacing w:before="100" w:beforeAutospacing="1" w:after="100" w:afterAutospacing="1" w:line="276" w:lineRule="auto"/>
      </w:pPr>
      <w:r w:rsidRPr="00036356">
        <w:t>Quid des déchets électriques ;</w:t>
      </w:r>
    </w:p>
    <w:p w14:paraId="26E85517" w14:textId="77777777" w:rsidR="00DC5D50" w:rsidRPr="00036356" w:rsidRDefault="00E3799C" w:rsidP="00E3799C">
      <w:pPr>
        <w:spacing w:before="100" w:beforeAutospacing="1" w:after="100" w:afterAutospacing="1" w:line="276" w:lineRule="auto"/>
      </w:pPr>
      <w:r w:rsidRPr="00036356">
        <w:lastRenderedPageBreak/>
        <w:t>Des suggestions ont été ég</w:t>
      </w:r>
      <w:r w:rsidR="00E86022" w:rsidRPr="00036356">
        <w:t>a</w:t>
      </w:r>
      <w:r w:rsidRPr="00036356">
        <w:t>lement proposées par les participants pour améliorer les interventions du projet telles que :</w:t>
      </w:r>
    </w:p>
    <w:p w14:paraId="3A15233B" w14:textId="77777777" w:rsidR="00E3799C" w:rsidRPr="00036356" w:rsidRDefault="00E3799C" w:rsidP="0088716F">
      <w:pPr>
        <w:numPr>
          <w:ilvl w:val="0"/>
          <w:numId w:val="72"/>
        </w:numPr>
        <w:spacing w:before="100" w:beforeAutospacing="1" w:after="100" w:afterAutospacing="1" w:line="276" w:lineRule="auto"/>
      </w:pPr>
      <w:r w:rsidRPr="00036356">
        <w:t>Mise en place de mesures d’accompagnement avec l’alphabétisation numérique comme l’alphabétisation des adultes et des enfants non scolarisés, la réinsertion scolaire des enfants et jeunes d</w:t>
      </w:r>
      <w:r w:rsidR="00E86022" w:rsidRPr="00036356">
        <w:t>é</w:t>
      </w:r>
      <w:r w:rsidRPr="00036356">
        <w:t>scolarisés</w:t>
      </w:r>
      <w:r w:rsidR="007C3988" w:rsidRPr="00036356">
        <w:t>,</w:t>
      </w:r>
      <w:r w:rsidR="00484C2A" w:rsidRPr="00036356">
        <w:t xml:space="preserve"> </w:t>
      </w:r>
      <w:r w:rsidR="007C3988" w:rsidRPr="00036356">
        <w:t>etc.</w:t>
      </w:r>
      <w:r w:rsidRPr="00036356">
        <w:t> ;</w:t>
      </w:r>
    </w:p>
    <w:p w14:paraId="57F55A09" w14:textId="77777777" w:rsidR="00E3799C" w:rsidRPr="00036356" w:rsidRDefault="007C3988" w:rsidP="0088716F">
      <w:pPr>
        <w:numPr>
          <w:ilvl w:val="0"/>
          <w:numId w:val="72"/>
        </w:numPr>
        <w:spacing w:before="100" w:beforeAutospacing="1" w:after="100" w:afterAutospacing="1" w:line="276" w:lineRule="auto"/>
      </w:pPr>
      <w:r w:rsidRPr="00036356">
        <w:t>Détermination des conditions et cadres légaux si le projet promeut l’installation de réseau 5G ;</w:t>
      </w:r>
    </w:p>
    <w:p w14:paraId="7A8BEFAC" w14:textId="77777777" w:rsidR="007C3988" w:rsidRPr="00036356" w:rsidRDefault="007C3988" w:rsidP="0088716F">
      <w:pPr>
        <w:numPr>
          <w:ilvl w:val="0"/>
          <w:numId w:val="72"/>
        </w:numPr>
        <w:spacing w:before="100" w:beforeAutospacing="1" w:after="100" w:afterAutospacing="1" w:line="276" w:lineRule="auto"/>
      </w:pPr>
      <w:r w:rsidRPr="00036356">
        <w:t>Détermination des coûts de connexion à l’électricité et à l’internet pour un prix abordable à tous.</w:t>
      </w:r>
    </w:p>
    <w:p w14:paraId="6576829B" w14:textId="77777777" w:rsidR="00DC5729" w:rsidRPr="00036356" w:rsidRDefault="007C3988" w:rsidP="0088716F">
      <w:pPr>
        <w:pStyle w:val="TIT3"/>
        <w:numPr>
          <w:ilvl w:val="2"/>
          <w:numId w:val="17"/>
        </w:numPr>
      </w:pPr>
      <w:bookmarkStart w:id="31" w:name="_Toc125215945"/>
      <w:r w:rsidRPr="00036356">
        <w:t>Réunion d’information régionale</w:t>
      </w:r>
      <w:bookmarkEnd w:id="31"/>
    </w:p>
    <w:p w14:paraId="0E7D6E85" w14:textId="4FB25077" w:rsidR="00DC5729" w:rsidRPr="00036356" w:rsidRDefault="00922559" w:rsidP="00241A79">
      <w:pPr>
        <w:spacing w:before="100" w:beforeAutospacing="1" w:after="100" w:afterAutospacing="1" w:line="276" w:lineRule="auto"/>
      </w:pPr>
      <w:r w:rsidRPr="00036356">
        <w:t>Le 16 décembre 2022 à Mahajanga, Manakara, Morondava, Tsiroanomandidy et le 19 décembre 2022 à Antsirabe, une</w:t>
      </w:r>
      <w:r w:rsidR="00DC5729" w:rsidRPr="00036356">
        <w:t xml:space="preserve"> réunion d’information </w:t>
      </w:r>
      <w:r w:rsidRPr="00036356">
        <w:t xml:space="preserve">a été </w:t>
      </w:r>
      <w:r w:rsidR="00DC5729" w:rsidRPr="00036356">
        <w:t>organisée au niveau de</w:t>
      </w:r>
      <w:r w:rsidRPr="00036356">
        <w:t>s dits</w:t>
      </w:r>
      <w:r w:rsidR="00960CD3" w:rsidRPr="00036356">
        <w:t xml:space="preserve"> chef</w:t>
      </w:r>
      <w:r w:rsidRPr="00036356">
        <w:t>s</w:t>
      </w:r>
      <w:r w:rsidR="00960CD3" w:rsidRPr="00036356">
        <w:t>-lieu</w:t>
      </w:r>
      <w:r w:rsidRPr="00036356">
        <w:t>x</w:t>
      </w:r>
      <w:r w:rsidR="00960CD3" w:rsidRPr="00036356">
        <w:t xml:space="preserve"> de régions </w:t>
      </w:r>
      <w:r w:rsidR="00F943E9" w:rsidRPr="00036356">
        <w:t>cibles</w:t>
      </w:r>
      <w:r w:rsidRPr="00036356">
        <w:t>. Près d’</w:t>
      </w:r>
      <w:r w:rsidR="00960CD3" w:rsidRPr="00036356">
        <w:t xml:space="preserve">une </w:t>
      </w:r>
      <w:r w:rsidR="00F943E9" w:rsidRPr="00036356">
        <w:t>quinzaine</w:t>
      </w:r>
      <w:r w:rsidR="00960CD3" w:rsidRPr="00036356">
        <w:t xml:space="preserve"> de participants </w:t>
      </w:r>
      <w:r w:rsidRPr="00036356">
        <w:t>ou plus ont participé à ces réunions avec la présence des</w:t>
      </w:r>
      <w:r w:rsidR="00960CD3" w:rsidRPr="00036356">
        <w:t xml:space="preserve"> représentants du gouvernorat, des STD, du préfet, des OSC/ONG, d</w:t>
      </w:r>
      <w:r w:rsidRPr="00036356">
        <w:t>e la Police nationale, du JIRAMA et d</w:t>
      </w:r>
      <w:r w:rsidR="00960CD3" w:rsidRPr="00036356">
        <w:t>es o</w:t>
      </w:r>
      <w:r w:rsidRPr="00036356">
        <w:t xml:space="preserve">pérateurs </w:t>
      </w:r>
      <w:r w:rsidR="00290F8A" w:rsidRPr="00036356">
        <w:t xml:space="preserve">régionaux </w:t>
      </w:r>
      <w:r w:rsidRPr="00036356">
        <w:t>de la téléphonie mobile.</w:t>
      </w:r>
      <w:r w:rsidR="00502653" w:rsidRPr="00036356">
        <w:t xml:space="preserve"> Les détails sur le nombre des participants et leurs profils par région cible sont donnés </w:t>
      </w:r>
      <w:r w:rsidR="00E74A3D" w:rsidRPr="00036356">
        <w:t>en</w:t>
      </w:r>
      <w:r w:rsidR="00502653" w:rsidRPr="00036356">
        <w:t xml:space="preserve"> annexe</w:t>
      </w:r>
      <w:r w:rsidR="00A81569">
        <w:t xml:space="preserve"> 1</w:t>
      </w:r>
      <w:r w:rsidR="00502653" w:rsidRPr="00036356">
        <w:t>.</w:t>
      </w:r>
    </w:p>
    <w:p w14:paraId="7D05A19B" w14:textId="14219CA3" w:rsidR="00960CD3" w:rsidRPr="00036356" w:rsidRDefault="00960CD3" w:rsidP="00241A79">
      <w:pPr>
        <w:spacing w:before="100" w:beforeAutospacing="1" w:after="100" w:afterAutospacing="1" w:line="276" w:lineRule="auto"/>
      </w:pPr>
      <w:r w:rsidRPr="003D122F">
        <w:t>La première partie de la réunion a été consacrée à la présentation du Projet (</w:t>
      </w:r>
      <w:r w:rsidR="005E4DD4" w:rsidRPr="003D122F">
        <w:t xml:space="preserve">ses </w:t>
      </w:r>
      <w:r w:rsidRPr="003D122F">
        <w:t>objectifs et ses composantes), à la description sommaire des documents cadres environnementa</w:t>
      </w:r>
      <w:r w:rsidR="002131C6" w:rsidRPr="00A3775B">
        <w:t>ux</w:t>
      </w:r>
      <w:r w:rsidRPr="00A3775B">
        <w:t xml:space="preserve"> et socia</w:t>
      </w:r>
      <w:r w:rsidR="002131C6" w:rsidRPr="00A3775B">
        <w:t>ux</w:t>
      </w:r>
      <w:r w:rsidRPr="00A3775B">
        <w:t xml:space="preserve"> du Projet à élaborer et enfin, au programme de visite</w:t>
      </w:r>
      <w:r w:rsidR="002131C6" w:rsidRPr="00036356">
        <w:t>s</w:t>
      </w:r>
      <w:r w:rsidRPr="00036356">
        <w:t xml:space="preserve"> de terrain (planning et sites à visiter) pour la collecte des informations/données. La seconde partie de la séance a été réservée aux questions/réponses des participants auxquelles ces derniers ont été </w:t>
      </w:r>
      <w:r w:rsidR="00290F8A" w:rsidRPr="00036356">
        <w:t xml:space="preserve">également </w:t>
      </w:r>
      <w:r w:rsidRPr="00036356">
        <w:t>sollicités de donner leurs avis, attentes et préoccupations</w:t>
      </w:r>
      <w:r w:rsidR="002612F2" w:rsidRPr="00036356">
        <w:t xml:space="preserve"> par rapport au projet</w:t>
      </w:r>
      <w:r w:rsidRPr="00036356">
        <w:t xml:space="preserve">. </w:t>
      </w:r>
    </w:p>
    <w:p w14:paraId="5C15A77A" w14:textId="77777777" w:rsidR="00960CD3" w:rsidRPr="00036356" w:rsidRDefault="00960CD3" w:rsidP="00241A79">
      <w:pPr>
        <w:spacing w:before="100" w:beforeAutospacing="1" w:after="100" w:afterAutospacing="1" w:line="276" w:lineRule="auto"/>
      </w:pPr>
      <w:r w:rsidRPr="00036356">
        <w:t>Les points soulevés par les participants lors de ces réunions d’information sont axés sur :</w:t>
      </w:r>
    </w:p>
    <w:p w14:paraId="45C6CA03" w14:textId="77777777" w:rsidR="00502653" w:rsidRPr="00036356" w:rsidRDefault="00502653" w:rsidP="0088716F">
      <w:pPr>
        <w:numPr>
          <w:ilvl w:val="0"/>
          <w:numId w:val="14"/>
        </w:numPr>
      </w:pPr>
      <w:r w:rsidRPr="00036356">
        <w:t>Des préoccupations par rapport au Projet :</w:t>
      </w:r>
    </w:p>
    <w:p w14:paraId="7640B4FF" w14:textId="77777777" w:rsidR="00502653" w:rsidRPr="00036356" w:rsidRDefault="00502653" w:rsidP="0088716F">
      <w:pPr>
        <w:numPr>
          <w:ilvl w:val="0"/>
          <w:numId w:val="73"/>
        </w:numPr>
        <w:spacing w:before="100" w:beforeAutospacing="1" w:after="100" w:afterAutospacing="1" w:line="276" w:lineRule="auto"/>
      </w:pPr>
      <w:r w:rsidRPr="00036356">
        <w:t>Existence de région laissée pour compte lors de la mise en œuvre ;</w:t>
      </w:r>
    </w:p>
    <w:p w14:paraId="2B6C87A9" w14:textId="77777777" w:rsidR="00502653" w:rsidRPr="00036356" w:rsidRDefault="00502653" w:rsidP="0088716F">
      <w:pPr>
        <w:numPr>
          <w:ilvl w:val="0"/>
          <w:numId w:val="73"/>
        </w:numPr>
        <w:spacing w:before="100" w:beforeAutospacing="1" w:after="100" w:afterAutospacing="1" w:line="276" w:lineRule="auto"/>
      </w:pPr>
      <w:r w:rsidRPr="00036356">
        <w:t>Offre de connexion ne satisfait pas les besoins de la population</w:t>
      </w:r>
      <w:r w:rsidR="00CC65C0" w:rsidRPr="00036356">
        <w:t xml:space="preserve"> (vitesse, couverture) ;</w:t>
      </w:r>
    </w:p>
    <w:p w14:paraId="7D9D1CF5" w14:textId="77777777" w:rsidR="00CC65C0" w:rsidRPr="00036356" w:rsidRDefault="00CC65C0" w:rsidP="0088716F">
      <w:pPr>
        <w:numPr>
          <w:ilvl w:val="0"/>
          <w:numId w:val="73"/>
        </w:numPr>
        <w:spacing w:before="100" w:beforeAutospacing="1" w:after="100" w:afterAutospacing="1" w:line="276" w:lineRule="auto"/>
      </w:pPr>
      <w:r w:rsidRPr="00036356">
        <w:t>Mesures d’atténuation pour les impacts négatifs générés par le projet</w:t>
      </w:r>
      <w:r w:rsidR="000D23F3" w:rsidRPr="00036356">
        <w:t> ;</w:t>
      </w:r>
    </w:p>
    <w:p w14:paraId="0F6CD68C" w14:textId="030490B9" w:rsidR="000D23F3" w:rsidRPr="00036356" w:rsidRDefault="000D23F3" w:rsidP="0088716F">
      <w:pPr>
        <w:numPr>
          <w:ilvl w:val="0"/>
          <w:numId w:val="73"/>
        </w:numPr>
        <w:spacing w:before="100" w:beforeAutospacing="1" w:after="100" w:afterAutospacing="1" w:line="276" w:lineRule="auto"/>
      </w:pPr>
      <w:r w:rsidRPr="00036356">
        <w:t>Quid des installations solaires existantes</w:t>
      </w:r>
      <w:r w:rsidR="005E4DD4" w:rsidRPr="00036356">
        <w:t> ;</w:t>
      </w:r>
    </w:p>
    <w:p w14:paraId="5D6F6FEE" w14:textId="77777777" w:rsidR="000D23F3" w:rsidRPr="00036356" w:rsidRDefault="00E74A3D" w:rsidP="0088716F">
      <w:pPr>
        <w:numPr>
          <w:ilvl w:val="0"/>
          <w:numId w:val="73"/>
        </w:numPr>
        <w:spacing w:before="100" w:beforeAutospacing="1" w:after="100" w:afterAutospacing="1" w:line="276" w:lineRule="auto"/>
      </w:pPr>
      <w:r w:rsidRPr="00036356">
        <w:t>S</w:t>
      </w:r>
      <w:r w:rsidR="000D23F3" w:rsidRPr="00036356">
        <w:t>écurité des équipements et matériels installés ;</w:t>
      </w:r>
    </w:p>
    <w:p w14:paraId="1725EAB6" w14:textId="2395B057" w:rsidR="00437883" w:rsidRPr="00036356" w:rsidRDefault="00437883" w:rsidP="0088716F">
      <w:pPr>
        <w:numPr>
          <w:ilvl w:val="0"/>
          <w:numId w:val="73"/>
        </w:numPr>
        <w:spacing w:before="100" w:beforeAutospacing="1" w:after="100" w:afterAutospacing="1" w:line="276" w:lineRule="auto"/>
      </w:pPr>
      <w:r w:rsidRPr="00036356">
        <w:t>Capacité des prestataires de travaux (technique, logistique, financi</w:t>
      </w:r>
      <w:r w:rsidR="00E74A3D" w:rsidRPr="00036356">
        <w:t>èr</w:t>
      </w:r>
      <w:r w:rsidRPr="00036356">
        <w:t xml:space="preserve">e, ressources </w:t>
      </w:r>
      <w:r w:rsidR="00530AFD" w:rsidRPr="00036356">
        <w:t>humaines)  à bien analyser avant attribution du marché</w:t>
      </w:r>
      <w:r w:rsidR="005E4DD4" w:rsidRPr="00036356">
        <w:t> ;</w:t>
      </w:r>
    </w:p>
    <w:p w14:paraId="24A9F527" w14:textId="4AB26C8E" w:rsidR="00530AFD" w:rsidRPr="00036356" w:rsidRDefault="00530AFD" w:rsidP="0088716F">
      <w:pPr>
        <w:numPr>
          <w:ilvl w:val="0"/>
          <w:numId w:val="73"/>
        </w:numPr>
        <w:spacing w:before="100" w:beforeAutospacing="1" w:after="100" w:afterAutospacing="1" w:line="276" w:lineRule="auto"/>
      </w:pPr>
      <w:r w:rsidRPr="00036356">
        <w:t>Non réalisation du projet</w:t>
      </w:r>
      <w:r w:rsidR="005E4DD4" w:rsidRPr="00036356">
        <w:t>.</w:t>
      </w:r>
    </w:p>
    <w:p w14:paraId="272E9304" w14:textId="77777777" w:rsidR="00181091" w:rsidRPr="00036356" w:rsidRDefault="00A61606" w:rsidP="0088716F">
      <w:pPr>
        <w:numPr>
          <w:ilvl w:val="0"/>
          <w:numId w:val="14"/>
        </w:numPr>
      </w:pPr>
      <w:r w:rsidRPr="00036356">
        <w:t>Des recommandations d’ordre général</w:t>
      </w:r>
      <w:r w:rsidR="00181091" w:rsidRPr="00036356">
        <w:t> :</w:t>
      </w:r>
    </w:p>
    <w:p w14:paraId="40CABC9F" w14:textId="77777777" w:rsidR="00181091" w:rsidRPr="00036356" w:rsidRDefault="00181091" w:rsidP="0088716F">
      <w:pPr>
        <w:numPr>
          <w:ilvl w:val="0"/>
          <w:numId w:val="73"/>
        </w:numPr>
        <w:spacing w:before="100" w:beforeAutospacing="1" w:after="100" w:afterAutospacing="1" w:line="276" w:lineRule="auto"/>
      </w:pPr>
      <w:r w:rsidRPr="00036356">
        <w:t>I</w:t>
      </w:r>
      <w:r w:rsidR="00BE2EE3" w:rsidRPr="00036356">
        <w:t>mplication</w:t>
      </w:r>
      <w:r w:rsidRPr="00036356">
        <w:t xml:space="preserve"> de</w:t>
      </w:r>
      <w:r w:rsidR="00CC65C0" w:rsidRPr="00036356">
        <w:t xml:space="preserve">s </w:t>
      </w:r>
      <w:r w:rsidR="00BE2EE3" w:rsidRPr="00036356">
        <w:t>agents de la sécurité publique lors de la sensibilisation, la formation sur l’utilisation de l’internet</w:t>
      </w:r>
      <w:r w:rsidRPr="00036356">
        <w:t> ;</w:t>
      </w:r>
    </w:p>
    <w:p w14:paraId="3CB2F422" w14:textId="409ABD7E" w:rsidR="00A61606" w:rsidRPr="00036356" w:rsidRDefault="00A6223C" w:rsidP="0088716F">
      <w:pPr>
        <w:numPr>
          <w:ilvl w:val="0"/>
          <w:numId w:val="73"/>
        </w:numPr>
        <w:spacing w:before="100" w:beforeAutospacing="1" w:after="100" w:afterAutospacing="1" w:line="276" w:lineRule="auto"/>
      </w:pPr>
      <w:r w:rsidRPr="00036356">
        <w:t>Renforcement de la sensibilisation et de l’utilisation des matériels de connexion</w:t>
      </w:r>
      <w:r w:rsidR="005E4DD4" w:rsidRPr="00036356">
        <w:t> ;</w:t>
      </w:r>
    </w:p>
    <w:p w14:paraId="384C840F" w14:textId="0B6453FB" w:rsidR="00A6223C" w:rsidRPr="00036356" w:rsidRDefault="00A6223C" w:rsidP="0088716F">
      <w:pPr>
        <w:numPr>
          <w:ilvl w:val="0"/>
          <w:numId w:val="73"/>
        </w:numPr>
        <w:spacing w:before="100" w:beforeAutospacing="1" w:after="100" w:afterAutospacing="1" w:line="276" w:lineRule="auto"/>
      </w:pPr>
      <w:r w:rsidRPr="00036356">
        <w:t>Indemnisation des biens impactés (terrains, culture</w:t>
      </w:r>
      <w:r w:rsidR="00E74A3D" w:rsidRPr="00036356">
        <w:t>s</w:t>
      </w:r>
      <w:r w:rsidRPr="00036356">
        <w:t>, arbres, etc.)</w:t>
      </w:r>
      <w:r w:rsidR="005E4DD4" w:rsidRPr="00036356">
        <w:t> ;</w:t>
      </w:r>
    </w:p>
    <w:p w14:paraId="6A7306C4" w14:textId="77777777" w:rsidR="00A6223C" w:rsidRPr="00036356" w:rsidRDefault="00A6223C" w:rsidP="0088716F">
      <w:pPr>
        <w:numPr>
          <w:ilvl w:val="0"/>
          <w:numId w:val="73"/>
        </w:numPr>
        <w:spacing w:before="100" w:beforeAutospacing="1" w:after="100" w:afterAutospacing="1" w:line="276" w:lineRule="auto"/>
      </w:pPr>
      <w:r w:rsidRPr="00036356">
        <w:t>Suivi dans la maintenance et l’entretien des matériels et équipements installés ;</w:t>
      </w:r>
    </w:p>
    <w:p w14:paraId="59D78CCE" w14:textId="77777777" w:rsidR="00A6223C" w:rsidRPr="00036356" w:rsidRDefault="00A6223C" w:rsidP="0088716F">
      <w:pPr>
        <w:numPr>
          <w:ilvl w:val="0"/>
          <w:numId w:val="73"/>
        </w:numPr>
        <w:spacing w:before="100" w:beforeAutospacing="1" w:after="100" w:afterAutospacing="1" w:line="276" w:lineRule="auto"/>
      </w:pPr>
      <w:r w:rsidRPr="00036356">
        <w:t>Renforcement des mesures d’atténuation pour les impacts négatifs sur l’environnement biophysique et humain ;</w:t>
      </w:r>
    </w:p>
    <w:p w14:paraId="3D41A17D" w14:textId="22F6896B" w:rsidR="00437883" w:rsidRPr="00036356" w:rsidRDefault="00437883" w:rsidP="0088716F">
      <w:pPr>
        <w:numPr>
          <w:ilvl w:val="0"/>
          <w:numId w:val="73"/>
        </w:numPr>
        <w:spacing w:before="100" w:beforeAutospacing="1" w:after="100" w:afterAutospacing="1" w:line="276" w:lineRule="auto"/>
      </w:pPr>
      <w:r w:rsidRPr="00036356">
        <w:t>Intégration des activités de sensibilisation et d’éducation aboutissant au changement de comportement envers la maintenance des matériels et équipements</w:t>
      </w:r>
      <w:r w:rsidR="005E4DD4" w:rsidRPr="00036356">
        <w:t>.</w:t>
      </w:r>
    </w:p>
    <w:p w14:paraId="19DD0C68" w14:textId="77777777" w:rsidR="00A61606" w:rsidRPr="00036356" w:rsidRDefault="00A61606" w:rsidP="0088716F">
      <w:pPr>
        <w:numPr>
          <w:ilvl w:val="0"/>
          <w:numId w:val="14"/>
        </w:numPr>
      </w:pPr>
      <w:r w:rsidRPr="00036356">
        <w:lastRenderedPageBreak/>
        <w:t>Des suggestions pour la conduite et la mise en œuvre du projet</w:t>
      </w:r>
      <w:r w:rsidR="00181091" w:rsidRPr="00036356">
        <w:t> </w:t>
      </w:r>
      <w:r w:rsidR="00181091" w:rsidRPr="00036356">
        <w:rPr>
          <w:color w:val="FF0000"/>
        </w:rPr>
        <w:t>:</w:t>
      </w:r>
    </w:p>
    <w:p w14:paraId="5031BD02" w14:textId="77777777" w:rsidR="00181091" w:rsidRPr="00036356" w:rsidRDefault="00BE2EE3" w:rsidP="0088716F">
      <w:pPr>
        <w:numPr>
          <w:ilvl w:val="0"/>
          <w:numId w:val="73"/>
        </w:numPr>
        <w:spacing w:before="100" w:beforeAutospacing="1" w:after="100" w:afterAutospacing="1" w:line="276" w:lineRule="auto"/>
      </w:pPr>
      <w:r w:rsidRPr="00036356">
        <w:t>Aménagement d’espace « vert » autour des points wifi gratuit ;</w:t>
      </w:r>
    </w:p>
    <w:p w14:paraId="1F2CDDA8" w14:textId="77777777" w:rsidR="009A6098" w:rsidRPr="00036356" w:rsidRDefault="00BE2EE3" w:rsidP="0088716F">
      <w:pPr>
        <w:numPr>
          <w:ilvl w:val="0"/>
          <w:numId w:val="73"/>
        </w:numPr>
        <w:spacing w:before="100" w:beforeAutospacing="1" w:after="100" w:afterAutospacing="1" w:line="276" w:lineRule="auto"/>
      </w:pPr>
      <w:r w:rsidRPr="00036356">
        <w:t>Facilitation pour l’acquisition des équipements et matériels (lampe solaire, smartphone, etc.)</w:t>
      </w:r>
    </w:p>
    <w:p w14:paraId="1740270A" w14:textId="77777777" w:rsidR="00BE2EE3" w:rsidRPr="00036356" w:rsidRDefault="00BE2EE3" w:rsidP="0088716F">
      <w:pPr>
        <w:numPr>
          <w:ilvl w:val="0"/>
          <w:numId w:val="73"/>
        </w:numPr>
        <w:spacing w:before="100" w:beforeAutospacing="1" w:after="100" w:afterAutospacing="1" w:line="276" w:lineRule="auto"/>
      </w:pPr>
      <w:r w:rsidRPr="00036356">
        <w:t>Mise en place de filtre (ou de balise) pour les informations véhiculées dans le réseau de connexion</w:t>
      </w:r>
      <w:r w:rsidR="00E74A3D" w:rsidRPr="00036356">
        <w:t> ;</w:t>
      </w:r>
    </w:p>
    <w:p w14:paraId="1326562B" w14:textId="77777777" w:rsidR="00A6223C" w:rsidRPr="00036356" w:rsidRDefault="00437883" w:rsidP="0088716F">
      <w:pPr>
        <w:numPr>
          <w:ilvl w:val="0"/>
          <w:numId w:val="73"/>
        </w:numPr>
        <w:spacing w:before="100" w:beforeAutospacing="1" w:after="100" w:afterAutospacing="1" w:line="276" w:lineRule="auto"/>
      </w:pPr>
      <w:r w:rsidRPr="00036356">
        <w:t xml:space="preserve">Prévision de financement pour la réhabilitation des voies d’accès au site d’intervention du projet afin de faciliter les opérations de maintenance et </w:t>
      </w:r>
      <w:r w:rsidR="00484C2A" w:rsidRPr="00036356">
        <w:t>la</w:t>
      </w:r>
      <w:r w:rsidRPr="00036356">
        <w:t xml:space="preserve"> surveillance des installations</w:t>
      </w:r>
      <w:r w:rsidR="00530AFD" w:rsidRPr="00036356">
        <w:t> ;</w:t>
      </w:r>
    </w:p>
    <w:p w14:paraId="40C4778D" w14:textId="77777777" w:rsidR="00530AFD" w:rsidRPr="00036356" w:rsidRDefault="00530AFD" w:rsidP="0088716F">
      <w:pPr>
        <w:numPr>
          <w:ilvl w:val="0"/>
          <w:numId w:val="73"/>
        </w:numPr>
        <w:spacing w:before="100" w:beforeAutospacing="1" w:after="100" w:afterAutospacing="1" w:line="276" w:lineRule="auto"/>
      </w:pPr>
      <w:r w:rsidRPr="00036356">
        <w:t>Formation d’une équipe spécialisée dans la maintenance et la surveillance des matériels et équip</w:t>
      </w:r>
      <w:r w:rsidR="00484C2A" w:rsidRPr="00036356">
        <w:t>e</w:t>
      </w:r>
      <w:r w:rsidRPr="00036356">
        <w:t>ments</w:t>
      </w:r>
      <w:r w:rsidR="00E74A3D" w:rsidRPr="00036356">
        <w:t> ;</w:t>
      </w:r>
    </w:p>
    <w:p w14:paraId="4C2B4473" w14:textId="77777777" w:rsidR="00530AFD" w:rsidRPr="00036356" w:rsidRDefault="00530AFD" w:rsidP="0088716F">
      <w:pPr>
        <w:numPr>
          <w:ilvl w:val="0"/>
          <w:numId w:val="73"/>
        </w:numPr>
        <w:spacing w:before="100" w:beforeAutospacing="1" w:after="100" w:afterAutospacing="1" w:line="276" w:lineRule="auto"/>
      </w:pPr>
      <w:r w:rsidRPr="00036356">
        <w:t>Renforcement des mesures pour préserver toutes formes de violences au niveau des jeunes bénéficiaires.</w:t>
      </w:r>
    </w:p>
    <w:p w14:paraId="32EDBCA8" w14:textId="6857CA05" w:rsidR="00530AFD" w:rsidRPr="00036356" w:rsidRDefault="00BE2EE3" w:rsidP="00E75918">
      <w:pPr>
        <w:spacing w:before="100" w:beforeAutospacing="1" w:after="100" w:afterAutospacing="1" w:line="276" w:lineRule="auto"/>
      </w:pPr>
      <w:r w:rsidRPr="00036356">
        <w:t>Plus de détails, notamment d’autres questions relatives à la mise en œuvre du projet sont donné</w:t>
      </w:r>
      <w:r w:rsidR="00484C2A" w:rsidRPr="00036356">
        <w:t>e</w:t>
      </w:r>
      <w:r w:rsidRPr="00036356">
        <w:t xml:space="preserve">s </w:t>
      </w:r>
      <w:r w:rsidR="00E74A3D" w:rsidRPr="00036356">
        <w:t>en</w:t>
      </w:r>
      <w:r w:rsidRPr="00036356">
        <w:t xml:space="preserve"> annexe</w:t>
      </w:r>
      <w:r w:rsidR="000C1ADF">
        <w:t xml:space="preserve"> 2</w:t>
      </w:r>
      <w:r w:rsidR="00530AFD" w:rsidRPr="00036356">
        <w:t>.</w:t>
      </w:r>
    </w:p>
    <w:p w14:paraId="656B3A71" w14:textId="77777777" w:rsidR="009D0667" w:rsidRPr="003D122F" w:rsidRDefault="009D0667" w:rsidP="0088716F">
      <w:pPr>
        <w:pStyle w:val="TIT3"/>
        <w:numPr>
          <w:ilvl w:val="2"/>
          <w:numId w:val="17"/>
        </w:numPr>
      </w:pPr>
      <w:bookmarkStart w:id="32" w:name="_Toc125215946"/>
      <w:r w:rsidRPr="003D122F">
        <w:t>Résumé des entretiens avec des échantillons représentatifs des parties prenantes</w:t>
      </w:r>
      <w:bookmarkEnd w:id="32"/>
    </w:p>
    <w:p w14:paraId="5DADF0D8" w14:textId="6702A16A" w:rsidR="00522B88" w:rsidRPr="00036356" w:rsidRDefault="009D0667" w:rsidP="00E75918">
      <w:pPr>
        <w:spacing w:before="100" w:beforeAutospacing="1" w:after="100" w:afterAutospacing="1" w:line="276" w:lineRule="auto"/>
      </w:pPr>
      <w:r w:rsidRPr="003D122F">
        <w:t>Divers</w:t>
      </w:r>
      <w:r w:rsidR="006E7AFB" w:rsidRPr="003D122F">
        <w:t xml:space="preserve"> acteurs </w:t>
      </w:r>
      <w:r w:rsidR="00627D1E" w:rsidRPr="003D122F">
        <w:t>impliqués directement ou indirectement par la mise en œuvre du proj</w:t>
      </w:r>
      <w:r w:rsidR="00627D1E" w:rsidRPr="00A3775B">
        <w:t>et DECIM</w:t>
      </w:r>
      <w:r w:rsidR="006E7AFB" w:rsidRPr="00A3775B">
        <w:t xml:space="preserve"> ont fait l’objet de consultation sous forme d’entretien individuel. Les </w:t>
      </w:r>
      <w:r w:rsidR="00627D1E" w:rsidRPr="00A3775B">
        <w:t xml:space="preserve">principaux </w:t>
      </w:r>
      <w:r w:rsidR="006E7AFB" w:rsidRPr="00A3775B">
        <w:t xml:space="preserve">acteurs ciblés sont ceux qui interviennent dans les </w:t>
      </w:r>
      <w:r w:rsidR="00627D1E" w:rsidRPr="00036356">
        <w:t>secteurs du numérique et de l’énergie</w:t>
      </w:r>
      <w:r w:rsidR="006E7AFB" w:rsidRPr="00036356">
        <w:t xml:space="preserve">. </w:t>
      </w:r>
      <w:r w:rsidR="00522B88" w:rsidRPr="00036356">
        <w:t xml:space="preserve">La consultation des parties prenantes </w:t>
      </w:r>
      <w:r w:rsidR="005A2890" w:rsidRPr="00036356">
        <w:t xml:space="preserve">a été conduite </w:t>
      </w:r>
      <w:r w:rsidR="00574B5E" w:rsidRPr="00036356">
        <w:t xml:space="preserve">à </w:t>
      </w:r>
      <w:r w:rsidR="00522B88" w:rsidRPr="00036356">
        <w:t>deux niveaux : au niveau national et au niveau régional.</w:t>
      </w:r>
    </w:p>
    <w:p w14:paraId="74FD689B" w14:textId="77777777" w:rsidR="00522B88" w:rsidRPr="00036356" w:rsidRDefault="00522B88" w:rsidP="00E75918">
      <w:pPr>
        <w:spacing w:before="100" w:beforeAutospacing="1" w:after="100" w:afterAutospacing="1" w:line="276" w:lineRule="auto"/>
      </w:pPr>
      <w:r w:rsidRPr="00036356">
        <w:t xml:space="preserve">Les parties prenantes localisées au niveau national sont composées par les responsables et techniciens </w:t>
      </w:r>
      <w:r w:rsidR="005A2890" w:rsidRPr="00036356">
        <w:t>des ministères en charge de l’énergie et en charge des postes et tél</w:t>
      </w:r>
      <w:r w:rsidR="00484C2A" w:rsidRPr="00036356">
        <w:t>é</w:t>
      </w:r>
      <w:r w:rsidR="005A2890" w:rsidRPr="00036356">
        <w:t>communications</w:t>
      </w:r>
      <w:r w:rsidRPr="00036356">
        <w:t xml:space="preserve"> (</w:t>
      </w:r>
      <w:r w:rsidR="005A2890" w:rsidRPr="00036356">
        <w:t>Points focaux, Directeurs)</w:t>
      </w:r>
      <w:r w:rsidRPr="00036356">
        <w:t>, de</w:t>
      </w:r>
      <w:r w:rsidR="005A2890" w:rsidRPr="00036356">
        <w:t>s responsables techniques de la JIRAMA, de l’ADER, de l’ARTEC, de l’ORE/ARELEC, des opérateurs de téléphonie mobile (Airtel, Orange, Telma)</w:t>
      </w:r>
      <w:r w:rsidRPr="00036356">
        <w:t xml:space="preserve">. </w:t>
      </w:r>
    </w:p>
    <w:p w14:paraId="38A2EFDB" w14:textId="77777777" w:rsidR="0048542A" w:rsidRPr="00036356" w:rsidRDefault="00522B88" w:rsidP="00E75918">
      <w:pPr>
        <w:spacing w:before="100" w:beforeAutospacing="1" w:after="100" w:afterAutospacing="1" w:line="276" w:lineRule="auto"/>
      </w:pPr>
      <w:r w:rsidRPr="00036356">
        <w:t xml:space="preserve">Les parties prenantes </w:t>
      </w:r>
      <w:r w:rsidR="003100FE" w:rsidRPr="00036356">
        <w:t xml:space="preserve">consultées </w:t>
      </w:r>
      <w:r w:rsidRPr="00036356">
        <w:t>siégeant dans les régions</w:t>
      </w:r>
      <w:r w:rsidR="00F51B70" w:rsidRPr="00036356">
        <w:t xml:space="preserve"> </w:t>
      </w:r>
      <w:r w:rsidR="006F5F8B" w:rsidRPr="00036356">
        <w:t xml:space="preserve">cibles </w:t>
      </w:r>
      <w:r w:rsidR="00F51B70" w:rsidRPr="00036356">
        <w:t xml:space="preserve">sont constituées </w:t>
      </w:r>
      <w:r w:rsidRPr="00036356">
        <w:t xml:space="preserve">par le gouvernorat, </w:t>
      </w:r>
      <w:r w:rsidR="006F5F8B" w:rsidRPr="00036356">
        <w:t xml:space="preserve">les responsables techniques de la région, </w:t>
      </w:r>
      <w:r w:rsidRPr="00036356">
        <w:t>les STD (D</w:t>
      </w:r>
      <w:r w:rsidR="00EC4110" w:rsidRPr="00036356">
        <w:t>I</w:t>
      </w:r>
      <w:r w:rsidRPr="00036356">
        <w:t>R</w:t>
      </w:r>
      <w:r w:rsidR="00EC4110" w:rsidRPr="00036356">
        <w:t>EH</w:t>
      </w:r>
      <w:r w:rsidRPr="00036356">
        <w:t xml:space="preserve">, </w:t>
      </w:r>
      <w:r w:rsidR="00F8137F" w:rsidRPr="00036356">
        <w:t>DIRNDPT</w:t>
      </w:r>
      <w:r w:rsidRPr="00036356">
        <w:t xml:space="preserve">, </w:t>
      </w:r>
      <w:r w:rsidR="003100FE" w:rsidRPr="00036356">
        <w:t xml:space="preserve">DREDD, DRSP, </w:t>
      </w:r>
      <w:r w:rsidRPr="00036356">
        <w:t>DR</w:t>
      </w:r>
      <w:r w:rsidR="00EC4110" w:rsidRPr="00036356">
        <w:t>ATSF</w:t>
      </w:r>
      <w:r w:rsidRPr="00036356">
        <w:t xml:space="preserve">, DRPPSPF), </w:t>
      </w:r>
      <w:r w:rsidR="003100FE" w:rsidRPr="00036356">
        <w:t xml:space="preserve">la Brigade Féminine de Proximité, </w:t>
      </w:r>
      <w:r w:rsidRPr="00036356">
        <w:t>les CTD (commune</w:t>
      </w:r>
      <w:r w:rsidR="000D4959" w:rsidRPr="00036356">
        <w:t>s, …</w:t>
      </w:r>
      <w:r w:rsidRPr="00036356">
        <w:t xml:space="preserve">), </w:t>
      </w:r>
      <w:r w:rsidR="00401E75" w:rsidRPr="00036356">
        <w:t xml:space="preserve">les autorités traditionnelles, </w:t>
      </w:r>
      <w:r w:rsidR="003100FE" w:rsidRPr="00036356">
        <w:t>les association</w:t>
      </w:r>
      <w:r w:rsidR="00484C2A" w:rsidRPr="00036356">
        <w:t xml:space="preserve">s, les </w:t>
      </w:r>
      <w:r w:rsidR="003100FE" w:rsidRPr="00036356">
        <w:t>ONG/OSC régionale</w:t>
      </w:r>
      <w:r w:rsidR="00484C2A" w:rsidRPr="00036356">
        <w:t>s</w:t>
      </w:r>
      <w:r w:rsidRPr="00036356">
        <w:t xml:space="preserve">, </w:t>
      </w:r>
      <w:r w:rsidR="003100FE" w:rsidRPr="00036356">
        <w:t>JIRAMA, opérateurs de téléphonie mobile</w:t>
      </w:r>
      <w:r w:rsidR="00401E75" w:rsidRPr="00036356">
        <w:t>, etc.</w:t>
      </w:r>
    </w:p>
    <w:p w14:paraId="5DD86D9D" w14:textId="77777777" w:rsidR="00AA70BD" w:rsidRPr="00036356" w:rsidRDefault="00401E75" w:rsidP="00E75918">
      <w:pPr>
        <w:spacing w:before="100" w:beforeAutospacing="1" w:after="100" w:afterAutospacing="1" w:line="276" w:lineRule="auto"/>
      </w:pPr>
      <w:r w:rsidRPr="00036356">
        <w:t xml:space="preserve">Les consultations des parties prenantes ont permis de les informer sur le projet </w:t>
      </w:r>
      <w:r w:rsidR="003A5624" w:rsidRPr="00036356">
        <w:t>et les activités</w:t>
      </w:r>
      <w:r w:rsidR="00AA70BD" w:rsidRPr="00036356">
        <w:t xml:space="preserve"> potentielles</w:t>
      </w:r>
      <w:r w:rsidR="003A5624" w:rsidRPr="00036356">
        <w:t xml:space="preserve"> générées par les sous</w:t>
      </w:r>
      <w:r w:rsidR="00AA70BD" w:rsidRPr="00036356">
        <w:t xml:space="preserve">-projets, de collecter leur perception </w:t>
      </w:r>
      <w:r w:rsidR="00DB47D6" w:rsidRPr="00036356">
        <w:t>sur le</w:t>
      </w:r>
      <w:r w:rsidR="00AA70BD" w:rsidRPr="00036356">
        <w:t xml:space="preserve"> projet, les problèmes/craintes </w:t>
      </w:r>
      <w:r w:rsidR="00DB47D6" w:rsidRPr="00036356">
        <w:t>liés à</w:t>
      </w:r>
      <w:r w:rsidR="00AA70BD" w:rsidRPr="00036356">
        <w:t xml:space="preserve"> la mise en œuvre du Projet. </w:t>
      </w:r>
      <w:r w:rsidR="003A5624" w:rsidRPr="00036356">
        <w:t xml:space="preserve">Les parties prenantes ont exprimé des fortes attentes par rapport aux résultats attendus du Projet. </w:t>
      </w:r>
    </w:p>
    <w:p w14:paraId="52F1FDB2" w14:textId="77777777" w:rsidR="00E766F0" w:rsidRPr="00036356" w:rsidRDefault="00AA70BD" w:rsidP="00E75918">
      <w:pPr>
        <w:spacing w:before="100" w:beforeAutospacing="1" w:after="100" w:afterAutospacing="1" w:line="276" w:lineRule="auto"/>
      </w:pPr>
      <w:r w:rsidRPr="00036356">
        <w:t xml:space="preserve">Le tableau ci-après montre les </w:t>
      </w:r>
      <w:r w:rsidR="003A5624" w:rsidRPr="00036356">
        <w:t xml:space="preserve">préoccupations émises </w:t>
      </w:r>
      <w:r w:rsidRPr="00036356">
        <w:t>par les différentes parties prenantes consultées.</w:t>
      </w:r>
    </w:p>
    <w:p w14:paraId="289E7174" w14:textId="77777777" w:rsidR="00783BF6" w:rsidRPr="00036356" w:rsidRDefault="00763B0C" w:rsidP="00783BF6">
      <w:pPr>
        <w:pStyle w:val="Caption"/>
      </w:pPr>
      <w:r w:rsidRPr="00036356">
        <w:br w:type="page"/>
      </w:r>
      <w:bookmarkStart w:id="33" w:name="_Toc124022282"/>
      <w:r w:rsidR="00783BF6" w:rsidRPr="00036356">
        <w:lastRenderedPageBreak/>
        <w:t xml:space="preserve">Tableau </w:t>
      </w:r>
      <w:r w:rsidR="00783BF6" w:rsidRPr="001869EA">
        <w:fldChar w:fldCharType="begin"/>
      </w:r>
      <w:r w:rsidR="00783BF6" w:rsidRPr="00036356">
        <w:instrText xml:space="preserve"> SEQ Tableau \* ARABIC </w:instrText>
      </w:r>
      <w:r w:rsidR="00783BF6" w:rsidRPr="001869EA">
        <w:fldChar w:fldCharType="separate"/>
      </w:r>
      <w:r w:rsidR="00BE3AB8" w:rsidRPr="00036356">
        <w:rPr>
          <w:noProof/>
        </w:rPr>
        <w:t>3</w:t>
      </w:r>
      <w:r w:rsidR="00783BF6" w:rsidRPr="001869EA">
        <w:fldChar w:fldCharType="end"/>
      </w:r>
      <w:r w:rsidR="00783BF6" w:rsidRPr="00036356">
        <w:t>: Préoccupations des parties prenantes</w:t>
      </w:r>
      <w:bookmarkEnd w:id="33"/>
    </w:p>
    <w:tbl>
      <w:tblPr>
        <w:tblW w:w="5008"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131"/>
        <w:gridCol w:w="5943"/>
      </w:tblGrid>
      <w:tr w:rsidR="00330611" w:rsidRPr="00036356" w14:paraId="31755665" w14:textId="77777777" w:rsidTr="007D574D">
        <w:trPr>
          <w:tblHeader/>
        </w:trPr>
        <w:tc>
          <w:tcPr>
            <w:tcW w:w="1725" w:type="pct"/>
            <w:tcBorders>
              <w:top w:val="single" w:sz="4" w:space="0" w:color="70AD47"/>
              <w:left w:val="single" w:sz="4" w:space="0" w:color="70AD47"/>
              <w:bottom w:val="single" w:sz="4" w:space="0" w:color="70AD47"/>
              <w:right w:val="nil"/>
            </w:tcBorders>
            <w:shd w:val="clear" w:color="auto" w:fill="70AD47"/>
          </w:tcPr>
          <w:p w14:paraId="6173362C" w14:textId="77777777" w:rsidR="00330611" w:rsidRPr="00036356" w:rsidRDefault="00330611" w:rsidP="007D574D">
            <w:pPr>
              <w:jc w:val="center"/>
              <w:rPr>
                <w:b/>
                <w:bCs/>
                <w:color w:val="FFFFFF"/>
                <w:lang w:eastAsia="en-US"/>
              </w:rPr>
            </w:pPr>
            <w:r w:rsidRPr="00036356">
              <w:rPr>
                <w:b/>
                <w:bCs/>
                <w:color w:val="FFFFFF"/>
                <w:lang w:eastAsia="en-US"/>
              </w:rPr>
              <w:t>Catégorie de parties prenantes</w:t>
            </w:r>
          </w:p>
        </w:tc>
        <w:tc>
          <w:tcPr>
            <w:tcW w:w="3275" w:type="pct"/>
            <w:tcBorders>
              <w:top w:val="single" w:sz="4" w:space="0" w:color="70AD47"/>
              <w:left w:val="nil"/>
              <w:bottom w:val="single" w:sz="4" w:space="0" w:color="70AD47"/>
              <w:right w:val="single" w:sz="4" w:space="0" w:color="70AD47"/>
            </w:tcBorders>
            <w:shd w:val="clear" w:color="auto" w:fill="70AD47"/>
          </w:tcPr>
          <w:p w14:paraId="1BF21752" w14:textId="77777777" w:rsidR="00330611" w:rsidRPr="00036356" w:rsidRDefault="00330611" w:rsidP="007D574D">
            <w:pPr>
              <w:jc w:val="center"/>
              <w:rPr>
                <w:b/>
                <w:bCs/>
                <w:color w:val="FFFFFF"/>
                <w:lang w:eastAsia="en-US"/>
              </w:rPr>
            </w:pPr>
            <w:r w:rsidRPr="00036356">
              <w:rPr>
                <w:b/>
                <w:bCs/>
                <w:color w:val="FFFFFF"/>
                <w:lang w:eastAsia="en-US"/>
              </w:rPr>
              <w:t>Préoccupations</w:t>
            </w:r>
          </w:p>
        </w:tc>
      </w:tr>
      <w:tr w:rsidR="00330611" w:rsidRPr="00036356" w14:paraId="18053FDD" w14:textId="77777777" w:rsidTr="007D574D">
        <w:tc>
          <w:tcPr>
            <w:tcW w:w="1725" w:type="pct"/>
            <w:vMerge w:val="restart"/>
            <w:shd w:val="clear" w:color="auto" w:fill="E2EFD9"/>
          </w:tcPr>
          <w:p w14:paraId="7D801D9B" w14:textId="77777777" w:rsidR="00330611" w:rsidRPr="00036356" w:rsidRDefault="00330611" w:rsidP="001F7962">
            <w:pPr>
              <w:rPr>
                <w:b/>
                <w:bCs/>
                <w:lang w:eastAsia="en-US"/>
              </w:rPr>
            </w:pPr>
            <w:r w:rsidRPr="00036356">
              <w:rPr>
                <w:b/>
                <w:bCs/>
                <w:lang w:eastAsia="en-US"/>
              </w:rPr>
              <w:t>Gouvernorat/Région</w:t>
            </w:r>
          </w:p>
        </w:tc>
        <w:tc>
          <w:tcPr>
            <w:tcW w:w="3275" w:type="pct"/>
            <w:shd w:val="clear" w:color="auto" w:fill="E2EFD9"/>
          </w:tcPr>
          <w:p w14:paraId="36FCB700" w14:textId="77777777" w:rsidR="00330611" w:rsidRPr="00036356" w:rsidRDefault="00330611" w:rsidP="001F7962">
            <w:pPr>
              <w:rPr>
                <w:lang w:eastAsia="en-US"/>
              </w:rPr>
            </w:pPr>
            <w:r w:rsidRPr="00036356">
              <w:t>Si action prioritaire du projet sur les localités alimentées par des centrales thermiques (chef-lieu de district, quelques communes), on ne fait qu’intervenir sur des sites qui bénéficient déjà de l’électricité et même des connexions numériques</w:t>
            </w:r>
          </w:p>
        </w:tc>
      </w:tr>
      <w:tr w:rsidR="00330611" w:rsidRPr="00036356" w14:paraId="5E4D2306" w14:textId="77777777" w:rsidTr="007D574D">
        <w:tc>
          <w:tcPr>
            <w:tcW w:w="1725" w:type="pct"/>
            <w:vMerge/>
            <w:shd w:val="clear" w:color="auto" w:fill="auto"/>
          </w:tcPr>
          <w:p w14:paraId="1C6FB1FE" w14:textId="77777777" w:rsidR="00330611" w:rsidRPr="00036356" w:rsidRDefault="00330611" w:rsidP="001F7962">
            <w:pPr>
              <w:rPr>
                <w:b/>
                <w:bCs/>
                <w:lang w:eastAsia="en-US"/>
              </w:rPr>
            </w:pPr>
          </w:p>
        </w:tc>
        <w:tc>
          <w:tcPr>
            <w:tcW w:w="3275" w:type="pct"/>
            <w:shd w:val="clear" w:color="auto" w:fill="auto"/>
          </w:tcPr>
          <w:p w14:paraId="040C134D" w14:textId="6AF74DA6" w:rsidR="00330611" w:rsidRPr="00036356" w:rsidRDefault="00330611" w:rsidP="001F7962">
            <w:pPr>
              <w:rPr>
                <w:lang w:eastAsia="en-US"/>
              </w:rPr>
            </w:pPr>
            <w:r w:rsidRPr="00036356">
              <w:t>ADER a travaillé avec la Région pour la mise en place de réseaux électriques basés sur les énergies renouvelables. Des partenaires privés sont déjà identifiés pour l’installation de réseaux électriques. Il ne faut pas que le projet DECIM intervien</w:t>
            </w:r>
            <w:r w:rsidR="00574B5E" w:rsidRPr="00036356">
              <w:t>ne</w:t>
            </w:r>
            <w:r w:rsidRPr="00036356">
              <w:t xml:space="preserve"> dans ces mêmes sites sauf pour le développement de réseaux numériques</w:t>
            </w:r>
          </w:p>
        </w:tc>
      </w:tr>
      <w:tr w:rsidR="00330611" w:rsidRPr="00036356" w14:paraId="2247D5FF" w14:textId="77777777" w:rsidTr="007D574D">
        <w:tc>
          <w:tcPr>
            <w:tcW w:w="1725" w:type="pct"/>
            <w:vMerge/>
            <w:shd w:val="clear" w:color="auto" w:fill="E2EFD9"/>
          </w:tcPr>
          <w:p w14:paraId="504583E8" w14:textId="77777777" w:rsidR="00330611" w:rsidRPr="00036356" w:rsidRDefault="00330611" w:rsidP="001F7962">
            <w:pPr>
              <w:rPr>
                <w:b/>
                <w:bCs/>
                <w:lang w:eastAsia="en-US"/>
              </w:rPr>
            </w:pPr>
          </w:p>
        </w:tc>
        <w:tc>
          <w:tcPr>
            <w:tcW w:w="3275" w:type="pct"/>
            <w:shd w:val="clear" w:color="auto" w:fill="E2EFD9"/>
          </w:tcPr>
          <w:p w14:paraId="15E2363F" w14:textId="2C6AD9F5" w:rsidR="00330611" w:rsidRPr="00036356" w:rsidRDefault="00330611" w:rsidP="001F7962">
            <w:pPr>
              <w:rPr>
                <w:lang w:eastAsia="en-US"/>
              </w:rPr>
            </w:pPr>
            <w:r w:rsidRPr="00036356">
              <w:rPr>
                <w:lang w:eastAsia="en-US"/>
              </w:rPr>
              <w:t xml:space="preserve">Facilitation du </w:t>
            </w:r>
            <w:r w:rsidR="00E25070" w:rsidRPr="00036356">
              <w:rPr>
                <w:lang w:eastAsia="en-US"/>
              </w:rPr>
              <w:t>détournement</w:t>
            </w:r>
            <w:r w:rsidRPr="00036356">
              <w:rPr>
                <w:lang w:eastAsia="en-US"/>
              </w:rPr>
              <w:t xml:space="preserve"> de fonds, blanchissement d’argent</w:t>
            </w:r>
          </w:p>
        </w:tc>
      </w:tr>
      <w:tr w:rsidR="00330611" w:rsidRPr="00036356" w14:paraId="002DC48C" w14:textId="77777777" w:rsidTr="007D574D">
        <w:tc>
          <w:tcPr>
            <w:tcW w:w="1725" w:type="pct"/>
            <w:vMerge/>
            <w:shd w:val="clear" w:color="auto" w:fill="auto"/>
          </w:tcPr>
          <w:p w14:paraId="38E95993" w14:textId="77777777" w:rsidR="00330611" w:rsidRPr="00036356" w:rsidRDefault="00330611" w:rsidP="001F7962">
            <w:pPr>
              <w:rPr>
                <w:b/>
                <w:bCs/>
                <w:lang w:eastAsia="en-US"/>
              </w:rPr>
            </w:pPr>
          </w:p>
        </w:tc>
        <w:tc>
          <w:tcPr>
            <w:tcW w:w="3275" w:type="pct"/>
            <w:shd w:val="clear" w:color="auto" w:fill="auto"/>
          </w:tcPr>
          <w:p w14:paraId="6B1E303F" w14:textId="77777777" w:rsidR="00330611" w:rsidRPr="00036356" w:rsidRDefault="00330611" w:rsidP="001F7962">
            <w:pPr>
              <w:rPr>
                <w:lang w:eastAsia="en-US"/>
              </w:rPr>
            </w:pPr>
            <w:r w:rsidRPr="00036356">
              <w:rPr>
                <w:lang w:eastAsia="en-US"/>
              </w:rPr>
              <w:t>Augmentation probable des escroqueries</w:t>
            </w:r>
          </w:p>
        </w:tc>
      </w:tr>
      <w:tr w:rsidR="00330611" w:rsidRPr="00036356" w14:paraId="3CDB1DF7" w14:textId="77777777" w:rsidTr="007D574D">
        <w:tc>
          <w:tcPr>
            <w:tcW w:w="1725" w:type="pct"/>
            <w:vMerge/>
            <w:shd w:val="clear" w:color="auto" w:fill="E2EFD9"/>
          </w:tcPr>
          <w:p w14:paraId="76D9D273" w14:textId="77777777" w:rsidR="00330611" w:rsidRPr="00036356" w:rsidRDefault="00330611" w:rsidP="001F7962">
            <w:pPr>
              <w:rPr>
                <w:b/>
                <w:bCs/>
                <w:lang w:eastAsia="en-US"/>
              </w:rPr>
            </w:pPr>
          </w:p>
        </w:tc>
        <w:tc>
          <w:tcPr>
            <w:tcW w:w="3275" w:type="pct"/>
            <w:shd w:val="clear" w:color="auto" w:fill="E2EFD9"/>
          </w:tcPr>
          <w:p w14:paraId="1D6B6A56" w14:textId="77777777" w:rsidR="00330611" w:rsidRPr="00036356" w:rsidRDefault="00330611" w:rsidP="001F7962">
            <w:pPr>
              <w:rPr>
                <w:lang w:eastAsia="en-US"/>
              </w:rPr>
            </w:pPr>
            <w:r w:rsidRPr="00036356">
              <w:rPr>
                <w:lang w:eastAsia="en-US"/>
              </w:rPr>
              <w:t>Concentration des interventions le long des  routes nationales</w:t>
            </w:r>
          </w:p>
        </w:tc>
      </w:tr>
      <w:tr w:rsidR="00330611" w:rsidRPr="00036356" w14:paraId="184A6564" w14:textId="77777777" w:rsidTr="007D574D">
        <w:tc>
          <w:tcPr>
            <w:tcW w:w="1725" w:type="pct"/>
            <w:vMerge/>
            <w:shd w:val="clear" w:color="auto" w:fill="auto"/>
          </w:tcPr>
          <w:p w14:paraId="3D195377" w14:textId="77777777" w:rsidR="00330611" w:rsidRPr="00036356" w:rsidRDefault="00330611" w:rsidP="001F7962">
            <w:pPr>
              <w:rPr>
                <w:b/>
                <w:bCs/>
                <w:lang w:eastAsia="en-US"/>
              </w:rPr>
            </w:pPr>
          </w:p>
        </w:tc>
        <w:tc>
          <w:tcPr>
            <w:tcW w:w="3275" w:type="pct"/>
            <w:shd w:val="clear" w:color="auto" w:fill="auto"/>
          </w:tcPr>
          <w:p w14:paraId="0FA3C1B1" w14:textId="77777777" w:rsidR="00330611" w:rsidRPr="00036356" w:rsidRDefault="00330611" w:rsidP="001F7962">
            <w:pPr>
              <w:rPr>
                <w:lang w:eastAsia="en-US"/>
              </w:rPr>
            </w:pPr>
            <w:r w:rsidRPr="00036356">
              <w:rPr>
                <w:lang w:eastAsia="en-US"/>
              </w:rPr>
              <w:t>Gestion des ressources attribués au fonctionnement des sous-projets (notamment sur le plan financier)</w:t>
            </w:r>
          </w:p>
        </w:tc>
      </w:tr>
      <w:tr w:rsidR="00330611" w:rsidRPr="00036356" w14:paraId="40927D07" w14:textId="77777777" w:rsidTr="007D574D">
        <w:tc>
          <w:tcPr>
            <w:tcW w:w="1725" w:type="pct"/>
            <w:vMerge/>
            <w:shd w:val="clear" w:color="auto" w:fill="E2EFD9"/>
          </w:tcPr>
          <w:p w14:paraId="792068BE" w14:textId="77777777" w:rsidR="00330611" w:rsidRPr="00036356" w:rsidRDefault="00330611" w:rsidP="001F7962">
            <w:pPr>
              <w:rPr>
                <w:b/>
                <w:bCs/>
                <w:lang w:eastAsia="en-US"/>
              </w:rPr>
            </w:pPr>
          </w:p>
        </w:tc>
        <w:tc>
          <w:tcPr>
            <w:tcW w:w="3275" w:type="pct"/>
            <w:shd w:val="clear" w:color="auto" w:fill="E2EFD9"/>
          </w:tcPr>
          <w:p w14:paraId="6B5F42CC" w14:textId="77777777" w:rsidR="00330611" w:rsidRPr="00036356" w:rsidRDefault="00330611" w:rsidP="001F7962">
            <w:pPr>
              <w:rPr>
                <w:lang w:eastAsia="en-US"/>
              </w:rPr>
            </w:pPr>
            <w:r w:rsidRPr="00036356">
              <w:rPr>
                <w:lang w:eastAsia="en-US"/>
              </w:rPr>
              <w:t>Sécurité des matériels et équipements</w:t>
            </w:r>
          </w:p>
        </w:tc>
      </w:tr>
      <w:tr w:rsidR="00330611" w:rsidRPr="00036356" w14:paraId="4A0EF9B0" w14:textId="77777777" w:rsidTr="007D574D">
        <w:tc>
          <w:tcPr>
            <w:tcW w:w="1725" w:type="pct"/>
            <w:vMerge w:val="restart"/>
            <w:shd w:val="clear" w:color="auto" w:fill="auto"/>
          </w:tcPr>
          <w:p w14:paraId="4ED34531" w14:textId="77777777" w:rsidR="00330611" w:rsidRPr="00036356" w:rsidRDefault="00330611" w:rsidP="00B05426">
            <w:pPr>
              <w:rPr>
                <w:b/>
                <w:bCs/>
                <w:lang w:eastAsia="en-US"/>
              </w:rPr>
            </w:pPr>
            <w:r w:rsidRPr="00036356">
              <w:rPr>
                <w:b/>
                <w:bCs/>
                <w:lang w:eastAsia="en-US"/>
              </w:rPr>
              <w:t>Ministères de tutelle et ses démembrements régionaux</w:t>
            </w:r>
          </w:p>
        </w:tc>
        <w:tc>
          <w:tcPr>
            <w:tcW w:w="3275" w:type="pct"/>
            <w:shd w:val="clear" w:color="auto" w:fill="auto"/>
          </w:tcPr>
          <w:p w14:paraId="1A1245DD" w14:textId="77777777" w:rsidR="00330611" w:rsidRPr="00036356" w:rsidRDefault="00330611" w:rsidP="00B05426">
            <w:pPr>
              <w:rPr>
                <w:lang w:eastAsia="en-US"/>
              </w:rPr>
            </w:pPr>
            <w:r w:rsidRPr="00036356">
              <w:rPr>
                <w:lang w:eastAsia="en-US"/>
              </w:rPr>
              <w:t>Coordination des actions entre les deux ministères de tutelle. Risque de conflits d’intérêt</w:t>
            </w:r>
          </w:p>
        </w:tc>
      </w:tr>
      <w:tr w:rsidR="00330611" w:rsidRPr="00036356" w14:paraId="6590DF74" w14:textId="77777777" w:rsidTr="007D574D">
        <w:tc>
          <w:tcPr>
            <w:tcW w:w="1725" w:type="pct"/>
            <w:vMerge/>
            <w:shd w:val="clear" w:color="auto" w:fill="E2EFD9"/>
          </w:tcPr>
          <w:p w14:paraId="3B8DBCF0" w14:textId="77777777" w:rsidR="00330611" w:rsidRPr="00036356" w:rsidRDefault="00330611" w:rsidP="00B05426">
            <w:pPr>
              <w:rPr>
                <w:b/>
                <w:bCs/>
                <w:lang w:eastAsia="en-US"/>
              </w:rPr>
            </w:pPr>
          </w:p>
        </w:tc>
        <w:tc>
          <w:tcPr>
            <w:tcW w:w="3275" w:type="pct"/>
            <w:shd w:val="clear" w:color="auto" w:fill="E2EFD9"/>
          </w:tcPr>
          <w:p w14:paraId="47962186" w14:textId="77777777" w:rsidR="00330611" w:rsidRPr="00036356" w:rsidRDefault="00330611" w:rsidP="00B05426">
            <w:pPr>
              <w:rPr>
                <w:lang w:eastAsia="en-US"/>
              </w:rPr>
            </w:pPr>
            <w:r w:rsidRPr="00036356">
              <w:rPr>
                <w:lang w:eastAsia="en-US"/>
              </w:rPr>
              <w:t>Prise de décision, prise de responsabilité</w:t>
            </w:r>
          </w:p>
        </w:tc>
      </w:tr>
      <w:tr w:rsidR="00330611" w:rsidRPr="00036356" w14:paraId="51A24C8E" w14:textId="77777777" w:rsidTr="007D574D">
        <w:tc>
          <w:tcPr>
            <w:tcW w:w="1725" w:type="pct"/>
            <w:vMerge/>
            <w:shd w:val="clear" w:color="auto" w:fill="auto"/>
          </w:tcPr>
          <w:p w14:paraId="01D953D0" w14:textId="77777777" w:rsidR="00330611" w:rsidRPr="00036356" w:rsidRDefault="00330611" w:rsidP="00B05426">
            <w:pPr>
              <w:rPr>
                <w:b/>
                <w:bCs/>
                <w:lang w:eastAsia="en-US"/>
              </w:rPr>
            </w:pPr>
          </w:p>
        </w:tc>
        <w:tc>
          <w:tcPr>
            <w:tcW w:w="3275" w:type="pct"/>
            <w:shd w:val="clear" w:color="auto" w:fill="auto"/>
          </w:tcPr>
          <w:p w14:paraId="097110E8" w14:textId="77777777" w:rsidR="00330611" w:rsidRPr="00036356" w:rsidRDefault="00330611" w:rsidP="00B05426">
            <w:pPr>
              <w:rPr>
                <w:lang w:eastAsia="en-US"/>
              </w:rPr>
            </w:pPr>
            <w:r w:rsidRPr="00036356">
              <w:rPr>
                <w:lang w:eastAsia="en-US"/>
              </w:rPr>
              <w:t>Non finalisation du projet suite à des changements de dirigeants politiques</w:t>
            </w:r>
          </w:p>
        </w:tc>
      </w:tr>
      <w:tr w:rsidR="00330611" w:rsidRPr="00036356" w14:paraId="77095A9C" w14:textId="77777777" w:rsidTr="007D574D">
        <w:tc>
          <w:tcPr>
            <w:tcW w:w="1725" w:type="pct"/>
            <w:vMerge/>
            <w:shd w:val="clear" w:color="auto" w:fill="E2EFD9"/>
          </w:tcPr>
          <w:p w14:paraId="5A5FBDDD" w14:textId="77777777" w:rsidR="00330611" w:rsidRPr="00036356" w:rsidRDefault="00330611" w:rsidP="001F7962">
            <w:pPr>
              <w:rPr>
                <w:b/>
                <w:bCs/>
                <w:lang w:eastAsia="en-US"/>
              </w:rPr>
            </w:pPr>
          </w:p>
        </w:tc>
        <w:tc>
          <w:tcPr>
            <w:tcW w:w="3275" w:type="pct"/>
            <w:shd w:val="clear" w:color="auto" w:fill="E2EFD9"/>
          </w:tcPr>
          <w:p w14:paraId="2603B37C" w14:textId="77777777" w:rsidR="00330611" w:rsidRPr="00036356" w:rsidRDefault="00330611" w:rsidP="001F7962">
            <w:pPr>
              <w:rPr>
                <w:lang w:eastAsia="en-US"/>
              </w:rPr>
            </w:pPr>
            <w:r w:rsidRPr="00036356">
              <w:rPr>
                <w:lang w:eastAsia="en-US"/>
              </w:rPr>
              <w:t>Protection contre les vols des infrastructures (notamment pour les zones éloignées des routes nationales)</w:t>
            </w:r>
          </w:p>
        </w:tc>
      </w:tr>
      <w:tr w:rsidR="00330611" w:rsidRPr="00036356" w14:paraId="2B1296F8" w14:textId="77777777" w:rsidTr="007D574D">
        <w:tc>
          <w:tcPr>
            <w:tcW w:w="1725" w:type="pct"/>
            <w:vMerge/>
            <w:shd w:val="clear" w:color="auto" w:fill="auto"/>
          </w:tcPr>
          <w:p w14:paraId="3CE60636" w14:textId="77777777" w:rsidR="00330611" w:rsidRPr="00036356" w:rsidRDefault="00330611" w:rsidP="001F7962">
            <w:pPr>
              <w:rPr>
                <w:b/>
                <w:bCs/>
                <w:lang w:eastAsia="en-US"/>
              </w:rPr>
            </w:pPr>
          </w:p>
        </w:tc>
        <w:tc>
          <w:tcPr>
            <w:tcW w:w="3275" w:type="pct"/>
            <w:shd w:val="clear" w:color="auto" w:fill="auto"/>
          </w:tcPr>
          <w:p w14:paraId="5F89230D" w14:textId="77777777" w:rsidR="00330611" w:rsidRPr="00036356" w:rsidRDefault="00330611" w:rsidP="001F7962">
            <w:pPr>
              <w:rPr>
                <w:lang w:eastAsia="en-US"/>
              </w:rPr>
            </w:pPr>
            <w:r w:rsidRPr="00036356">
              <w:rPr>
                <w:lang w:eastAsia="en-US"/>
              </w:rPr>
              <w:t>Implantation des sites au cas où des terrains domaniaux font défaut</w:t>
            </w:r>
          </w:p>
        </w:tc>
      </w:tr>
      <w:tr w:rsidR="00330611" w:rsidRPr="00036356" w14:paraId="2A3771EF" w14:textId="77777777" w:rsidTr="007D574D">
        <w:tc>
          <w:tcPr>
            <w:tcW w:w="1725" w:type="pct"/>
            <w:vMerge/>
            <w:shd w:val="clear" w:color="auto" w:fill="E2EFD9"/>
          </w:tcPr>
          <w:p w14:paraId="03367B7E" w14:textId="77777777" w:rsidR="00330611" w:rsidRPr="00036356" w:rsidRDefault="00330611" w:rsidP="001F7962">
            <w:pPr>
              <w:rPr>
                <w:b/>
                <w:bCs/>
                <w:lang w:eastAsia="en-US"/>
              </w:rPr>
            </w:pPr>
          </w:p>
        </w:tc>
        <w:tc>
          <w:tcPr>
            <w:tcW w:w="3275" w:type="pct"/>
            <w:shd w:val="clear" w:color="auto" w:fill="E2EFD9"/>
          </w:tcPr>
          <w:p w14:paraId="5C2C4A9E" w14:textId="77777777" w:rsidR="00330611" w:rsidRPr="00036356" w:rsidRDefault="00330611" w:rsidP="001F7962">
            <w:pPr>
              <w:rPr>
                <w:lang w:eastAsia="en-US"/>
              </w:rPr>
            </w:pPr>
            <w:r w:rsidRPr="00036356">
              <w:rPr>
                <w:lang w:eastAsia="en-US"/>
              </w:rPr>
              <w:t>Catégories de personnes non favorables au projet (exemple les notables)</w:t>
            </w:r>
          </w:p>
        </w:tc>
      </w:tr>
      <w:tr w:rsidR="00330611" w:rsidRPr="00036356" w14:paraId="49C645BF" w14:textId="77777777" w:rsidTr="007D574D">
        <w:tc>
          <w:tcPr>
            <w:tcW w:w="1725" w:type="pct"/>
            <w:vMerge/>
            <w:shd w:val="clear" w:color="auto" w:fill="auto"/>
          </w:tcPr>
          <w:p w14:paraId="2C1AA2D6" w14:textId="77777777" w:rsidR="00330611" w:rsidRPr="00036356" w:rsidRDefault="00330611" w:rsidP="001F7962">
            <w:pPr>
              <w:rPr>
                <w:b/>
                <w:bCs/>
                <w:lang w:eastAsia="en-US"/>
              </w:rPr>
            </w:pPr>
          </w:p>
        </w:tc>
        <w:tc>
          <w:tcPr>
            <w:tcW w:w="3275" w:type="pct"/>
            <w:shd w:val="clear" w:color="auto" w:fill="auto"/>
          </w:tcPr>
          <w:p w14:paraId="14E5AA63" w14:textId="77777777" w:rsidR="00330611" w:rsidRPr="00036356" w:rsidRDefault="00330611" w:rsidP="001F7962">
            <w:pPr>
              <w:rPr>
                <w:lang w:eastAsia="en-US"/>
              </w:rPr>
            </w:pPr>
            <w:r w:rsidRPr="00036356">
              <w:rPr>
                <w:lang w:eastAsia="en-US"/>
              </w:rPr>
              <w:t>Choix des matériels (à prendre en considération l’action des rouilles sur les côtes)</w:t>
            </w:r>
          </w:p>
        </w:tc>
      </w:tr>
      <w:tr w:rsidR="00330611" w:rsidRPr="00036356" w14:paraId="31782D66" w14:textId="77777777" w:rsidTr="007D574D">
        <w:tc>
          <w:tcPr>
            <w:tcW w:w="1725" w:type="pct"/>
            <w:vMerge/>
            <w:shd w:val="clear" w:color="auto" w:fill="E2EFD9"/>
          </w:tcPr>
          <w:p w14:paraId="566E898D" w14:textId="77777777" w:rsidR="00330611" w:rsidRPr="00036356" w:rsidRDefault="00330611" w:rsidP="001F7962">
            <w:pPr>
              <w:rPr>
                <w:b/>
                <w:bCs/>
                <w:lang w:eastAsia="en-US"/>
              </w:rPr>
            </w:pPr>
          </w:p>
        </w:tc>
        <w:tc>
          <w:tcPr>
            <w:tcW w:w="3275" w:type="pct"/>
            <w:shd w:val="clear" w:color="auto" w:fill="E2EFD9"/>
          </w:tcPr>
          <w:p w14:paraId="699FC5E7" w14:textId="77777777" w:rsidR="00330611" w:rsidRPr="00036356" w:rsidRDefault="00330611" w:rsidP="001F7962">
            <w:pPr>
              <w:rPr>
                <w:lang w:eastAsia="en-US"/>
              </w:rPr>
            </w:pPr>
            <w:r w:rsidRPr="00036356">
              <w:rPr>
                <w:lang w:eastAsia="en-US"/>
              </w:rPr>
              <w:t>Enjeux du projet non compris par les bénéficia</w:t>
            </w:r>
            <w:r w:rsidR="00484C2A" w:rsidRPr="00036356">
              <w:rPr>
                <w:lang w:eastAsia="en-US"/>
              </w:rPr>
              <w:t>i</w:t>
            </w:r>
            <w:r w:rsidRPr="00036356">
              <w:rPr>
                <w:lang w:eastAsia="en-US"/>
              </w:rPr>
              <w:t>res cibles (zones rurales)</w:t>
            </w:r>
          </w:p>
        </w:tc>
      </w:tr>
      <w:tr w:rsidR="00330611" w:rsidRPr="00036356" w14:paraId="31082A8B" w14:textId="77777777" w:rsidTr="007D574D">
        <w:tc>
          <w:tcPr>
            <w:tcW w:w="1725" w:type="pct"/>
            <w:vMerge/>
            <w:shd w:val="clear" w:color="auto" w:fill="auto"/>
          </w:tcPr>
          <w:p w14:paraId="6A726CE8" w14:textId="77777777" w:rsidR="00330611" w:rsidRPr="00036356" w:rsidRDefault="00330611" w:rsidP="001F7962">
            <w:pPr>
              <w:rPr>
                <w:b/>
                <w:bCs/>
                <w:lang w:eastAsia="en-US"/>
              </w:rPr>
            </w:pPr>
          </w:p>
        </w:tc>
        <w:tc>
          <w:tcPr>
            <w:tcW w:w="3275" w:type="pct"/>
            <w:shd w:val="clear" w:color="auto" w:fill="auto"/>
          </w:tcPr>
          <w:p w14:paraId="42C8EBBB" w14:textId="77777777" w:rsidR="00330611" w:rsidRPr="00036356" w:rsidRDefault="00330611" w:rsidP="001F7962">
            <w:pPr>
              <w:rPr>
                <w:lang w:eastAsia="en-US"/>
              </w:rPr>
            </w:pPr>
            <w:r w:rsidRPr="00036356">
              <w:rPr>
                <w:lang w:eastAsia="en-US"/>
              </w:rPr>
              <w:t>Suivi des bâtiments publics cibles et des mini-grids isolés</w:t>
            </w:r>
          </w:p>
        </w:tc>
      </w:tr>
      <w:tr w:rsidR="00330611" w:rsidRPr="00036356" w14:paraId="47168EB8" w14:textId="77777777" w:rsidTr="007D574D">
        <w:tc>
          <w:tcPr>
            <w:tcW w:w="1725" w:type="pct"/>
            <w:vMerge w:val="restart"/>
            <w:shd w:val="clear" w:color="auto" w:fill="E2EFD9"/>
          </w:tcPr>
          <w:p w14:paraId="2154E686" w14:textId="77777777" w:rsidR="00330611" w:rsidRPr="00036356" w:rsidRDefault="00330611" w:rsidP="001F7962">
            <w:pPr>
              <w:rPr>
                <w:b/>
                <w:bCs/>
                <w:lang w:eastAsia="en-US"/>
              </w:rPr>
            </w:pPr>
            <w:r w:rsidRPr="00036356">
              <w:rPr>
                <w:b/>
                <w:bCs/>
                <w:lang w:eastAsia="en-US"/>
              </w:rPr>
              <w:t xml:space="preserve">STD (autres que </w:t>
            </w:r>
            <w:r w:rsidR="007C256D" w:rsidRPr="00036356">
              <w:rPr>
                <w:b/>
                <w:bCs/>
                <w:lang w:eastAsia="en-US"/>
              </w:rPr>
              <w:t>DIREH</w:t>
            </w:r>
            <w:r w:rsidRPr="00036356">
              <w:rPr>
                <w:b/>
                <w:bCs/>
                <w:lang w:eastAsia="en-US"/>
              </w:rPr>
              <w:t xml:space="preserve"> et </w:t>
            </w:r>
            <w:r w:rsidR="00F8137F" w:rsidRPr="00036356">
              <w:rPr>
                <w:b/>
                <w:bCs/>
                <w:lang w:eastAsia="en-US"/>
              </w:rPr>
              <w:t>DIRNDPT</w:t>
            </w:r>
            <w:r w:rsidRPr="00036356">
              <w:rPr>
                <w:b/>
                <w:bCs/>
                <w:lang w:eastAsia="en-US"/>
              </w:rPr>
              <w:t>)</w:t>
            </w:r>
          </w:p>
        </w:tc>
        <w:tc>
          <w:tcPr>
            <w:tcW w:w="3275" w:type="pct"/>
            <w:shd w:val="clear" w:color="auto" w:fill="E2EFD9"/>
          </w:tcPr>
          <w:p w14:paraId="511C55DB" w14:textId="77777777" w:rsidR="00330611" w:rsidRPr="00036356" w:rsidRDefault="00330611" w:rsidP="001F7962">
            <w:pPr>
              <w:rPr>
                <w:lang w:eastAsia="en-US"/>
              </w:rPr>
            </w:pPr>
            <w:r w:rsidRPr="00036356">
              <w:rPr>
                <w:lang w:eastAsia="en-US"/>
              </w:rPr>
              <w:t>Maintenance et entretien des équipements et matériels dans les zones éloignées des routes principales</w:t>
            </w:r>
          </w:p>
        </w:tc>
      </w:tr>
      <w:tr w:rsidR="00330611" w:rsidRPr="00036356" w14:paraId="3D9D5FE1" w14:textId="77777777" w:rsidTr="007D574D">
        <w:tc>
          <w:tcPr>
            <w:tcW w:w="1725" w:type="pct"/>
            <w:vMerge/>
            <w:shd w:val="clear" w:color="auto" w:fill="auto"/>
          </w:tcPr>
          <w:p w14:paraId="476E12B8" w14:textId="77777777" w:rsidR="00330611" w:rsidRPr="00036356" w:rsidRDefault="00330611" w:rsidP="001F7962">
            <w:pPr>
              <w:rPr>
                <w:b/>
                <w:bCs/>
                <w:lang w:eastAsia="en-US"/>
              </w:rPr>
            </w:pPr>
          </w:p>
        </w:tc>
        <w:tc>
          <w:tcPr>
            <w:tcW w:w="3275" w:type="pct"/>
            <w:shd w:val="clear" w:color="auto" w:fill="auto"/>
          </w:tcPr>
          <w:p w14:paraId="64D0E992" w14:textId="77777777" w:rsidR="00330611" w:rsidRPr="00036356" w:rsidRDefault="00330611" w:rsidP="001F7962">
            <w:pPr>
              <w:rPr>
                <w:lang w:eastAsia="en-US"/>
              </w:rPr>
            </w:pPr>
            <w:r w:rsidRPr="00036356">
              <w:rPr>
                <w:lang w:eastAsia="en-US"/>
              </w:rPr>
              <w:t>Mise en œuvre effective des sous-projets</w:t>
            </w:r>
          </w:p>
        </w:tc>
      </w:tr>
      <w:tr w:rsidR="00330611" w:rsidRPr="00036356" w14:paraId="0F9AE2FF" w14:textId="77777777" w:rsidTr="007D574D">
        <w:tc>
          <w:tcPr>
            <w:tcW w:w="1725" w:type="pct"/>
            <w:vMerge/>
            <w:shd w:val="clear" w:color="auto" w:fill="E2EFD9"/>
          </w:tcPr>
          <w:p w14:paraId="59740C69" w14:textId="77777777" w:rsidR="00330611" w:rsidRPr="00036356" w:rsidRDefault="00330611" w:rsidP="001F7962">
            <w:pPr>
              <w:rPr>
                <w:b/>
                <w:bCs/>
                <w:lang w:eastAsia="en-US"/>
              </w:rPr>
            </w:pPr>
          </w:p>
        </w:tc>
        <w:tc>
          <w:tcPr>
            <w:tcW w:w="3275" w:type="pct"/>
            <w:shd w:val="clear" w:color="auto" w:fill="E2EFD9"/>
          </w:tcPr>
          <w:p w14:paraId="540CF188" w14:textId="77777777" w:rsidR="00330611" w:rsidRPr="00036356" w:rsidRDefault="00330611" w:rsidP="001F7962">
            <w:pPr>
              <w:rPr>
                <w:lang w:eastAsia="en-US"/>
              </w:rPr>
            </w:pPr>
            <w:r w:rsidRPr="00036356">
              <w:rPr>
                <w:lang w:eastAsia="en-US"/>
              </w:rPr>
              <w:t>Application effective des reformes légales effectuées</w:t>
            </w:r>
          </w:p>
        </w:tc>
      </w:tr>
      <w:tr w:rsidR="00330611" w:rsidRPr="00036356" w14:paraId="29FD3538" w14:textId="77777777" w:rsidTr="007D574D">
        <w:tc>
          <w:tcPr>
            <w:tcW w:w="1725" w:type="pct"/>
            <w:vMerge/>
            <w:shd w:val="clear" w:color="auto" w:fill="auto"/>
          </w:tcPr>
          <w:p w14:paraId="44031C64" w14:textId="77777777" w:rsidR="00330611" w:rsidRPr="00036356" w:rsidRDefault="00330611" w:rsidP="001F7962">
            <w:pPr>
              <w:rPr>
                <w:b/>
                <w:bCs/>
                <w:lang w:eastAsia="en-US"/>
              </w:rPr>
            </w:pPr>
          </w:p>
        </w:tc>
        <w:tc>
          <w:tcPr>
            <w:tcW w:w="3275" w:type="pct"/>
            <w:shd w:val="clear" w:color="auto" w:fill="auto"/>
          </w:tcPr>
          <w:p w14:paraId="4664F44E" w14:textId="77777777" w:rsidR="00330611" w:rsidRPr="00036356" w:rsidRDefault="00330611" w:rsidP="001F7962">
            <w:pPr>
              <w:rPr>
                <w:lang w:eastAsia="en-US"/>
              </w:rPr>
            </w:pPr>
            <w:r w:rsidRPr="00036356">
              <w:rPr>
                <w:lang w:eastAsia="en-US"/>
              </w:rPr>
              <w:t>Garantie de l’accès à l’él</w:t>
            </w:r>
            <w:r w:rsidR="00484C2A" w:rsidRPr="00036356">
              <w:rPr>
                <w:lang w:eastAsia="en-US"/>
              </w:rPr>
              <w:t>e</w:t>
            </w:r>
            <w:r w:rsidRPr="00036356">
              <w:rPr>
                <w:lang w:eastAsia="en-US"/>
              </w:rPr>
              <w:t xml:space="preserve">ctricité et à la connexion numérique pour tous par le projet (inclusion effective) </w:t>
            </w:r>
          </w:p>
        </w:tc>
      </w:tr>
      <w:tr w:rsidR="00330611" w:rsidRPr="00036356" w14:paraId="554EBD9D" w14:textId="77777777" w:rsidTr="007D574D">
        <w:tc>
          <w:tcPr>
            <w:tcW w:w="1725" w:type="pct"/>
            <w:vMerge/>
            <w:shd w:val="clear" w:color="auto" w:fill="E2EFD9"/>
          </w:tcPr>
          <w:p w14:paraId="71EF79DC" w14:textId="77777777" w:rsidR="00330611" w:rsidRPr="00036356" w:rsidRDefault="00330611" w:rsidP="001F7962">
            <w:pPr>
              <w:rPr>
                <w:b/>
                <w:bCs/>
                <w:lang w:eastAsia="en-US"/>
              </w:rPr>
            </w:pPr>
          </w:p>
        </w:tc>
        <w:tc>
          <w:tcPr>
            <w:tcW w:w="3275" w:type="pct"/>
            <w:shd w:val="clear" w:color="auto" w:fill="E2EFD9"/>
          </w:tcPr>
          <w:p w14:paraId="0B22E8EF" w14:textId="77777777" w:rsidR="00330611" w:rsidRPr="00036356" w:rsidRDefault="00330611" w:rsidP="001F7962">
            <w:pPr>
              <w:rPr>
                <w:lang w:eastAsia="en-US"/>
              </w:rPr>
            </w:pPr>
            <w:r w:rsidRPr="00036356">
              <w:rPr>
                <w:lang w:eastAsia="en-US"/>
              </w:rPr>
              <w:t xml:space="preserve">Opposition de l’installation des tours cellulaires par une frange de la population </w:t>
            </w:r>
          </w:p>
        </w:tc>
      </w:tr>
      <w:tr w:rsidR="00330611" w:rsidRPr="00036356" w14:paraId="095CF95E" w14:textId="77777777" w:rsidTr="007D574D">
        <w:tc>
          <w:tcPr>
            <w:tcW w:w="1725" w:type="pct"/>
            <w:vMerge/>
            <w:shd w:val="clear" w:color="auto" w:fill="auto"/>
          </w:tcPr>
          <w:p w14:paraId="48CD10FE" w14:textId="77777777" w:rsidR="00330611" w:rsidRPr="00036356" w:rsidRDefault="00330611" w:rsidP="001F7962">
            <w:pPr>
              <w:rPr>
                <w:b/>
                <w:bCs/>
                <w:lang w:eastAsia="en-US"/>
              </w:rPr>
            </w:pPr>
          </w:p>
        </w:tc>
        <w:tc>
          <w:tcPr>
            <w:tcW w:w="3275" w:type="pct"/>
            <w:shd w:val="clear" w:color="auto" w:fill="auto"/>
          </w:tcPr>
          <w:p w14:paraId="7E11BBC2" w14:textId="77777777" w:rsidR="00330611" w:rsidRPr="00036356" w:rsidRDefault="00330611" w:rsidP="001F7962">
            <w:pPr>
              <w:rPr>
                <w:lang w:eastAsia="en-US"/>
              </w:rPr>
            </w:pPr>
            <w:r w:rsidRPr="00036356">
              <w:rPr>
                <w:lang w:eastAsia="en-US"/>
              </w:rPr>
              <w:t>Augmentation des cas de violences (notamment la VBG)</w:t>
            </w:r>
          </w:p>
        </w:tc>
      </w:tr>
      <w:tr w:rsidR="00330611" w:rsidRPr="00036356" w14:paraId="4AA16D7E" w14:textId="77777777" w:rsidTr="007D574D">
        <w:tc>
          <w:tcPr>
            <w:tcW w:w="1725" w:type="pct"/>
            <w:vMerge/>
            <w:shd w:val="clear" w:color="auto" w:fill="E2EFD9"/>
          </w:tcPr>
          <w:p w14:paraId="4ED7303D" w14:textId="77777777" w:rsidR="00330611" w:rsidRPr="00036356" w:rsidRDefault="00330611" w:rsidP="001F7962">
            <w:pPr>
              <w:rPr>
                <w:b/>
                <w:bCs/>
                <w:lang w:eastAsia="en-US"/>
              </w:rPr>
            </w:pPr>
          </w:p>
        </w:tc>
        <w:tc>
          <w:tcPr>
            <w:tcW w:w="3275" w:type="pct"/>
            <w:shd w:val="clear" w:color="auto" w:fill="E2EFD9"/>
          </w:tcPr>
          <w:p w14:paraId="30626AA1" w14:textId="77777777" w:rsidR="00330611" w:rsidRPr="00036356" w:rsidRDefault="00330611" w:rsidP="001F7962">
            <w:pPr>
              <w:rPr>
                <w:lang w:eastAsia="en-US"/>
              </w:rPr>
            </w:pPr>
            <w:r w:rsidRPr="00036356">
              <w:rPr>
                <w:lang w:eastAsia="en-US"/>
              </w:rPr>
              <w:t>Inexistence de filtre du contenu selon l’âge des utilisateurs de réseaux sociaux</w:t>
            </w:r>
          </w:p>
        </w:tc>
      </w:tr>
      <w:tr w:rsidR="00330611" w:rsidRPr="00036356" w14:paraId="50AC4118" w14:textId="77777777" w:rsidTr="007D574D">
        <w:tc>
          <w:tcPr>
            <w:tcW w:w="1725" w:type="pct"/>
            <w:vMerge/>
            <w:shd w:val="clear" w:color="auto" w:fill="auto"/>
          </w:tcPr>
          <w:p w14:paraId="2DF24DCC" w14:textId="77777777" w:rsidR="00330611" w:rsidRPr="00036356" w:rsidRDefault="00330611" w:rsidP="001F7962">
            <w:pPr>
              <w:rPr>
                <w:b/>
                <w:bCs/>
                <w:lang w:eastAsia="en-US"/>
              </w:rPr>
            </w:pPr>
          </w:p>
        </w:tc>
        <w:tc>
          <w:tcPr>
            <w:tcW w:w="3275" w:type="pct"/>
            <w:shd w:val="clear" w:color="auto" w:fill="auto"/>
          </w:tcPr>
          <w:p w14:paraId="439F487A" w14:textId="77777777" w:rsidR="00330611" w:rsidRPr="00036356" w:rsidRDefault="00330611" w:rsidP="001F7962">
            <w:pPr>
              <w:rPr>
                <w:lang w:eastAsia="en-US"/>
              </w:rPr>
            </w:pPr>
            <w:r w:rsidRPr="00036356">
              <w:rPr>
                <w:lang w:eastAsia="en-US"/>
              </w:rPr>
              <w:t>Affectation du terrain des sites d’implantation des infrastructures</w:t>
            </w:r>
          </w:p>
        </w:tc>
      </w:tr>
      <w:tr w:rsidR="00330611" w:rsidRPr="00036356" w14:paraId="0033CDDF" w14:textId="77777777" w:rsidTr="007D574D">
        <w:tc>
          <w:tcPr>
            <w:tcW w:w="1725" w:type="pct"/>
            <w:vMerge/>
            <w:shd w:val="clear" w:color="auto" w:fill="E2EFD9"/>
          </w:tcPr>
          <w:p w14:paraId="7B4A0836" w14:textId="77777777" w:rsidR="00330611" w:rsidRPr="00036356" w:rsidRDefault="00330611" w:rsidP="001F7962">
            <w:pPr>
              <w:rPr>
                <w:b/>
                <w:bCs/>
                <w:lang w:eastAsia="en-US"/>
              </w:rPr>
            </w:pPr>
          </w:p>
        </w:tc>
        <w:tc>
          <w:tcPr>
            <w:tcW w:w="3275" w:type="pct"/>
            <w:shd w:val="clear" w:color="auto" w:fill="E2EFD9"/>
          </w:tcPr>
          <w:p w14:paraId="6229FF4B" w14:textId="77777777" w:rsidR="00330611" w:rsidRPr="00036356" w:rsidRDefault="00330611" w:rsidP="001F7962">
            <w:pPr>
              <w:rPr>
                <w:lang w:eastAsia="en-US"/>
              </w:rPr>
            </w:pPr>
            <w:r w:rsidRPr="00036356">
              <w:rPr>
                <w:lang w:eastAsia="en-US"/>
              </w:rPr>
              <w:t>Suivi du fonctionnement dans les bâtiments publics non gérés par les deux ministères de tutelles</w:t>
            </w:r>
          </w:p>
        </w:tc>
      </w:tr>
      <w:tr w:rsidR="00330611" w:rsidRPr="00036356" w14:paraId="0F65D1F3" w14:textId="77777777" w:rsidTr="007D574D">
        <w:tc>
          <w:tcPr>
            <w:tcW w:w="1725" w:type="pct"/>
            <w:vMerge/>
            <w:shd w:val="clear" w:color="auto" w:fill="auto"/>
          </w:tcPr>
          <w:p w14:paraId="5E6D8D85" w14:textId="77777777" w:rsidR="00330611" w:rsidRPr="00036356" w:rsidRDefault="00330611" w:rsidP="001F7962">
            <w:pPr>
              <w:rPr>
                <w:b/>
                <w:bCs/>
                <w:lang w:eastAsia="en-US"/>
              </w:rPr>
            </w:pPr>
          </w:p>
        </w:tc>
        <w:tc>
          <w:tcPr>
            <w:tcW w:w="3275" w:type="pct"/>
            <w:shd w:val="clear" w:color="auto" w:fill="auto"/>
          </w:tcPr>
          <w:p w14:paraId="2BDB1949" w14:textId="77777777" w:rsidR="00330611" w:rsidRPr="00036356" w:rsidRDefault="00330611" w:rsidP="001F7962">
            <w:pPr>
              <w:rPr>
                <w:lang w:eastAsia="en-US"/>
              </w:rPr>
            </w:pPr>
            <w:r w:rsidRPr="00036356">
              <w:rPr>
                <w:lang w:eastAsia="en-US"/>
              </w:rPr>
              <w:t>Durabilité, entretien et maintena</w:t>
            </w:r>
            <w:r w:rsidR="00484C2A" w:rsidRPr="00036356">
              <w:rPr>
                <w:lang w:eastAsia="en-US"/>
              </w:rPr>
              <w:t>n</w:t>
            </w:r>
            <w:r w:rsidRPr="00036356">
              <w:rPr>
                <w:lang w:eastAsia="en-US"/>
              </w:rPr>
              <w:t>ce des équipements et matériels</w:t>
            </w:r>
          </w:p>
        </w:tc>
      </w:tr>
      <w:tr w:rsidR="00330611" w:rsidRPr="00036356" w14:paraId="5422641A" w14:textId="77777777" w:rsidTr="007D574D">
        <w:tc>
          <w:tcPr>
            <w:tcW w:w="1725" w:type="pct"/>
            <w:vMerge/>
            <w:shd w:val="clear" w:color="auto" w:fill="E2EFD9"/>
          </w:tcPr>
          <w:p w14:paraId="5034153E" w14:textId="77777777" w:rsidR="00330611" w:rsidRPr="00036356" w:rsidRDefault="00330611" w:rsidP="001F7962">
            <w:pPr>
              <w:rPr>
                <w:b/>
                <w:bCs/>
                <w:lang w:eastAsia="en-US"/>
              </w:rPr>
            </w:pPr>
          </w:p>
        </w:tc>
        <w:tc>
          <w:tcPr>
            <w:tcW w:w="3275" w:type="pct"/>
            <w:shd w:val="clear" w:color="auto" w:fill="E2EFD9"/>
          </w:tcPr>
          <w:p w14:paraId="791FCDAD" w14:textId="77777777" w:rsidR="00330611" w:rsidRPr="00036356" w:rsidRDefault="00330611" w:rsidP="001F7962">
            <w:pPr>
              <w:rPr>
                <w:lang w:eastAsia="en-US"/>
              </w:rPr>
            </w:pPr>
            <w:r w:rsidRPr="00036356">
              <w:rPr>
                <w:lang w:eastAsia="en-US"/>
              </w:rPr>
              <w:t>Coût de l’électricité non supporté par les CBB et les écoles publiques</w:t>
            </w:r>
          </w:p>
        </w:tc>
      </w:tr>
      <w:tr w:rsidR="00330611" w:rsidRPr="00036356" w14:paraId="2BD0A679" w14:textId="77777777" w:rsidTr="007D574D">
        <w:tc>
          <w:tcPr>
            <w:tcW w:w="1725" w:type="pct"/>
            <w:vMerge/>
            <w:shd w:val="clear" w:color="auto" w:fill="auto"/>
          </w:tcPr>
          <w:p w14:paraId="466715D5" w14:textId="77777777" w:rsidR="00330611" w:rsidRPr="00036356" w:rsidRDefault="00330611" w:rsidP="001F7962">
            <w:pPr>
              <w:rPr>
                <w:b/>
                <w:bCs/>
                <w:lang w:eastAsia="en-US"/>
              </w:rPr>
            </w:pPr>
          </w:p>
        </w:tc>
        <w:tc>
          <w:tcPr>
            <w:tcW w:w="3275" w:type="pct"/>
            <w:shd w:val="clear" w:color="auto" w:fill="auto"/>
          </w:tcPr>
          <w:p w14:paraId="7BBD64CA" w14:textId="77777777" w:rsidR="00330611" w:rsidRPr="00036356" w:rsidRDefault="00330611" w:rsidP="001F7962">
            <w:pPr>
              <w:rPr>
                <w:lang w:eastAsia="en-US"/>
              </w:rPr>
            </w:pPr>
            <w:r w:rsidRPr="00036356">
              <w:rPr>
                <w:lang w:eastAsia="en-US"/>
              </w:rPr>
              <w:t>Pollution générée par les nouvelles infrastructures</w:t>
            </w:r>
          </w:p>
        </w:tc>
      </w:tr>
      <w:tr w:rsidR="00330611" w:rsidRPr="00036356" w14:paraId="6D6BB872" w14:textId="77777777" w:rsidTr="007D574D">
        <w:tc>
          <w:tcPr>
            <w:tcW w:w="1725" w:type="pct"/>
            <w:vMerge/>
            <w:shd w:val="clear" w:color="auto" w:fill="E2EFD9"/>
          </w:tcPr>
          <w:p w14:paraId="7E8F4AFE" w14:textId="77777777" w:rsidR="00330611" w:rsidRPr="00036356" w:rsidRDefault="00330611" w:rsidP="001F7962">
            <w:pPr>
              <w:rPr>
                <w:b/>
                <w:bCs/>
                <w:lang w:eastAsia="en-US"/>
              </w:rPr>
            </w:pPr>
          </w:p>
        </w:tc>
        <w:tc>
          <w:tcPr>
            <w:tcW w:w="3275" w:type="pct"/>
            <w:shd w:val="clear" w:color="auto" w:fill="E2EFD9"/>
          </w:tcPr>
          <w:p w14:paraId="5A3CE6B6" w14:textId="77777777" w:rsidR="00330611" w:rsidRPr="00036356" w:rsidRDefault="00330611" w:rsidP="001F7962">
            <w:pPr>
              <w:rPr>
                <w:lang w:eastAsia="en-US"/>
              </w:rPr>
            </w:pPr>
            <w:r w:rsidRPr="00036356">
              <w:rPr>
                <w:lang w:eastAsia="en-US"/>
              </w:rPr>
              <w:t>Insécurité</w:t>
            </w:r>
          </w:p>
        </w:tc>
      </w:tr>
      <w:tr w:rsidR="00330611" w:rsidRPr="00036356" w14:paraId="43DFA584" w14:textId="77777777" w:rsidTr="007D574D">
        <w:tc>
          <w:tcPr>
            <w:tcW w:w="1725" w:type="pct"/>
            <w:vMerge/>
            <w:shd w:val="clear" w:color="auto" w:fill="auto"/>
          </w:tcPr>
          <w:p w14:paraId="588FCF92" w14:textId="77777777" w:rsidR="00330611" w:rsidRPr="00036356" w:rsidRDefault="00330611" w:rsidP="001F7962">
            <w:pPr>
              <w:rPr>
                <w:b/>
                <w:bCs/>
                <w:lang w:eastAsia="en-US"/>
              </w:rPr>
            </w:pPr>
          </w:p>
        </w:tc>
        <w:tc>
          <w:tcPr>
            <w:tcW w:w="3275" w:type="pct"/>
            <w:shd w:val="clear" w:color="auto" w:fill="auto"/>
          </w:tcPr>
          <w:p w14:paraId="201AEC15" w14:textId="77777777" w:rsidR="00330611" w:rsidRPr="00036356" w:rsidRDefault="00330611" w:rsidP="001F7962">
            <w:pPr>
              <w:rPr>
                <w:lang w:eastAsia="en-US"/>
              </w:rPr>
            </w:pPr>
            <w:r w:rsidRPr="00036356">
              <w:rPr>
                <w:lang w:eastAsia="en-US"/>
              </w:rPr>
              <w:t>Impact négatif des ondes sur la santé de la population</w:t>
            </w:r>
          </w:p>
        </w:tc>
      </w:tr>
      <w:tr w:rsidR="00330611" w:rsidRPr="00036356" w14:paraId="5191D988" w14:textId="77777777" w:rsidTr="007D574D">
        <w:tc>
          <w:tcPr>
            <w:tcW w:w="1725" w:type="pct"/>
            <w:vMerge/>
            <w:shd w:val="clear" w:color="auto" w:fill="E2EFD9"/>
          </w:tcPr>
          <w:p w14:paraId="75DD8228" w14:textId="77777777" w:rsidR="00330611" w:rsidRPr="00036356" w:rsidRDefault="00330611" w:rsidP="001F7962">
            <w:pPr>
              <w:rPr>
                <w:b/>
                <w:bCs/>
                <w:lang w:eastAsia="en-US"/>
              </w:rPr>
            </w:pPr>
          </w:p>
        </w:tc>
        <w:tc>
          <w:tcPr>
            <w:tcW w:w="3275" w:type="pct"/>
            <w:shd w:val="clear" w:color="auto" w:fill="E2EFD9"/>
          </w:tcPr>
          <w:p w14:paraId="4DD72421" w14:textId="77777777" w:rsidR="00330611" w:rsidRPr="00036356" w:rsidRDefault="00330611" w:rsidP="001F7962">
            <w:pPr>
              <w:rPr>
                <w:lang w:eastAsia="en-US"/>
              </w:rPr>
            </w:pPr>
            <w:r w:rsidRPr="00036356">
              <w:rPr>
                <w:lang w:eastAsia="en-US"/>
              </w:rPr>
              <w:t>Manque de sensibilisation pour les populations locales</w:t>
            </w:r>
          </w:p>
        </w:tc>
      </w:tr>
      <w:tr w:rsidR="00330611" w:rsidRPr="00036356" w14:paraId="3B95E9B5" w14:textId="77777777" w:rsidTr="007D574D">
        <w:tc>
          <w:tcPr>
            <w:tcW w:w="1725" w:type="pct"/>
            <w:vMerge/>
            <w:shd w:val="clear" w:color="auto" w:fill="auto"/>
          </w:tcPr>
          <w:p w14:paraId="6353248D" w14:textId="77777777" w:rsidR="00330611" w:rsidRPr="00036356" w:rsidRDefault="00330611" w:rsidP="001F7962">
            <w:pPr>
              <w:rPr>
                <w:b/>
                <w:bCs/>
                <w:lang w:eastAsia="en-US"/>
              </w:rPr>
            </w:pPr>
          </w:p>
        </w:tc>
        <w:tc>
          <w:tcPr>
            <w:tcW w:w="3275" w:type="pct"/>
            <w:shd w:val="clear" w:color="auto" w:fill="auto"/>
          </w:tcPr>
          <w:p w14:paraId="07AE0F84" w14:textId="77777777" w:rsidR="00330611" w:rsidRPr="00036356" w:rsidRDefault="00330611" w:rsidP="001F7962">
            <w:pPr>
              <w:rPr>
                <w:lang w:eastAsia="en-US"/>
              </w:rPr>
            </w:pPr>
            <w:r w:rsidRPr="00036356">
              <w:rPr>
                <w:lang w:eastAsia="en-US"/>
              </w:rPr>
              <w:t>Intérêt des politiciens au détriment des intérêts publics</w:t>
            </w:r>
          </w:p>
        </w:tc>
      </w:tr>
      <w:tr w:rsidR="00330611" w:rsidRPr="00036356" w14:paraId="7F4316F9" w14:textId="77777777" w:rsidTr="007D574D">
        <w:tc>
          <w:tcPr>
            <w:tcW w:w="1725" w:type="pct"/>
            <w:vMerge/>
            <w:shd w:val="clear" w:color="auto" w:fill="E2EFD9"/>
          </w:tcPr>
          <w:p w14:paraId="0133ABC9" w14:textId="77777777" w:rsidR="00330611" w:rsidRPr="00036356" w:rsidRDefault="00330611" w:rsidP="001F7962">
            <w:pPr>
              <w:rPr>
                <w:b/>
                <w:bCs/>
                <w:lang w:eastAsia="en-US"/>
              </w:rPr>
            </w:pPr>
          </w:p>
        </w:tc>
        <w:tc>
          <w:tcPr>
            <w:tcW w:w="3275" w:type="pct"/>
            <w:shd w:val="clear" w:color="auto" w:fill="E2EFD9"/>
          </w:tcPr>
          <w:p w14:paraId="3651E821" w14:textId="77777777" w:rsidR="00330611" w:rsidRPr="00036356" w:rsidRDefault="00330611" w:rsidP="001F7962">
            <w:pPr>
              <w:rPr>
                <w:lang w:eastAsia="en-US"/>
              </w:rPr>
            </w:pPr>
            <w:r w:rsidRPr="00036356">
              <w:rPr>
                <w:lang w:eastAsia="en-US"/>
              </w:rPr>
              <w:t>Critères de sélection des établissements publics connectés</w:t>
            </w:r>
          </w:p>
        </w:tc>
      </w:tr>
      <w:tr w:rsidR="00330611" w:rsidRPr="00036356" w14:paraId="74539065" w14:textId="77777777" w:rsidTr="007D574D">
        <w:tc>
          <w:tcPr>
            <w:tcW w:w="1725" w:type="pct"/>
            <w:vMerge w:val="restart"/>
            <w:shd w:val="clear" w:color="auto" w:fill="auto"/>
          </w:tcPr>
          <w:p w14:paraId="4BD543B8" w14:textId="77777777" w:rsidR="00330611" w:rsidRPr="00036356" w:rsidRDefault="00330611" w:rsidP="001F7962">
            <w:pPr>
              <w:rPr>
                <w:b/>
                <w:bCs/>
                <w:lang w:eastAsia="en-US"/>
              </w:rPr>
            </w:pPr>
            <w:r w:rsidRPr="00036356">
              <w:rPr>
                <w:b/>
                <w:bCs/>
                <w:lang w:eastAsia="en-US"/>
              </w:rPr>
              <w:t>Sécurité publique/ Brigade Féminine de Proximité</w:t>
            </w:r>
          </w:p>
        </w:tc>
        <w:tc>
          <w:tcPr>
            <w:tcW w:w="3275" w:type="pct"/>
            <w:shd w:val="clear" w:color="auto" w:fill="auto"/>
          </w:tcPr>
          <w:p w14:paraId="4F93CE06" w14:textId="77777777" w:rsidR="00330611" w:rsidRPr="00036356" w:rsidRDefault="00330611" w:rsidP="001F7962">
            <w:pPr>
              <w:rPr>
                <w:lang w:eastAsia="en-US"/>
              </w:rPr>
            </w:pPr>
            <w:r w:rsidRPr="00036356">
              <w:rPr>
                <w:lang w:eastAsia="en-US"/>
              </w:rPr>
              <w:t>Changement de comportement effectif de la population dans les zones rurales</w:t>
            </w:r>
          </w:p>
        </w:tc>
      </w:tr>
      <w:tr w:rsidR="00330611" w:rsidRPr="00036356" w14:paraId="53C9725C" w14:textId="77777777" w:rsidTr="007D574D">
        <w:tc>
          <w:tcPr>
            <w:tcW w:w="1725" w:type="pct"/>
            <w:vMerge/>
            <w:shd w:val="clear" w:color="auto" w:fill="E2EFD9"/>
          </w:tcPr>
          <w:p w14:paraId="44D77930" w14:textId="77777777" w:rsidR="00330611" w:rsidRPr="00036356" w:rsidRDefault="00330611" w:rsidP="001F7962">
            <w:pPr>
              <w:rPr>
                <w:b/>
                <w:bCs/>
                <w:lang w:eastAsia="en-US"/>
              </w:rPr>
            </w:pPr>
          </w:p>
        </w:tc>
        <w:tc>
          <w:tcPr>
            <w:tcW w:w="3275" w:type="pct"/>
            <w:shd w:val="clear" w:color="auto" w:fill="E2EFD9"/>
          </w:tcPr>
          <w:p w14:paraId="19510214" w14:textId="77777777" w:rsidR="00330611" w:rsidRPr="00036356" w:rsidRDefault="00330611" w:rsidP="001F7962">
            <w:pPr>
              <w:rPr>
                <w:lang w:eastAsia="en-US"/>
              </w:rPr>
            </w:pPr>
            <w:r w:rsidRPr="00036356">
              <w:rPr>
                <w:lang w:eastAsia="en-US"/>
              </w:rPr>
              <w:t>Impact négatif des r</w:t>
            </w:r>
            <w:r w:rsidR="00484C2A" w:rsidRPr="00036356">
              <w:rPr>
                <w:lang w:eastAsia="en-US"/>
              </w:rPr>
              <w:t>é</w:t>
            </w:r>
            <w:r w:rsidRPr="00036356">
              <w:rPr>
                <w:lang w:eastAsia="en-US"/>
              </w:rPr>
              <w:t>seaux sociaux</w:t>
            </w:r>
          </w:p>
        </w:tc>
      </w:tr>
      <w:tr w:rsidR="00330611" w:rsidRPr="00036356" w14:paraId="56064A84" w14:textId="77777777" w:rsidTr="007D574D">
        <w:tc>
          <w:tcPr>
            <w:tcW w:w="1725" w:type="pct"/>
            <w:vMerge/>
            <w:shd w:val="clear" w:color="auto" w:fill="auto"/>
          </w:tcPr>
          <w:p w14:paraId="72351CFE" w14:textId="77777777" w:rsidR="00330611" w:rsidRPr="00036356" w:rsidRDefault="00330611" w:rsidP="001F7962">
            <w:pPr>
              <w:rPr>
                <w:b/>
                <w:bCs/>
                <w:lang w:eastAsia="en-US"/>
              </w:rPr>
            </w:pPr>
          </w:p>
        </w:tc>
        <w:tc>
          <w:tcPr>
            <w:tcW w:w="3275" w:type="pct"/>
            <w:shd w:val="clear" w:color="auto" w:fill="auto"/>
          </w:tcPr>
          <w:p w14:paraId="7AA639DA" w14:textId="77777777" w:rsidR="00330611" w:rsidRPr="00036356" w:rsidRDefault="00330611" w:rsidP="001F7962">
            <w:pPr>
              <w:rPr>
                <w:lang w:eastAsia="en-US"/>
              </w:rPr>
            </w:pPr>
            <w:r w:rsidRPr="00036356">
              <w:rPr>
                <w:lang w:eastAsia="en-US"/>
              </w:rPr>
              <w:t>Insécurité dans les zones mal desservies</w:t>
            </w:r>
          </w:p>
        </w:tc>
      </w:tr>
      <w:tr w:rsidR="00330611" w:rsidRPr="00036356" w14:paraId="66E9BC46" w14:textId="77777777" w:rsidTr="007D574D">
        <w:tc>
          <w:tcPr>
            <w:tcW w:w="1725" w:type="pct"/>
            <w:vMerge w:val="restart"/>
            <w:shd w:val="clear" w:color="auto" w:fill="E2EFD9"/>
          </w:tcPr>
          <w:p w14:paraId="4A65A090" w14:textId="77777777" w:rsidR="00330611" w:rsidRPr="00036356" w:rsidRDefault="00330611" w:rsidP="001F7962">
            <w:pPr>
              <w:rPr>
                <w:b/>
                <w:bCs/>
                <w:lang w:eastAsia="en-US"/>
              </w:rPr>
            </w:pPr>
            <w:r w:rsidRPr="00036356">
              <w:rPr>
                <w:b/>
                <w:bCs/>
                <w:lang w:eastAsia="en-US"/>
              </w:rPr>
              <w:t>Associations/ONG/OSC</w:t>
            </w:r>
          </w:p>
        </w:tc>
        <w:tc>
          <w:tcPr>
            <w:tcW w:w="3275" w:type="pct"/>
            <w:shd w:val="clear" w:color="auto" w:fill="E2EFD9"/>
          </w:tcPr>
          <w:p w14:paraId="37CDA2C2" w14:textId="77777777" w:rsidR="00330611" w:rsidRPr="00036356" w:rsidRDefault="00330611" w:rsidP="001F7962">
            <w:pPr>
              <w:rPr>
                <w:lang w:eastAsia="en-US"/>
              </w:rPr>
            </w:pPr>
            <w:r w:rsidRPr="00036356">
              <w:rPr>
                <w:lang w:eastAsia="en-US"/>
              </w:rPr>
              <w:t>Non considération des sociétés civi</w:t>
            </w:r>
            <w:r w:rsidR="00484C2A" w:rsidRPr="00036356">
              <w:rPr>
                <w:lang w:eastAsia="en-US"/>
              </w:rPr>
              <w:t>l</w:t>
            </w:r>
            <w:r w:rsidRPr="00036356">
              <w:rPr>
                <w:lang w:eastAsia="en-US"/>
              </w:rPr>
              <w:t>es dans la mise en œuvre</w:t>
            </w:r>
          </w:p>
        </w:tc>
      </w:tr>
      <w:tr w:rsidR="00330611" w:rsidRPr="00036356" w14:paraId="027E6804" w14:textId="77777777" w:rsidTr="007D574D">
        <w:tc>
          <w:tcPr>
            <w:tcW w:w="1725" w:type="pct"/>
            <w:vMerge/>
            <w:shd w:val="clear" w:color="auto" w:fill="auto"/>
          </w:tcPr>
          <w:p w14:paraId="2FE8B46E" w14:textId="77777777" w:rsidR="00330611" w:rsidRPr="00036356" w:rsidRDefault="00330611" w:rsidP="001F7962">
            <w:pPr>
              <w:rPr>
                <w:b/>
                <w:bCs/>
                <w:lang w:eastAsia="en-US"/>
              </w:rPr>
            </w:pPr>
          </w:p>
        </w:tc>
        <w:tc>
          <w:tcPr>
            <w:tcW w:w="3275" w:type="pct"/>
            <w:shd w:val="clear" w:color="auto" w:fill="auto"/>
          </w:tcPr>
          <w:p w14:paraId="0D5EA220" w14:textId="77777777" w:rsidR="00330611" w:rsidRPr="00036356" w:rsidRDefault="00330611" w:rsidP="001F7962">
            <w:pPr>
              <w:rPr>
                <w:lang w:eastAsia="en-US"/>
              </w:rPr>
            </w:pPr>
            <w:r w:rsidRPr="00036356">
              <w:rPr>
                <w:lang w:eastAsia="en-US"/>
              </w:rPr>
              <w:t>Précipitation pour avoir des résultats sans tenir compte des besoins de la population</w:t>
            </w:r>
          </w:p>
        </w:tc>
      </w:tr>
      <w:tr w:rsidR="00330611" w:rsidRPr="00036356" w14:paraId="5101B876" w14:textId="77777777" w:rsidTr="007D574D">
        <w:tc>
          <w:tcPr>
            <w:tcW w:w="1725" w:type="pct"/>
            <w:vMerge/>
            <w:shd w:val="clear" w:color="auto" w:fill="E2EFD9"/>
          </w:tcPr>
          <w:p w14:paraId="46691262" w14:textId="77777777" w:rsidR="00330611" w:rsidRPr="00036356" w:rsidRDefault="00330611" w:rsidP="001F7962">
            <w:pPr>
              <w:rPr>
                <w:b/>
                <w:bCs/>
                <w:lang w:eastAsia="en-US"/>
              </w:rPr>
            </w:pPr>
          </w:p>
        </w:tc>
        <w:tc>
          <w:tcPr>
            <w:tcW w:w="3275" w:type="pct"/>
            <w:shd w:val="clear" w:color="auto" w:fill="E2EFD9"/>
          </w:tcPr>
          <w:p w14:paraId="47F30488" w14:textId="77777777" w:rsidR="00330611" w:rsidRPr="00036356" w:rsidRDefault="00330611" w:rsidP="001F7962">
            <w:pPr>
              <w:rPr>
                <w:lang w:eastAsia="en-US"/>
              </w:rPr>
            </w:pPr>
            <w:r w:rsidRPr="00036356">
              <w:rPr>
                <w:lang w:eastAsia="en-US"/>
              </w:rPr>
              <w:t>Utilisation de l’internet vers la dégradation morale des jeunes</w:t>
            </w:r>
          </w:p>
        </w:tc>
      </w:tr>
      <w:tr w:rsidR="00330611" w:rsidRPr="00036356" w14:paraId="36B668C6" w14:textId="77777777" w:rsidTr="007D574D">
        <w:tc>
          <w:tcPr>
            <w:tcW w:w="1725" w:type="pct"/>
            <w:vMerge/>
            <w:shd w:val="clear" w:color="auto" w:fill="auto"/>
          </w:tcPr>
          <w:p w14:paraId="4A0E65A7" w14:textId="77777777" w:rsidR="00330611" w:rsidRPr="00036356" w:rsidRDefault="00330611" w:rsidP="001F7962">
            <w:pPr>
              <w:rPr>
                <w:b/>
                <w:bCs/>
                <w:lang w:eastAsia="en-US"/>
              </w:rPr>
            </w:pPr>
          </w:p>
        </w:tc>
        <w:tc>
          <w:tcPr>
            <w:tcW w:w="3275" w:type="pct"/>
            <w:shd w:val="clear" w:color="auto" w:fill="auto"/>
          </w:tcPr>
          <w:p w14:paraId="255E88E4" w14:textId="77777777" w:rsidR="00330611" w:rsidRPr="00036356" w:rsidRDefault="00330611" w:rsidP="001F7962">
            <w:pPr>
              <w:rPr>
                <w:lang w:eastAsia="en-US"/>
              </w:rPr>
            </w:pPr>
            <w:r w:rsidRPr="00036356">
              <w:rPr>
                <w:lang w:eastAsia="en-US"/>
              </w:rPr>
              <w:t>Exclusion des personnes handicapées</w:t>
            </w:r>
          </w:p>
        </w:tc>
      </w:tr>
      <w:tr w:rsidR="00330611" w:rsidRPr="00036356" w14:paraId="5613A865" w14:textId="77777777" w:rsidTr="007D574D">
        <w:tc>
          <w:tcPr>
            <w:tcW w:w="1725" w:type="pct"/>
            <w:vMerge/>
            <w:shd w:val="clear" w:color="auto" w:fill="E2EFD9"/>
          </w:tcPr>
          <w:p w14:paraId="0EDE3485" w14:textId="77777777" w:rsidR="00330611" w:rsidRPr="00036356" w:rsidRDefault="00330611" w:rsidP="001F7962">
            <w:pPr>
              <w:rPr>
                <w:b/>
                <w:bCs/>
                <w:lang w:eastAsia="en-US"/>
              </w:rPr>
            </w:pPr>
          </w:p>
        </w:tc>
        <w:tc>
          <w:tcPr>
            <w:tcW w:w="3275" w:type="pct"/>
            <w:shd w:val="clear" w:color="auto" w:fill="E2EFD9"/>
          </w:tcPr>
          <w:p w14:paraId="7D919BD1" w14:textId="77777777" w:rsidR="00330611" w:rsidRPr="00036356" w:rsidRDefault="00330611" w:rsidP="001F7962">
            <w:pPr>
              <w:rPr>
                <w:lang w:eastAsia="en-US"/>
              </w:rPr>
            </w:pPr>
            <w:r w:rsidRPr="00036356">
              <w:rPr>
                <w:lang w:eastAsia="en-US"/>
              </w:rPr>
              <w:t>Alphabétisation numérique et apprentissage aux nouvelles technologies non adaptées aux personnes handicapées</w:t>
            </w:r>
          </w:p>
        </w:tc>
      </w:tr>
      <w:tr w:rsidR="00330611" w:rsidRPr="00036356" w14:paraId="748E8CE9" w14:textId="77777777" w:rsidTr="007D574D">
        <w:tc>
          <w:tcPr>
            <w:tcW w:w="1725" w:type="pct"/>
            <w:vMerge/>
            <w:shd w:val="clear" w:color="auto" w:fill="auto"/>
          </w:tcPr>
          <w:p w14:paraId="4B30141D" w14:textId="77777777" w:rsidR="00330611" w:rsidRPr="00036356" w:rsidRDefault="00330611" w:rsidP="001F7962">
            <w:pPr>
              <w:rPr>
                <w:b/>
                <w:bCs/>
                <w:lang w:eastAsia="en-US"/>
              </w:rPr>
            </w:pPr>
          </w:p>
        </w:tc>
        <w:tc>
          <w:tcPr>
            <w:tcW w:w="3275" w:type="pct"/>
            <w:shd w:val="clear" w:color="auto" w:fill="auto"/>
          </w:tcPr>
          <w:p w14:paraId="0E808C2F" w14:textId="77777777" w:rsidR="00330611" w:rsidRPr="00036356" w:rsidRDefault="00330611" w:rsidP="001F7962">
            <w:pPr>
              <w:rPr>
                <w:lang w:eastAsia="en-US"/>
              </w:rPr>
            </w:pPr>
            <w:r w:rsidRPr="00036356">
              <w:rPr>
                <w:lang w:eastAsia="en-US"/>
              </w:rPr>
              <w:t>Non réalisation du projet</w:t>
            </w:r>
          </w:p>
        </w:tc>
      </w:tr>
      <w:tr w:rsidR="00330611" w:rsidRPr="00036356" w14:paraId="2BAA6374" w14:textId="77777777" w:rsidTr="007D574D">
        <w:tc>
          <w:tcPr>
            <w:tcW w:w="1725" w:type="pct"/>
            <w:vMerge/>
            <w:shd w:val="clear" w:color="auto" w:fill="E2EFD9"/>
          </w:tcPr>
          <w:p w14:paraId="1BC0BC6F" w14:textId="77777777" w:rsidR="00330611" w:rsidRPr="00036356" w:rsidRDefault="00330611" w:rsidP="001F7962">
            <w:pPr>
              <w:rPr>
                <w:b/>
                <w:bCs/>
                <w:lang w:eastAsia="en-US"/>
              </w:rPr>
            </w:pPr>
          </w:p>
        </w:tc>
        <w:tc>
          <w:tcPr>
            <w:tcW w:w="3275" w:type="pct"/>
            <w:shd w:val="clear" w:color="auto" w:fill="E2EFD9"/>
          </w:tcPr>
          <w:p w14:paraId="4C09B67B" w14:textId="77777777" w:rsidR="00330611" w:rsidRPr="00036356" w:rsidRDefault="00330611" w:rsidP="001F7962">
            <w:pPr>
              <w:rPr>
                <w:lang w:eastAsia="en-US"/>
              </w:rPr>
            </w:pPr>
            <w:r w:rsidRPr="00036356">
              <w:rPr>
                <w:lang w:eastAsia="en-US"/>
              </w:rPr>
              <w:t>Choix des sites prioritaires liés à des considérations politiques</w:t>
            </w:r>
          </w:p>
        </w:tc>
      </w:tr>
      <w:tr w:rsidR="005031E5" w:rsidRPr="00036356" w14:paraId="69AF6DF7" w14:textId="77777777" w:rsidTr="007D574D">
        <w:tc>
          <w:tcPr>
            <w:tcW w:w="1725" w:type="pct"/>
            <w:vMerge w:val="restart"/>
            <w:shd w:val="clear" w:color="auto" w:fill="auto"/>
          </w:tcPr>
          <w:p w14:paraId="42B619A7" w14:textId="77777777" w:rsidR="005031E5" w:rsidRPr="00036356" w:rsidRDefault="005031E5" w:rsidP="001F7962">
            <w:pPr>
              <w:rPr>
                <w:b/>
                <w:bCs/>
                <w:lang w:eastAsia="en-US"/>
              </w:rPr>
            </w:pPr>
            <w:r w:rsidRPr="00036356">
              <w:rPr>
                <w:b/>
                <w:bCs/>
                <w:lang w:eastAsia="en-US"/>
              </w:rPr>
              <w:t>Organismes de régulation (ARTEC, ORE/ARELEC)</w:t>
            </w:r>
          </w:p>
          <w:p w14:paraId="5F030491" w14:textId="77777777" w:rsidR="005031E5" w:rsidRPr="00036356" w:rsidRDefault="005031E5" w:rsidP="001F7962">
            <w:pPr>
              <w:rPr>
                <w:b/>
                <w:bCs/>
                <w:lang w:eastAsia="en-US"/>
              </w:rPr>
            </w:pPr>
            <w:r w:rsidRPr="00036356">
              <w:rPr>
                <w:b/>
                <w:bCs/>
                <w:lang w:eastAsia="en-US"/>
              </w:rPr>
              <w:t xml:space="preserve">  </w:t>
            </w:r>
          </w:p>
        </w:tc>
        <w:tc>
          <w:tcPr>
            <w:tcW w:w="3275" w:type="pct"/>
            <w:shd w:val="clear" w:color="auto" w:fill="auto"/>
          </w:tcPr>
          <w:p w14:paraId="11D313E8" w14:textId="77777777" w:rsidR="005031E5" w:rsidRPr="00036356" w:rsidRDefault="005031E5" w:rsidP="001F7962">
            <w:pPr>
              <w:rPr>
                <w:lang w:eastAsia="en-US"/>
              </w:rPr>
            </w:pPr>
            <w:r w:rsidRPr="00036356">
              <w:rPr>
                <w:lang w:eastAsia="en-US"/>
              </w:rPr>
              <w:t>Suivi et contrôle des installations dans les réseaux isolés ou dans les régions enclavées</w:t>
            </w:r>
          </w:p>
        </w:tc>
      </w:tr>
      <w:tr w:rsidR="005031E5" w:rsidRPr="00036356" w14:paraId="380B3E8D" w14:textId="77777777" w:rsidTr="007D574D">
        <w:tc>
          <w:tcPr>
            <w:tcW w:w="1725" w:type="pct"/>
            <w:vMerge/>
            <w:shd w:val="clear" w:color="auto" w:fill="E2EFD9"/>
          </w:tcPr>
          <w:p w14:paraId="0A1A8FE6" w14:textId="77777777" w:rsidR="005031E5" w:rsidRPr="00036356" w:rsidRDefault="005031E5" w:rsidP="001F7962">
            <w:pPr>
              <w:rPr>
                <w:b/>
                <w:bCs/>
                <w:lang w:eastAsia="en-US"/>
              </w:rPr>
            </w:pPr>
          </w:p>
        </w:tc>
        <w:tc>
          <w:tcPr>
            <w:tcW w:w="3275" w:type="pct"/>
            <w:shd w:val="clear" w:color="auto" w:fill="E2EFD9"/>
          </w:tcPr>
          <w:p w14:paraId="380F2500" w14:textId="77777777" w:rsidR="005031E5" w:rsidRPr="00036356" w:rsidRDefault="005031E5" w:rsidP="001F7962">
            <w:pPr>
              <w:rPr>
                <w:lang w:eastAsia="en-US"/>
              </w:rPr>
            </w:pPr>
            <w:r w:rsidRPr="00036356">
              <w:rPr>
                <w:lang w:eastAsia="en-US"/>
              </w:rPr>
              <w:t>Contrôle des enfants dans l’utilisation des connexions en ligne</w:t>
            </w:r>
          </w:p>
        </w:tc>
      </w:tr>
      <w:tr w:rsidR="005031E5" w:rsidRPr="00036356" w14:paraId="672F488B" w14:textId="77777777" w:rsidTr="007D574D">
        <w:tc>
          <w:tcPr>
            <w:tcW w:w="1725" w:type="pct"/>
            <w:vMerge/>
            <w:shd w:val="clear" w:color="auto" w:fill="auto"/>
          </w:tcPr>
          <w:p w14:paraId="226B80FD" w14:textId="77777777" w:rsidR="005031E5" w:rsidRPr="00036356" w:rsidRDefault="005031E5" w:rsidP="001F7962">
            <w:pPr>
              <w:rPr>
                <w:b/>
                <w:bCs/>
                <w:lang w:eastAsia="en-US"/>
              </w:rPr>
            </w:pPr>
          </w:p>
        </w:tc>
        <w:tc>
          <w:tcPr>
            <w:tcW w:w="3275" w:type="pct"/>
            <w:shd w:val="clear" w:color="auto" w:fill="auto"/>
          </w:tcPr>
          <w:p w14:paraId="1140349E" w14:textId="77777777" w:rsidR="005031E5" w:rsidRPr="00036356" w:rsidRDefault="005031E5" w:rsidP="001F7962">
            <w:pPr>
              <w:rPr>
                <w:lang w:eastAsia="en-US"/>
              </w:rPr>
            </w:pPr>
            <w:r w:rsidRPr="00036356">
              <w:rPr>
                <w:lang w:eastAsia="en-US"/>
              </w:rPr>
              <w:t>Augmentation de la dépravation de la jeunesse</w:t>
            </w:r>
          </w:p>
        </w:tc>
      </w:tr>
      <w:tr w:rsidR="00330611" w:rsidRPr="00036356" w14:paraId="2E23EDE9" w14:textId="77777777" w:rsidTr="007D574D">
        <w:tc>
          <w:tcPr>
            <w:tcW w:w="1725" w:type="pct"/>
            <w:vMerge w:val="restart"/>
            <w:shd w:val="clear" w:color="auto" w:fill="E2EFD9"/>
          </w:tcPr>
          <w:p w14:paraId="1BFEF0B6" w14:textId="77777777" w:rsidR="00330611" w:rsidRPr="00036356" w:rsidRDefault="00330611" w:rsidP="001F7962">
            <w:pPr>
              <w:rPr>
                <w:b/>
                <w:bCs/>
                <w:lang w:eastAsia="en-US"/>
              </w:rPr>
            </w:pPr>
            <w:r w:rsidRPr="00036356">
              <w:rPr>
                <w:b/>
                <w:bCs/>
                <w:lang w:eastAsia="en-US"/>
              </w:rPr>
              <w:t>Agences d’</w:t>
            </w:r>
            <w:r w:rsidR="00484C2A" w:rsidRPr="00036356">
              <w:rPr>
                <w:b/>
                <w:bCs/>
                <w:lang w:eastAsia="en-US"/>
              </w:rPr>
              <w:t>e</w:t>
            </w:r>
            <w:r w:rsidRPr="00036356">
              <w:rPr>
                <w:b/>
                <w:bCs/>
                <w:lang w:eastAsia="en-US"/>
              </w:rPr>
              <w:t>x</w:t>
            </w:r>
            <w:r w:rsidR="00484C2A" w:rsidRPr="00036356">
              <w:rPr>
                <w:b/>
                <w:bCs/>
                <w:lang w:eastAsia="en-US"/>
              </w:rPr>
              <w:t>é</w:t>
            </w:r>
            <w:r w:rsidRPr="00036356">
              <w:rPr>
                <w:b/>
                <w:bCs/>
                <w:lang w:eastAsia="en-US"/>
              </w:rPr>
              <w:t>cution (ADER, JIRAMA)</w:t>
            </w:r>
          </w:p>
        </w:tc>
        <w:tc>
          <w:tcPr>
            <w:tcW w:w="3275" w:type="pct"/>
            <w:shd w:val="clear" w:color="auto" w:fill="E2EFD9"/>
          </w:tcPr>
          <w:p w14:paraId="1E654565" w14:textId="77777777" w:rsidR="00330611" w:rsidRPr="00036356" w:rsidRDefault="00330611" w:rsidP="001F7962">
            <w:pPr>
              <w:rPr>
                <w:lang w:eastAsia="en-US"/>
              </w:rPr>
            </w:pPr>
            <w:r w:rsidRPr="00036356">
              <w:rPr>
                <w:lang w:eastAsia="en-US"/>
              </w:rPr>
              <w:t>Mise en œuvre du projet dans les zones enclavées (notamment problème de suivi)</w:t>
            </w:r>
          </w:p>
        </w:tc>
      </w:tr>
      <w:tr w:rsidR="00330611" w:rsidRPr="00036356" w14:paraId="7EBF89AF" w14:textId="77777777" w:rsidTr="007D574D">
        <w:tc>
          <w:tcPr>
            <w:tcW w:w="1725" w:type="pct"/>
            <w:vMerge/>
            <w:shd w:val="clear" w:color="auto" w:fill="auto"/>
          </w:tcPr>
          <w:p w14:paraId="336AE2A8" w14:textId="77777777" w:rsidR="00330611" w:rsidRPr="00036356" w:rsidRDefault="00330611" w:rsidP="001F7962">
            <w:pPr>
              <w:rPr>
                <w:b/>
                <w:bCs/>
                <w:lang w:eastAsia="en-US"/>
              </w:rPr>
            </w:pPr>
          </w:p>
        </w:tc>
        <w:tc>
          <w:tcPr>
            <w:tcW w:w="3275" w:type="pct"/>
            <w:shd w:val="clear" w:color="auto" w:fill="auto"/>
          </w:tcPr>
          <w:p w14:paraId="268606CC" w14:textId="77777777" w:rsidR="00330611" w:rsidRPr="00036356" w:rsidRDefault="00330611" w:rsidP="001F7962">
            <w:pPr>
              <w:rPr>
                <w:lang w:eastAsia="en-US"/>
              </w:rPr>
            </w:pPr>
            <w:r w:rsidRPr="00036356">
              <w:rPr>
                <w:lang w:eastAsia="en-US"/>
              </w:rPr>
              <w:t>Problème d’insécurité</w:t>
            </w:r>
          </w:p>
        </w:tc>
      </w:tr>
      <w:tr w:rsidR="00330611" w:rsidRPr="00036356" w14:paraId="7BCCF937" w14:textId="77777777" w:rsidTr="007D574D">
        <w:tc>
          <w:tcPr>
            <w:tcW w:w="1725" w:type="pct"/>
            <w:vMerge/>
            <w:shd w:val="clear" w:color="auto" w:fill="E2EFD9"/>
          </w:tcPr>
          <w:p w14:paraId="15120D04" w14:textId="77777777" w:rsidR="00330611" w:rsidRPr="00036356" w:rsidRDefault="00330611" w:rsidP="001F7962">
            <w:pPr>
              <w:rPr>
                <w:b/>
                <w:bCs/>
                <w:lang w:eastAsia="en-US"/>
              </w:rPr>
            </w:pPr>
          </w:p>
        </w:tc>
        <w:tc>
          <w:tcPr>
            <w:tcW w:w="3275" w:type="pct"/>
            <w:shd w:val="clear" w:color="auto" w:fill="E2EFD9"/>
          </w:tcPr>
          <w:p w14:paraId="708A1177" w14:textId="77777777" w:rsidR="00330611" w:rsidRPr="00036356" w:rsidRDefault="00330611" w:rsidP="001F7962">
            <w:pPr>
              <w:rPr>
                <w:lang w:eastAsia="en-US"/>
              </w:rPr>
            </w:pPr>
            <w:r w:rsidRPr="00036356">
              <w:rPr>
                <w:lang w:eastAsia="en-US"/>
              </w:rPr>
              <w:t>Développement des intérêts des gra</w:t>
            </w:r>
            <w:r w:rsidR="00484C2A" w:rsidRPr="00036356">
              <w:rPr>
                <w:lang w:eastAsia="en-US"/>
              </w:rPr>
              <w:t>n</w:t>
            </w:r>
            <w:r w:rsidRPr="00036356">
              <w:rPr>
                <w:lang w:eastAsia="en-US"/>
              </w:rPr>
              <w:t>des sociétés et non des intérêts de la JIRAMA</w:t>
            </w:r>
          </w:p>
        </w:tc>
      </w:tr>
      <w:tr w:rsidR="00330611" w:rsidRPr="00036356" w14:paraId="0AEA56B4" w14:textId="77777777" w:rsidTr="007D574D">
        <w:tc>
          <w:tcPr>
            <w:tcW w:w="1725" w:type="pct"/>
            <w:vMerge/>
            <w:shd w:val="clear" w:color="auto" w:fill="auto"/>
          </w:tcPr>
          <w:p w14:paraId="01819DE8" w14:textId="77777777" w:rsidR="00330611" w:rsidRPr="00036356" w:rsidRDefault="00330611" w:rsidP="001F7962">
            <w:pPr>
              <w:rPr>
                <w:b/>
                <w:bCs/>
                <w:lang w:eastAsia="en-US"/>
              </w:rPr>
            </w:pPr>
          </w:p>
        </w:tc>
        <w:tc>
          <w:tcPr>
            <w:tcW w:w="3275" w:type="pct"/>
            <w:shd w:val="clear" w:color="auto" w:fill="auto"/>
          </w:tcPr>
          <w:p w14:paraId="6493888C" w14:textId="77777777" w:rsidR="00330611" w:rsidRPr="00036356" w:rsidRDefault="00330611" w:rsidP="001F7962">
            <w:pPr>
              <w:rPr>
                <w:lang w:eastAsia="en-US"/>
              </w:rPr>
            </w:pPr>
            <w:r w:rsidRPr="00036356">
              <w:rPr>
                <w:lang w:eastAsia="en-US"/>
              </w:rPr>
              <w:t>Non responsabili</w:t>
            </w:r>
            <w:r w:rsidR="00484C2A" w:rsidRPr="00036356">
              <w:rPr>
                <w:lang w:eastAsia="en-US"/>
              </w:rPr>
              <w:t>s</w:t>
            </w:r>
            <w:r w:rsidRPr="00036356">
              <w:rPr>
                <w:lang w:eastAsia="en-US"/>
              </w:rPr>
              <w:t>ation des gestionnaires des sites</w:t>
            </w:r>
          </w:p>
        </w:tc>
      </w:tr>
      <w:tr w:rsidR="00330611" w:rsidRPr="00036356" w14:paraId="583B42BA" w14:textId="77777777" w:rsidTr="007D574D">
        <w:tc>
          <w:tcPr>
            <w:tcW w:w="1725" w:type="pct"/>
            <w:vMerge/>
            <w:shd w:val="clear" w:color="auto" w:fill="E2EFD9"/>
          </w:tcPr>
          <w:p w14:paraId="5B0CEF49" w14:textId="77777777" w:rsidR="00330611" w:rsidRPr="00036356" w:rsidRDefault="00330611" w:rsidP="001F7962">
            <w:pPr>
              <w:rPr>
                <w:b/>
                <w:bCs/>
                <w:lang w:eastAsia="en-US"/>
              </w:rPr>
            </w:pPr>
          </w:p>
        </w:tc>
        <w:tc>
          <w:tcPr>
            <w:tcW w:w="3275" w:type="pct"/>
            <w:shd w:val="clear" w:color="auto" w:fill="E2EFD9"/>
          </w:tcPr>
          <w:p w14:paraId="1A44B0B1" w14:textId="77777777" w:rsidR="00330611" w:rsidRPr="00036356" w:rsidRDefault="00330611" w:rsidP="001F7962">
            <w:pPr>
              <w:rPr>
                <w:lang w:eastAsia="en-US"/>
              </w:rPr>
            </w:pPr>
            <w:r w:rsidRPr="00036356">
              <w:rPr>
                <w:lang w:eastAsia="en-US"/>
              </w:rPr>
              <w:t>Empi</w:t>
            </w:r>
            <w:r w:rsidR="00484C2A" w:rsidRPr="00036356">
              <w:rPr>
                <w:lang w:eastAsia="en-US"/>
              </w:rPr>
              <w:t>è</w:t>
            </w:r>
            <w:r w:rsidRPr="00036356">
              <w:rPr>
                <w:lang w:eastAsia="en-US"/>
              </w:rPr>
              <w:t>tement avec les activités de la JIRAMA</w:t>
            </w:r>
          </w:p>
        </w:tc>
      </w:tr>
      <w:tr w:rsidR="00330611" w:rsidRPr="00036356" w14:paraId="5541D828" w14:textId="77777777" w:rsidTr="007D574D">
        <w:tc>
          <w:tcPr>
            <w:tcW w:w="1725" w:type="pct"/>
            <w:vMerge/>
            <w:shd w:val="clear" w:color="auto" w:fill="auto"/>
          </w:tcPr>
          <w:p w14:paraId="747BBDE5" w14:textId="77777777" w:rsidR="00330611" w:rsidRPr="00036356" w:rsidRDefault="00330611" w:rsidP="001F7962">
            <w:pPr>
              <w:rPr>
                <w:b/>
                <w:bCs/>
                <w:lang w:eastAsia="en-US"/>
              </w:rPr>
            </w:pPr>
          </w:p>
        </w:tc>
        <w:tc>
          <w:tcPr>
            <w:tcW w:w="3275" w:type="pct"/>
            <w:shd w:val="clear" w:color="auto" w:fill="auto"/>
          </w:tcPr>
          <w:p w14:paraId="4A3102B6" w14:textId="77777777" w:rsidR="00330611" w:rsidRPr="00036356" w:rsidRDefault="00330611" w:rsidP="001F7962">
            <w:pPr>
              <w:rPr>
                <w:lang w:eastAsia="en-US"/>
              </w:rPr>
            </w:pPr>
            <w:r w:rsidRPr="00036356">
              <w:rPr>
                <w:lang w:eastAsia="en-US"/>
              </w:rPr>
              <w:t>Bouleversement de la distribution de l’él</w:t>
            </w:r>
            <w:r w:rsidR="00484C2A" w:rsidRPr="00036356">
              <w:rPr>
                <w:lang w:eastAsia="en-US"/>
              </w:rPr>
              <w:t>e</w:t>
            </w:r>
            <w:r w:rsidRPr="00036356">
              <w:rPr>
                <w:lang w:eastAsia="en-US"/>
              </w:rPr>
              <w:t>ctricité</w:t>
            </w:r>
          </w:p>
        </w:tc>
      </w:tr>
      <w:tr w:rsidR="00330611" w:rsidRPr="00036356" w14:paraId="44856085" w14:textId="77777777" w:rsidTr="007D574D">
        <w:tc>
          <w:tcPr>
            <w:tcW w:w="1725" w:type="pct"/>
            <w:vMerge/>
            <w:shd w:val="clear" w:color="auto" w:fill="E2EFD9"/>
          </w:tcPr>
          <w:p w14:paraId="5A0E60C7" w14:textId="77777777" w:rsidR="00330611" w:rsidRPr="00036356" w:rsidRDefault="00330611" w:rsidP="001F7962">
            <w:pPr>
              <w:rPr>
                <w:b/>
                <w:bCs/>
                <w:lang w:eastAsia="en-US"/>
              </w:rPr>
            </w:pPr>
          </w:p>
        </w:tc>
        <w:tc>
          <w:tcPr>
            <w:tcW w:w="3275" w:type="pct"/>
            <w:shd w:val="clear" w:color="auto" w:fill="E2EFD9"/>
          </w:tcPr>
          <w:p w14:paraId="74A3A1DC" w14:textId="77777777" w:rsidR="00330611" w:rsidRPr="00036356" w:rsidRDefault="00330611" w:rsidP="001F7962">
            <w:pPr>
              <w:rPr>
                <w:lang w:eastAsia="en-US"/>
              </w:rPr>
            </w:pPr>
            <w:r w:rsidRPr="00036356">
              <w:rPr>
                <w:lang w:eastAsia="en-US"/>
              </w:rPr>
              <w:t>Risque de conflit social si approche et méthodologie de travail du projet non comprises par la communauté</w:t>
            </w:r>
          </w:p>
        </w:tc>
      </w:tr>
      <w:tr w:rsidR="00330611" w:rsidRPr="00036356" w14:paraId="6EAF5D76" w14:textId="77777777" w:rsidTr="007D574D">
        <w:tc>
          <w:tcPr>
            <w:tcW w:w="1725" w:type="pct"/>
            <w:vMerge/>
            <w:shd w:val="clear" w:color="auto" w:fill="auto"/>
          </w:tcPr>
          <w:p w14:paraId="4BD4A1DC" w14:textId="77777777" w:rsidR="00330611" w:rsidRPr="00036356" w:rsidRDefault="00330611" w:rsidP="001F7962">
            <w:pPr>
              <w:rPr>
                <w:b/>
                <w:bCs/>
                <w:lang w:eastAsia="en-US"/>
              </w:rPr>
            </w:pPr>
          </w:p>
        </w:tc>
        <w:tc>
          <w:tcPr>
            <w:tcW w:w="3275" w:type="pct"/>
            <w:shd w:val="clear" w:color="auto" w:fill="auto"/>
          </w:tcPr>
          <w:p w14:paraId="37526311" w14:textId="0E675640" w:rsidR="00330611" w:rsidRPr="00036356" w:rsidRDefault="00330611" w:rsidP="001F7962">
            <w:pPr>
              <w:rPr>
                <w:lang w:eastAsia="en-US"/>
              </w:rPr>
            </w:pPr>
            <w:r w:rsidRPr="00036356">
              <w:rPr>
                <w:lang w:eastAsia="en-US"/>
              </w:rPr>
              <w:t>Vente de l’</w:t>
            </w:r>
            <w:r w:rsidR="00E25070" w:rsidRPr="00036356">
              <w:rPr>
                <w:lang w:eastAsia="en-US"/>
              </w:rPr>
              <w:t>électricité</w:t>
            </w:r>
            <w:r w:rsidRPr="00036356">
              <w:rPr>
                <w:lang w:eastAsia="en-US"/>
              </w:rPr>
              <w:t xml:space="preserve"> à perte</w:t>
            </w:r>
          </w:p>
        </w:tc>
      </w:tr>
      <w:tr w:rsidR="005031E5" w:rsidRPr="00036356" w14:paraId="3630E72E" w14:textId="77777777" w:rsidTr="007D574D">
        <w:tc>
          <w:tcPr>
            <w:tcW w:w="1725" w:type="pct"/>
            <w:vMerge w:val="restart"/>
            <w:shd w:val="clear" w:color="auto" w:fill="E2EFD9"/>
          </w:tcPr>
          <w:p w14:paraId="58A17359" w14:textId="77777777" w:rsidR="005031E5" w:rsidRPr="00036356" w:rsidRDefault="005031E5" w:rsidP="001F7962">
            <w:pPr>
              <w:rPr>
                <w:b/>
                <w:bCs/>
                <w:lang w:eastAsia="en-US"/>
              </w:rPr>
            </w:pPr>
            <w:r w:rsidRPr="00036356">
              <w:rPr>
                <w:b/>
                <w:bCs/>
                <w:lang w:eastAsia="en-US"/>
              </w:rPr>
              <w:t>Opérateurs de téléphonie mobile</w:t>
            </w:r>
          </w:p>
          <w:p w14:paraId="44D3045C" w14:textId="77777777" w:rsidR="005031E5" w:rsidRPr="00036356" w:rsidRDefault="005031E5" w:rsidP="001F7962">
            <w:pPr>
              <w:rPr>
                <w:b/>
                <w:bCs/>
                <w:lang w:eastAsia="en-US"/>
              </w:rPr>
            </w:pPr>
            <w:r w:rsidRPr="00036356">
              <w:rPr>
                <w:b/>
                <w:bCs/>
                <w:lang w:eastAsia="en-US"/>
              </w:rPr>
              <w:t xml:space="preserve">  </w:t>
            </w:r>
          </w:p>
        </w:tc>
        <w:tc>
          <w:tcPr>
            <w:tcW w:w="3275" w:type="pct"/>
            <w:shd w:val="clear" w:color="auto" w:fill="E2EFD9"/>
          </w:tcPr>
          <w:p w14:paraId="6E5B0DE4" w14:textId="77777777" w:rsidR="005031E5" w:rsidRPr="00036356" w:rsidRDefault="005031E5" w:rsidP="001F7962">
            <w:pPr>
              <w:rPr>
                <w:lang w:eastAsia="en-US"/>
              </w:rPr>
            </w:pPr>
            <w:r w:rsidRPr="00036356">
              <w:rPr>
                <w:lang w:eastAsia="en-US"/>
              </w:rPr>
              <w:t>Choix des sites d’implantation des infrastructures sans tenir compte de l’avis des opérateurs de téléphonie mobile</w:t>
            </w:r>
          </w:p>
        </w:tc>
      </w:tr>
      <w:tr w:rsidR="005031E5" w:rsidRPr="00036356" w14:paraId="62AB8229" w14:textId="77777777" w:rsidTr="007D574D">
        <w:tc>
          <w:tcPr>
            <w:tcW w:w="1725" w:type="pct"/>
            <w:vMerge/>
            <w:shd w:val="clear" w:color="auto" w:fill="auto"/>
          </w:tcPr>
          <w:p w14:paraId="0D21933A" w14:textId="77777777" w:rsidR="005031E5" w:rsidRPr="00036356" w:rsidRDefault="005031E5" w:rsidP="001F7962">
            <w:pPr>
              <w:rPr>
                <w:b/>
                <w:bCs/>
                <w:lang w:eastAsia="en-US"/>
              </w:rPr>
            </w:pPr>
          </w:p>
        </w:tc>
        <w:tc>
          <w:tcPr>
            <w:tcW w:w="3275" w:type="pct"/>
            <w:shd w:val="clear" w:color="auto" w:fill="auto"/>
          </w:tcPr>
          <w:p w14:paraId="5C19BE6F" w14:textId="77777777" w:rsidR="005031E5" w:rsidRPr="00036356" w:rsidRDefault="005031E5" w:rsidP="001F7962">
            <w:pPr>
              <w:rPr>
                <w:lang w:eastAsia="en-US"/>
              </w:rPr>
            </w:pPr>
            <w:r w:rsidRPr="00036356">
              <w:rPr>
                <w:lang w:eastAsia="en-US"/>
              </w:rPr>
              <w:t>Quelle garantie de la capacité financière des bénéficiaires du projet à long terme</w:t>
            </w:r>
          </w:p>
        </w:tc>
      </w:tr>
      <w:tr w:rsidR="005031E5" w:rsidRPr="00036356" w14:paraId="01D5966D" w14:textId="77777777" w:rsidTr="007D574D">
        <w:tc>
          <w:tcPr>
            <w:tcW w:w="1725" w:type="pct"/>
            <w:vMerge/>
            <w:shd w:val="clear" w:color="auto" w:fill="E2EFD9"/>
          </w:tcPr>
          <w:p w14:paraId="68AD56ED" w14:textId="77777777" w:rsidR="005031E5" w:rsidRPr="00036356" w:rsidRDefault="005031E5" w:rsidP="001F7962">
            <w:pPr>
              <w:rPr>
                <w:b/>
                <w:bCs/>
                <w:lang w:eastAsia="en-US"/>
              </w:rPr>
            </w:pPr>
          </w:p>
        </w:tc>
        <w:tc>
          <w:tcPr>
            <w:tcW w:w="3275" w:type="pct"/>
            <w:shd w:val="clear" w:color="auto" w:fill="E2EFD9"/>
          </w:tcPr>
          <w:p w14:paraId="5CECC1D9" w14:textId="2D648C53" w:rsidR="005031E5" w:rsidRPr="00036356" w:rsidRDefault="005031E5" w:rsidP="001F7962">
            <w:pPr>
              <w:rPr>
                <w:lang w:eastAsia="en-US"/>
              </w:rPr>
            </w:pPr>
            <w:r w:rsidRPr="00036356">
              <w:rPr>
                <w:lang w:eastAsia="en-US"/>
              </w:rPr>
              <w:t>Développement de la VBG</w:t>
            </w:r>
            <w:r w:rsidR="00574B5E" w:rsidRPr="00036356">
              <w:rPr>
                <w:lang w:eastAsia="en-US"/>
              </w:rPr>
              <w:t>.</w:t>
            </w:r>
            <w:r w:rsidRPr="00036356">
              <w:rPr>
                <w:lang w:eastAsia="en-US"/>
              </w:rPr>
              <w:t xml:space="preserve"> </w:t>
            </w:r>
          </w:p>
        </w:tc>
      </w:tr>
    </w:tbl>
    <w:p w14:paraId="79F878FC" w14:textId="0568130A" w:rsidR="00783BF6" w:rsidRPr="00036356" w:rsidRDefault="00EB45A8" w:rsidP="00783BF6">
      <w:pPr>
        <w:rPr>
          <w:lang w:eastAsia="en-US"/>
        </w:rPr>
      </w:pPr>
      <w:r w:rsidRPr="00036356">
        <w:rPr>
          <w:lang w:eastAsia="en-US"/>
        </w:rPr>
        <w:t xml:space="preserve">Source : </w:t>
      </w:r>
      <w:r w:rsidR="00E25070" w:rsidRPr="00036356">
        <w:rPr>
          <w:lang w:eastAsia="en-US"/>
        </w:rPr>
        <w:t>BIO DEV</w:t>
      </w:r>
      <w:r w:rsidRPr="00036356">
        <w:rPr>
          <w:lang w:eastAsia="en-US"/>
        </w:rPr>
        <w:t xml:space="preserve"> (2022)</w:t>
      </w:r>
    </w:p>
    <w:p w14:paraId="4C464DE4" w14:textId="77777777" w:rsidR="00EB45A8" w:rsidRPr="00036356" w:rsidRDefault="00EB45A8" w:rsidP="00E75918">
      <w:pPr>
        <w:spacing w:before="100" w:beforeAutospacing="1" w:after="100" w:afterAutospacing="1" w:line="276" w:lineRule="auto"/>
      </w:pPr>
      <w:r w:rsidRPr="00036356">
        <w:t xml:space="preserve">A </w:t>
      </w:r>
      <w:r w:rsidR="00FE0175" w:rsidRPr="00036356">
        <w:t xml:space="preserve">part le partage de </w:t>
      </w:r>
      <w:r w:rsidR="00E74A3D" w:rsidRPr="00036356">
        <w:t>leur</w:t>
      </w:r>
      <w:r w:rsidR="00FE0175" w:rsidRPr="00036356">
        <w:t>s préoccupations, les parties prenantes ont émis également des suggestions pour améliorer les interventions du projet ou pour mieux mettre en œuvre les différentes activités générées par les sous-projets. Les suggestions d’amélioration portent sur :</w:t>
      </w:r>
    </w:p>
    <w:p w14:paraId="4026F56D" w14:textId="77777777" w:rsidR="00FE0175" w:rsidRPr="00036356" w:rsidRDefault="00A7379E" w:rsidP="0088716F">
      <w:pPr>
        <w:numPr>
          <w:ilvl w:val="0"/>
          <w:numId w:val="7"/>
        </w:numPr>
        <w:spacing w:before="100" w:beforeAutospacing="1" w:after="100" w:afterAutospacing="1" w:line="276" w:lineRule="auto"/>
      </w:pPr>
      <w:r w:rsidRPr="00036356">
        <w:t>La consultation d</w:t>
      </w:r>
      <w:r w:rsidR="00635FEB" w:rsidRPr="00036356">
        <w:t>u</w:t>
      </w:r>
      <w:r w:rsidRPr="00036356">
        <w:t xml:space="preserve"> Plan de Développement Régional (PD</w:t>
      </w:r>
      <w:r w:rsidR="00635FEB" w:rsidRPr="00036356">
        <w:t>R</w:t>
      </w:r>
      <w:r w:rsidRPr="00036356">
        <w:t xml:space="preserve">) mis à jour, si le document existe au sein de la région, </w:t>
      </w:r>
      <w:r w:rsidR="0062163C" w:rsidRPr="00036356">
        <w:t>lors du choix des sites d’implantation ou de la priorisation des interventions ;</w:t>
      </w:r>
    </w:p>
    <w:p w14:paraId="31A22905" w14:textId="04AF13AB" w:rsidR="0062163C" w:rsidRPr="00036356" w:rsidRDefault="0062163C" w:rsidP="0088716F">
      <w:pPr>
        <w:numPr>
          <w:ilvl w:val="0"/>
          <w:numId w:val="7"/>
        </w:numPr>
        <w:spacing w:before="100" w:beforeAutospacing="1" w:after="100" w:afterAutospacing="1" w:line="276" w:lineRule="auto"/>
      </w:pPr>
      <w:r w:rsidRPr="00036356">
        <w:t xml:space="preserve">Le renforcement des formations </w:t>
      </w:r>
      <w:r w:rsidR="00B43378" w:rsidRPr="00036356">
        <w:t xml:space="preserve">à </w:t>
      </w:r>
      <w:r w:rsidRPr="00036356">
        <w:t>distance pour garantir le bon usage des connexions ;</w:t>
      </w:r>
    </w:p>
    <w:p w14:paraId="350C772A" w14:textId="44D32643" w:rsidR="0062163C" w:rsidRPr="00036356" w:rsidRDefault="004A0A14" w:rsidP="0088716F">
      <w:pPr>
        <w:numPr>
          <w:ilvl w:val="0"/>
          <w:numId w:val="7"/>
        </w:numPr>
        <w:spacing w:before="100" w:beforeAutospacing="1" w:after="100" w:afterAutospacing="1" w:line="276" w:lineRule="auto"/>
      </w:pPr>
      <w:r w:rsidRPr="00036356">
        <w:t>L’exploitation de la micro</w:t>
      </w:r>
      <w:r w:rsidR="00484C2A" w:rsidRPr="00036356">
        <w:t xml:space="preserve"> </w:t>
      </w:r>
      <w:r w:rsidR="00E25070" w:rsidRPr="00036356">
        <w:t>hydro-électricité</w:t>
      </w:r>
      <w:r w:rsidR="00E74A3D" w:rsidRPr="00036356">
        <w:t xml:space="preserve"> </w:t>
      </w:r>
      <w:r w:rsidRPr="00036356">
        <w:t>ou l’exploitation énergétique de la marée ;</w:t>
      </w:r>
    </w:p>
    <w:p w14:paraId="3A4451A3" w14:textId="77777777" w:rsidR="004A0A14" w:rsidRPr="00036356" w:rsidRDefault="00015C47" w:rsidP="0088716F">
      <w:pPr>
        <w:numPr>
          <w:ilvl w:val="0"/>
          <w:numId w:val="7"/>
        </w:numPr>
        <w:spacing w:before="100" w:beforeAutospacing="1" w:after="100" w:afterAutospacing="1" w:line="276" w:lineRule="auto"/>
      </w:pPr>
      <w:r w:rsidRPr="00036356">
        <w:t>La consultation</w:t>
      </w:r>
      <w:r w:rsidR="00B21F7E" w:rsidRPr="00036356">
        <w:t xml:space="preserve"> voire l’implication</w:t>
      </w:r>
      <w:r w:rsidRPr="00036356">
        <w:t xml:space="preserve"> de la région </w:t>
      </w:r>
      <w:r w:rsidR="00B21F7E" w:rsidRPr="00036356">
        <w:t xml:space="preserve">et des autorités administratives </w:t>
      </w:r>
      <w:r w:rsidRPr="00036356">
        <w:t>pour l’identification des zones d’intervention ;</w:t>
      </w:r>
    </w:p>
    <w:p w14:paraId="69FCA9B6" w14:textId="77777777" w:rsidR="00015C47" w:rsidRPr="00036356" w:rsidRDefault="00015C47" w:rsidP="0088716F">
      <w:pPr>
        <w:numPr>
          <w:ilvl w:val="0"/>
          <w:numId w:val="7"/>
        </w:numPr>
        <w:spacing w:before="100" w:beforeAutospacing="1" w:after="100" w:afterAutospacing="1" w:line="276" w:lineRule="auto"/>
      </w:pPr>
      <w:r w:rsidRPr="00036356">
        <w:t>L’implication de la région et des autorités administratives pour faciliter l’accès dans les zones où règne l’insécurité ;</w:t>
      </w:r>
    </w:p>
    <w:p w14:paraId="1D07A09B" w14:textId="77777777" w:rsidR="00B21F7E" w:rsidRPr="00036356" w:rsidRDefault="00B21F7E" w:rsidP="0088716F">
      <w:pPr>
        <w:numPr>
          <w:ilvl w:val="0"/>
          <w:numId w:val="7"/>
        </w:numPr>
        <w:spacing w:before="100" w:beforeAutospacing="1" w:after="100" w:afterAutospacing="1" w:line="276" w:lineRule="auto"/>
      </w:pPr>
      <w:r w:rsidRPr="00036356">
        <w:t>L’implication des autorités traditionnelles (notamment les Ampanjaka) pour faciliter la mise en œuvre du projet ;</w:t>
      </w:r>
    </w:p>
    <w:p w14:paraId="48A92CF4" w14:textId="77777777" w:rsidR="00015C47" w:rsidRPr="00036356" w:rsidRDefault="00015C47" w:rsidP="0088716F">
      <w:pPr>
        <w:numPr>
          <w:ilvl w:val="0"/>
          <w:numId w:val="7"/>
        </w:numPr>
        <w:spacing w:before="100" w:beforeAutospacing="1" w:after="100" w:afterAutospacing="1" w:line="276" w:lineRule="auto"/>
      </w:pPr>
      <w:r w:rsidRPr="00036356">
        <w:t>La nécessité de faire des analyse</w:t>
      </w:r>
      <w:r w:rsidR="00484C2A" w:rsidRPr="00036356">
        <w:t>s</w:t>
      </w:r>
      <w:r w:rsidRPr="00036356">
        <w:t xml:space="preserve"> socio-économique</w:t>
      </w:r>
      <w:r w:rsidR="00484C2A" w:rsidRPr="00036356">
        <w:t>s</w:t>
      </w:r>
      <w:r w:rsidRPr="00036356">
        <w:t xml:space="preserve"> des ménages, notamment sur les sources de revenu et les besoins de la population ;</w:t>
      </w:r>
    </w:p>
    <w:p w14:paraId="1D2E73E5" w14:textId="77777777" w:rsidR="00015C47" w:rsidRPr="00036356" w:rsidRDefault="00015C47" w:rsidP="0088716F">
      <w:pPr>
        <w:numPr>
          <w:ilvl w:val="0"/>
          <w:numId w:val="7"/>
        </w:numPr>
        <w:spacing w:before="100" w:beforeAutospacing="1" w:after="100" w:afterAutospacing="1" w:line="276" w:lineRule="auto"/>
      </w:pPr>
      <w:r w:rsidRPr="00036356">
        <w:lastRenderedPageBreak/>
        <w:t xml:space="preserve">La détermination préalable de la responsabilité et attributions dans le projet de </w:t>
      </w:r>
      <w:r w:rsidR="009F2DD7" w:rsidRPr="00036356">
        <w:t xml:space="preserve">chaque département ministériel concerné avant la phase de mise en œuvre ou </w:t>
      </w:r>
      <w:r w:rsidR="00C450E8" w:rsidRPr="00036356">
        <w:t xml:space="preserve">avant </w:t>
      </w:r>
      <w:r w:rsidR="009F2DD7" w:rsidRPr="00036356">
        <w:t>la phase d’exploitation ;</w:t>
      </w:r>
    </w:p>
    <w:p w14:paraId="1A20D735" w14:textId="77777777" w:rsidR="00C450E8" w:rsidRPr="00036356" w:rsidRDefault="00C450E8" w:rsidP="0088716F">
      <w:pPr>
        <w:numPr>
          <w:ilvl w:val="0"/>
          <w:numId w:val="7"/>
        </w:numPr>
        <w:spacing w:before="100" w:beforeAutospacing="1" w:after="100" w:afterAutospacing="1" w:line="276" w:lineRule="auto"/>
      </w:pPr>
      <w:r w:rsidRPr="00036356">
        <w:t>La priorisation des zones mal desservies ou des zones isolées non connectées</w:t>
      </w:r>
      <w:r w:rsidR="001E57BB" w:rsidRPr="00036356">
        <w:t> ;</w:t>
      </w:r>
    </w:p>
    <w:p w14:paraId="78ECDCE0" w14:textId="77777777" w:rsidR="001E57BB" w:rsidRPr="00036356" w:rsidRDefault="001E57BB" w:rsidP="0088716F">
      <w:pPr>
        <w:numPr>
          <w:ilvl w:val="0"/>
          <w:numId w:val="7"/>
        </w:numPr>
        <w:spacing w:before="100" w:beforeAutospacing="1" w:after="100" w:afterAutospacing="1" w:line="276" w:lineRule="auto"/>
      </w:pPr>
      <w:r w:rsidRPr="00036356">
        <w:t>La sensibilisation de la population pour leur participation dans la surveillance et la maintenance des infrastructures ;</w:t>
      </w:r>
    </w:p>
    <w:p w14:paraId="31E2684D" w14:textId="77777777" w:rsidR="001E57BB" w:rsidRPr="00036356" w:rsidRDefault="001E57BB" w:rsidP="0088716F">
      <w:pPr>
        <w:numPr>
          <w:ilvl w:val="0"/>
          <w:numId w:val="7"/>
        </w:numPr>
        <w:spacing w:before="100" w:beforeAutospacing="1" w:after="100" w:afterAutospacing="1" w:line="276" w:lineRule="auto"/>
      </w:pPr>
      <w:r w:rsidRPr="00036356">
        <w:t>La protection des tours cellulaires par des traitements intenses (couche épaisse d’antirouille) ;</w:t>
      </w:r>
    </w:p>
    <w:p w14:paraId="55C80D3D" w14:textId="77777777" w:rsidR="001E57BB" w:rsidRPr="00036356" w:rsidRDefault="00076036" w:rsidP="0088716F">
      <w:pPr>
        <w:numPr>
          <w:ilvl w:val="0"/>
          <w:numId w:val="7"/>
        </w:numPr>
        <w:spacing w:before="100" w:beforeAutospacing="1" w:after="100" w:afterAutospacing="1" w:line="276" w:lineRule="auto"/>
      </w:pPr>
      <w:r w:rsidRPr="00036356">
        <w:t>Le renforcement de la sensibilisation orientée vers le changement de comportement ;</w:t>
      </w:r>
    </w:p>
    <w:p w14:paraId="76B0D0FF" w14:textId="77777777" w:rsidR="00076036" w:rsidRPr="00036356" w:rsidRDefault="00BF5CCA" w:rsidP="0088716F">
      <w:pPr>
        <w:numPr>
          <w:ilvl w:val="0"/>
          <w:numId w:val="7"/>
        </w:numPr>
        <w:spacing w:before="100" w:beforeAutospacing="1" w:after="100" w:afterAutospacing="1" w:line="276" w:lineRule="auto"/>
      </w:pPr>
      <w:r w:rsidRPr="00036356">
        <w:t>La priorisation des interventions par rapport aux besoins de la population ;</w:t>
      </w:r>
    </w:p>
    <w:p w14:paraId="784EBFCB" w14:textId="77777777" w:rsidR="00707509" w:rsidRPr="00036356" w:rsidRDefault="00141B27" w:rsidP="0088716F">
      <w:pPr>
        <w:numPr>
          <w:ilvl w:val="0"/>
          <w:numId w:val="7"/>
        </w:numPr>
        <w:spacing w:before="100" w:beforeAutospacing="1" w:after="100" w:afterAutospacing="1" w:line="276" w:lineRule="auto"/>
      </w:pPr>
      <w:r w:rsidRPr="00036356">
        <w:t>L’établissement d’un bon échange entre les responsables locaux (administration, éducation, santé) et le projet ;</w:t>
      </w:r>
    </w:p>
    <w:p w14:paraId="0020C403" w14:textId="77777777" w:rsidR="00141B27" w:rsidRPr="00036356" w:rsidRDefault="00707509" w:rsidP="0088716F">
      <w:pPr>
        <w:numPr>
          <w:ilvl w:val="0"/>
          <w:numId w:val="7"/>
        </w:numPr>
        <w:spacing w:before="100" w:beforeAutospacing="1" w:after="100" w:afterAutospacing="1" w:line="276" w:lineRule="auto"/>
      </w:pPr>
      <w:r w:rsidRPr="00036356">
        <w:t xml:space="preserve">La maximisation de la couverture médiatique et le partage des informations auprès des parties prenantes (notamment sur l’impact négatif ou non du projet sur la santé humaine, sur </w:t>
      </w:r>
      <w:r w:rsidR="00B21F7E" w:rsidRPr="00036356">
        <w:t>la compensation des biens impactés, sur la lutte contre les VBG</w:t>
      </w:r>
      <w:r w:rsidR="000A267A" w:rsidRPr="00036356">
        <w:t xml:space="preserve">, </w:t>
      </w:r>
      <w:r w:rsidR="00B21F7E" w:rsidRPr="00036356">
        <w:t>etc.)</w:t>
      </w:r>
      <w:r w:rsidRPr="00036356">
        <w:t> ;</w:t>
      </w:r>
    </w:p>
    <w:p w14:paraId="040C64E9" w14:textId="77777777" w:rsidR="00707509" w:rsidRPr="00036356" w:rsidRDefault="00707509" w:rsidP="0088716F">
      <w:pPr>
        <w:numPr>
          <w:ilvl w:val="0"/>
          <w:numId w:val="7"/>
        </w:numPr>
        <w:spacing w:before="100" w:beforeAutospacing="1" w:after="100" w:afterAutospacing="1" w:line="276" w:lineRule="auto"/>
      </w:pPr>
      <w:r w:rsidRPr="00036356">
        <w:t>L’inclusion multisectorielle lors de prise de décision pour un</w:t>
      </w:r>
      <w:r w:rsidR="000A267A" w:rsidRPr="00036356">
        <w:t>e</w:t>
      </w:r>
      <w:r w:rsidRPr="00036356">
        <w:t xml:space="preserve"> meilleure priorisation des zones d’intervention ;</w:t>
      </w:r>
    </w:p>
    <w:p w14:paraId="6A87EC80" w14:textId="77777777" w:rsidR="00707509" w:rsidRPr="00036356" w:rsidRDefault="00707509" w:rsidP="0088716F">
      <w:pPr>
        <w:numPr>
          <w:ilvl w:val="0"/>
          <w:numId w:val="7"/>
        </w:numPr>
        <w:spacing w:before="100" w:beforeAutospacing="1" w:after="100" w:afterAutospacing="1" w:line="276" w:lineRule="auto"/>
      </w:pPr>
      <w:r w:rsidRPr="00036356">
        <w:t>La mise en place d’une école des parents (apprentissage d’une bonne pratique dans l’utilisation de nouvelles technologies, filtrage des contenus de l’internet, etc.) ;</w:t>
      </w:r>
    </w:p>
    <w:p w14:paraId="7B88D900" w14:textId="77777777" w:rsidR="00707509" w:rsidRPr="00036356" w:rsidRDefault="00B21F7E" w:rsidP="0088716F">
      <w:pPr>
        <w:numPr>
          <w:ilvl w:val="0"/>
          <w:numId w:val="7"/>
        </w:numPr>
        <w:spacing w:before="100" w:beforeAutospacing="1" w:after="100" w:afterAutospacing="1" w:line="276" w:lineRule="auto"/>
      </w:pPr>
      <w:r w:rsidRPr="00036356">
        <w:t>La mise en place de matériels et d’équipements durables, fiables au niveau des établissements publics cibles ;</w:t>
      </w:r>
    </w:p>
    <w:p w14:paraId="4BF9E1A4" w14:textId="77777777" w:rsidR="00B21F7E" w:rsidRPr="00036356" w:rsidRDefault="00B21F7E" w:rsidP="0088716F">
      <w:pPr>
        <w:numPr>
          <w:ilvl w:val="0"/>
          <w:numId w:val="7"/>
        </w:numPr>
        <w:spacing w:before="100" w:beforeAutospacing="1" w:after="100" w:afterAutospacing="1" w:line="276" w:lineRule="auto"/>
      </w:pPr>
      <w:r w:rsidRPr="00036356">
        <w:t>La nécessité de former des techniciens des directions régionales pour l’opérationnalisation et la maintena</w:t>
      </w:r>
      <w:r w:rsidR="00BF2DC2" w:rsidRPr="00036356">
        <w:t>n</w:t>
      </w:r>
      <w:r w:rsidRPr="00036356">
        <w:t>ce des équipements installés ;</w:t>
      </w:r>
    </w:p>
    <w:p w14:paraId="4C52282B" w14:textId="77777777" w:rsidR="00B21F7E" w:rsidRPr="00036356" w:rsidRDefault="00195E4D" w:rsidP="0088716F">
      <w:pPr>
        <w:numPr>
          <w:ilvl w:val="0"/>
          <w:numId w:val="7"/>
        </w:numPr>
        <w:spacing w:before="100" w:beforeAutospacing="1" w:after="100" w:afterAutospacing="1" w:line="276" w:lineRule="auto"/>
      </w:pPr>
      <w:r w:rsidRPr="00036356">
        <w:t>L’implication des STD et CTD dans toutes les phases du projet ;</w:t>
      </w:r>
    </w:p>
    <w:p w14:paraId="06DBE06D" w14:textId="77777777" w:rsidR="00195E4D" w:rsidRPr="00036356" w:rsidRDefault="00195E4D" w:rsidP="0088716F">
      <w:pPr>
        <w:numPr>
          <w:ilvl w:val="0"/>
          <w:numId w:val="7"/>
        </w:numPr>
        <w:spacing w:before="100" w:beforeAutospacing="1" w:after="100" w:afterAutospacing="1" w:line="276" w:lineRule="auto"/>
      </w:pPr>
      <w:r w:rsidRPr="00036356">
        <w:t>L’électrification solaire des bâtiments administratifs du DREDD pour servir de modèle de préservation des ressources naturelles ;</w:t>
      </w:r>
    </w:p>
    <w:p w14:paraId="3C3D712B" w14:textId="77777777" w:rsidR="00195E4D" w:rsidRPr="00036356" w:rsidRDefault="00195E4D" w:rsidP="0088716F">
      <w:pPr>
        <w:numPr>
          <w:ilvl w:val="0"/>
          <w:numId w:val="7"/>
        </w:numPr>
        <w:spacing w:before="100" w:beforeAutospacing="1" w:after="100" w:afterAutospacing="1" w:line="276" w:lineRule="auto"/>
      </w:pPr>
      <w:r w:rsidRPr="00036356">
        <w:t>La priorisation des activités en relation avec la préservation de l’environnement (mise en pl</w:t>
      </w:r>
      <w:r w:rsidR="00BF2DC2" w:rsidRPr="00036356">
        <w:t>a</w:t>
      </w:r>
      <w:r w:rsidRPr="00036356">
        <w:t>ce de pépinière de proximité, protection des bassins versants, p</w:t>
      </w:r>
      <w:r w:rsidR="000A267A" w:rsidRPr="00036356">
        <w:t>r</w:t>
      </w:r>
      <w:r w:rsidRPr="00036356">
        <w:t>otection des sources d’eau, etc.) ;</w:t>
      </w:r>
    </w:p>
    <w:p w14:paraId="1C2B419C" w14:textId="77777777" w:rsidR="00195E4D" w:rsidRPr="00036356" w:rsidRDefault="00195E4D" w:rsidP="0088716F">
      <w:pPr>
        <w:numPr>
          <w:ilvl w:val="0"/>
          <w:numId w:val="7"/>
        </w:numPr>
        <w:spacing w:before="100" w:beforeAutospacing="1" w:after="100" w:afterAutospacing="1" w:line="276" w:lineRule="auto"/>
      </w:pPr>
      <w:r w:rsidRPr="00036356">
        <w:t>La mise en place d’une gestion locale des infrastructures installées (exemple l’établissement de dina) ;</w:t>
      </w:r>
    </w:p>
    <w:p w14:paraId="4280BFFC" w14:textId="77777777" w:rsidR="00195E4D" w:rsidRPr="00036356" w:rsidRDefault="00195E4D" w:rsidP="0088716F">
      <w:pPr>
        <w:numPr>
          <w:ilvl w:val="0"/>
          <w:numId w:val="7"/>
        </w:numPr>
        <w:spacing w:before="100" w:beforeAutospacing="1" w:after="100" w:afterAutospacing="1" w:line="276" w:lineRule="auto"/>
      </w:pPr>
      <w:r w:rsidRPr="00036356">
        <w:t>Le renforcement de l’éducation à la citoyenneté ;</w:t>
      </w:r>
    </w:p>
    <w:p w14:paraId="6051F6DE" w14:textId="77777777" w:rsidR="00195E4D" w:rsidRPr="00036356" w:rsidRDefault="006051E3" w:rsidP="0088716F">
      <w:pPr>
        <w:numPr>
          <w:ilvl w:val="0"/>
          <w:numId w:val="7"/>
        </w:numPr>
        <w:spacing w:before="100" w:beforeAutospacing="1" w:after="100" w:afterAutospacing="1" w:line="276" w:lineRule="auto"/>
      </w:pPr>
      <w:r w:rsidRPr="00036356">
        <w:t>La prise en considération des spécificités régionales et locales ;</w:t>
      </w:r>
    </w:p>
    <w:p w14:paraId="43789810" w14:textId="77777777" w:rsidR="006051E3" w:rsidRPr="00036356" w:rsidRDefault="006051E3" w:rsidP="0088716F">
      <w:pPr>
        <w:numPr>
          <w:ilvl w:val="0"/>
          <w:numId w:val="7"/>
        </w:numPr>
        <w:spacing w:before="100" w:beforeAutospacing="1" w:after="100" w:afterAutospacing="1" w:line="276" w:lineRule="auto"/>
      </w:pPr>
      <w:r w:rsidRPr="00036356">
        <w:t xml:space="preserve">La priorisation des zones où la </w:t>
      </w:r>
      <w:r w:rsidR="00BF2DC2" w:rsidRPr="00036356">
        <w:t>JIRAMA</w:t>
      </w:r>
      <w:r w:rsidRPr="00036356">
        <w:t xml:space="preserve"> n’est pas implantée ;</w:t>
      </w:r>
    </w:p>
    <w:p w14:paraId="046E697E" w14:textId="77777777" w:rsidR="006051E3" w:rsidRPr="00036356" w:rsidRDefault="006051E3" w:rsidP="0088716F">
      <w:pPr>
        <w:numPr>
          <w:ilvl w:val="0"/>
          <w:numId w:val="7"/>
        </w:numPr>
        <w:spacing w:before="100" w:beforeAutospacing="1" w:after="100" w:afterAutospacing="1" w:line="276" w:lineRule="auto"/>
      </w:pPr>
      <w:r w:rsidRPr="00036356">
        <w:t xml:space="preserve">La </w:t>
      </w:r>
      <w:r w:rsidR="000A267A" w:rsidRPr="00036356">
        <w:t>désignation</w:t>
      </w:r>
      <w:r w:rsidRPr="00036356">
        <w:t xml:space="preserve"> de la JIRAMA comme principal gestionnaire de la production, de la distribution et de la vente de l’él</w:t>
      </w:r>
      <w:r w:rsidR="00BF2DC2" w:rsidRPr="00036356">
        <w:t>e</w:t>
      </w:r>
      <w:r w:rsidRPr="00036356">
        <w:t>ctricité ;</w:t>
      </w:r>
    </w:p>
    <w:p w14:paraId="1AD1CBC9" w14:textId="77777777" w:rsidR="006051E3" w:rsidRPr="00036356" w:rsidRDefault="006051E3" w:rsidP="0088716F">
      <w:pPr>
        <w:numPr>
          <w:ilvl w:val="0"/>
          <w:numId w:val="7"/>
        </w:numPr>
        <w:spacing w:before="100" w:beforeAutospacing="1" w:after="100" w:afterAutospacing="1" w:line="276" w:lineRule="auto"/>
      </w:pPr>
      <w:r w:rsidRPr="00036356">
        <w:t>La mise en place de centrales biomasse dans les zones fortement agricoles ;</w:t>
      </w:r>
    </w:p>
    <w:p w14:paraId="7D839CA8" w14:textId="736FACB5" w:rsidR="00B0594A" w:rsidRPr="00036356" w:rsidRDefault="00B0594A" w:rsidP="0088716F">
      <w:pPr>
        <w:numPr>
          <w:ilvl w:val="0"/>
          <w:numId w:val="7"/>
        </w:numPr>
        <w:spacing w:before="100" w:beforeAutospacing="1" w:after="100" w:afterAutospacing="1" w:line="276" w:lineRule="auto"/>
      </w:pPr>
      <w:r w:rsidRPr="00036356">
        <w:t>La responsabilisation des bénéficiaires dans l’entretien des infrastructures</w:t>
      </w:r>
      <w:r w:rsidR="00B43378" w:rsidRPr="00036356">
        <w:t> ;</w:t>
      </w:r>
    </w:p>
    <w:p w14:paraId="3D1DD38A" w14:textId="1E4189D3" w:rsidR="00B0594A" w:rsidRPr="00036356" w:rsidRDefault="00B0594A" w:rsidP="0088716F">
      <w:pPr>
        <w:numPr>
          <w:ilvl w:val="0"/>
          <w:numId w:val="7"/>
        </w:numPr>
        <w:spacing w:before="100" w:beforeAutospacing="1" w:after="100" w:afterAutospacing="1" w:line="276" w:lineRule="auto"/>
      </w:pPr>
      <w:r w:rsidRPr="00036356">
        <w:t>La prise en considér</w:t>
      </w:r>
      <w:r w:rsidR="000A267A" w:rsidRPr="00036356">
        <w:t>ation</w:t>
      </w:r>
      <w:r w:rsidRPr="00036356">
        <w:t xml:space="preserve"> des compétences locales notamment au niveau des recrutements de personnels</w:t>
      </w:r>
      <w:r w:rsidR="00B43378" w:rsidRPr="00036356">
        <w:t> ;</w:t>
      </w:r>
    </w:p>
    <w:p w14:paraId="3C492E5F" w14:textId="5351370C" w:rsidR="00B0594A" w:rsidRPr="00036356" w:rsidRDefault="00B0594A" w:rsidP="0088716F">
      <w:pPr>
        <w:numPr>
          <w:ilvl w:val="0"/>
          <w:numId w:val="7"/>
        </w:numPr>
        <w:spacing w:before="100" w:beforeAutospacing="1" w:after="100" w:afterAutospacing="1" w:line="276" w:lineRule="auto"/>
      </w:pPr>
      <w:r w:rsidRPr="00036356">
        <w:t>La mise en place de centre d’écoute au niveau des fokontany</w:t>
      </w:r>
      <w:r w:rsidR="00B43378" w:rsidRPr="00036356">
        <w:t> ;</w:t>
      </w:r>
    </w:p>
    <w:p w14:paraId="5E84D929" w14:textId="77777777" w:rsidR="00B0594A" w:rsidRPr="00036356" w:rsidRDefault="00B0594A" w:rsidP="0088716F">
      <w:pPr>
        <w:numPr>
          <w:ilvl w:val="0"/>
          <w:numId w:val="7"/>
        </w:numPr>
        <w:spacing w:before="100" w:beforeAutospacing="1" w:after="100" w:afterAutospacing="1" w:line="276" w:lineRule="auto"/>
      </w:pPr>
      <w:r w:rsidRPr="00036356">
        <w:t>La limitation des horaires d’utilisation et la défi</w:t>
      </w:r>
      <w:r w:rsidR="000A267A" w:rsidRPr="00036356">
        <w:t>n</w:t>
      </w:r>
      <w:r w:rsidRPr="00036356">
        <w:t>ition de règles d’utilisation des connexions dans les points wifi gratuits.</w:t>
      </w:r>
    </w:p>
    <w:p w14:paraId="298BF441" w14:textId="77777777" w:rsidR="004D794A" w:rsidRPr="00036356" w:rsidRDefault="004D794A" w:rsidP="0088716F">
      <w:pPr>
        <w:numPr>
          <w:ilvl w:val="0"/>
          <w:numId w:val="13"/>
        </w:numPr>
        <w:spacing w:before="120" w:after="120"/>
        <w:rPr>
          <w:rFonts w:cs="Arial"/>
          <w:szCs w:val="22"/>
        </w:rPr>
      </w:pPr>
      <w:r w:rsidRPr="00036356">
        <w:rPr>
          <w:b/>
          <w:bCs/>
          <w:i/>
          <w:iCs/>
        </w:rPr>
        <w:t xml:space="preserve">Résumé des consultations publiques au niveau des </w:t>
      </w:r>
      <w:r w:rsidR="00B0594A" w:rsidRPr="00036356">
        <w:rPr>
          <w:b/>
          <w:bCs/>
          <w:i/>
          <w:iCs/>
        </w:rPr>
        <w:t>zones d’échantillon cibles</w:t>
      </w:r>
    </w:p>
    <w:p w14:paraId="79262CD7" w14:textId="77777777" w:rsidR="00C13136" w:rsidRPr="00036356" w:rsidRDefault="004D794A" w:rsidP="00E75918">
      <w:pPr>
        <w:spacing w:before="100" w:beforeAutospacing="1" w:after="100" w:afterAutospacing="1" w:line="276" w:lineRule="auto"/>
      </w:pPr>
      <w:r w:rsidRPr="00036356">
        <w:t xml:space="preserve">Au niveau </w:t>
      </w:r>
      <w:r w:rsidR="00B0594A" w:rsidRPr="00036356">
        <w:t>local (fokontany ou localités de quelques chef</w:t>
      </w:r>
      <w:r w:rsidR="00BF2DC2" w:rsidRPr="00036356">
        <w:t>s</w:t>
      </w:r>
      <w:r w:rsidR="00B0594A" w:rsidRPr="00036356">
        <w:t>-lieux de commune)</w:t>
      </w:r>
      <w:r w:rsidRPr="00036356">
        <w:t>, des consultations publiques ont été organisées pour informer la communauté de l’existence du projet</w:t>
      </w:r>
      <w:r w:rsidR="00C13136" w:rsidRPr="00036356">
        <w:t xml:space="preserve"> et</w:t>
      </w:r>
      <w:r w:rsidRPr="00036356">
        <w:t xml:space="preserve"> des activités potentielles générées par les composantes et sous-composantes. </w:t>
      </w:r>
      <w:r w:rsidR="00F62E0E" w:rsidRPr="00036356">
        <w:t>Les con</w:t>
      </w:r>
      <w:r w:rsidR="00BC26E6" w:rsidRPr="00036356">
        <w:t>s</w:t>
      </w:r>
      <w:r w:rsidR="00F62E0E" w:rsidRPr="00036356">
        <w:t>ultations publiques</w:t>
      </w:r>
      <w:r w:rsidR="00C13136" w:rsidRPr="00036356">
        <w:t xml:space="preserve"> permettent également de recueillir les avis et les préoccupations de la communauté par rapport au Projet. Le tableau ci-dessous renseigne sur le nombre des consultations publiques tenues au niveau des régions</w:t>
      </w:r>
      <w:r w:rsidR="000D4959" w:rsidRPr="00036356">
        <w:t xml:space="preserve"> </w:t>
      </w:r>
      <w:r w:rsidR="00B0594A" w:rsidRPr="00036356">
        <w:t>visitées</w:t>
      </w:r>
      <w:r w:rsidR="00C13136" w:rsidRPr="00036356">
        <w:t xml:space="preserve">. </w:t>
      </w:r>
    </w:p>
    <w:p w14:paraId="48931C08" w14:textId="77777777" w:rsidR="00C13136" w:rsidRPr="00036356" w:rsidRDefault="003015C2" w:rsidP="002468BB">
      <w:pPr>
        <w:pStyle w:val="Caption"/>
        <w:spacing w:beforeAutospacing="0" w:after="100"/>
        <w:rPr>
          <w:rFonts w:cs="Arial"/>
          <w:szCs w:val="22"/>
        </w:rPr>
      </w:pPr>
      <w:bookmarkStart w:id="34" w:name="_Toc124022283"/>
      <w:r w:rsidRPr="00036356">
        <w:br w:type="page"/>
      </w:r>
      <w:r w:rsidR="00C13136" w:rsidRPr="00036356">
        <w:lastRenderedPageBreak/>
        <w:t xml:space="preserve">Tableau </w:t>
      </w:r>
      <w:r w:rsidR="00C13136" w:rsidRPr="001869EA">
        <w:fldChar w:fldCharType="begin"/>
      </w:r>
      <w:r w:rsidR="00C13136" w:rsidRPr="00036356">
        <w:instrText xml:space="preserve"> SEQ Tableau \* ARABIC </w:instrText>
      </w:r>
      <w:r w:rsidR="00C13136" w:rsidRPr="001869EA">
        <w:fldChar w:fldCharType="separate"/>
      </w:r>
      <w:r w:rsidR="00BE3AB8" w:rsidRPr="00036356">
        <w:rPr>
          <w:noProof/>
        </w:rPr>
        <w:t>4</w:t>
      </w:r>
      <w:r w:rsidR="00C13136" w:rsidRPr="001869EA">
        <w:fldChar w:fldCharType="end"/>
      </w:r>
      <w:r w:rsidR="001336F7" w:rsidRPr="00036356">
        <w:t xml:space="preserve"> </w:t>
      </w:r>
      <w:r w:rsidR="00C13136" w:rsidRPr="00036356">
        <w:t>: Consultations publiques organisées dans les régions</w:t>
      </w:r>
      <w:r w:rsidR="00B0594A" w:rsidRPr="00036356">
        <w:t xml:space="preserve"> visitées</w:t>
      </w:r>
      <w:bookmarkEnd w:id="34"/>
    </w:p>
    <w:tbl>
      <w:tblPr>
        <w:tblW w:w="5478"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41"/>
        <w:gridCol w:w="1451"/>
        <w:gridCol w:w="1597"/>
        <w:gridCol w:w="1115"/>
        <w:gridCol w:w="1350"/>
        <w:gridCol w:w="1039"/>
        <w:gridCol w:w="972"/>
        <w:gridCol w:w="1961"/>
      </w:tblGrid>
      <w:tr w:rsidR="00F62E0E" w:rsidRPr="00036356" w14:paraId="154CE5AA" w14:textId="77777777" w:rsidTr="005C0540">
        <w:tc>
          <w:tcPr>
            <w:tcW w:w="218" w:type="pct"/>
            <w:tcBorders>
              <w:top w:val="single" w:sz="4" w:space="0" w:color="70AD47"/>
              <w:left w:val="single" w:sz="4" w:space="0" w:color="70AD47"/>
              <w:bottom w:val="single" w:sz="4" w:space="0" w:color="70AD47"/>
              <w:right w:val="nil"/>
            </w:tcBorders>
            <w:shd w:val="clear" w:color="auto" w:fill="70AD47"/>
          </w:tcPr>
          <w:p w14:paraId="4EA73659" w14:textId="77777777" w:rsidR="006F75C8" w:rsidRPr="00036356" w:rsidRDefault="006F75C8" w:rsidP="006F75C8">
            <w:pPr>
              <w:rPr>
                <w:rFonts w:cs="Arial"/>
                <w:b/>
                <w:bCs/>
                <w:color w:val="FFFFFF"/>
                <w:szCs w:val="22"/>
              </w:rPr>
            </w:pPr>
            <w:r w:rsidRPr="00036356">
              <w:rPr>
                <w:rFonts w:cs="Arial"/>
                <w:b/>
                <w:bCs/>
                <w:color w:val="FFFFFF"/>
                <w:szCs w:val="22"/>
              </w:rPr>
              <w:t>N°</w:t>
            </w:r>
          </w:p>
        </w:tc>
        <w:tc>
          <w:tcPr>
            <w:tcW w:w="742" w:type="pct"/>
            <w:tcBorders>
              <w:top w:val="single" w:sz="4" w:space="0" w:color="70AD47"/>
              <w:left w:val="nil"/>
              <w:bottom w:val="single" w:sz="4" w:space="0" w:color="70AD47"/>
              <w:right w:val="nil"/>
            </w:tcBorders>
            <w:shd w:val="clear" w:color="auto" w:fill="70AD47"/>
          </w:tcPr>
          <w:p w14:paraId="7FDCCD32" w14:textId="77777777" w:rsidR="006F75C8" w:rsidRPr="00036356" w:rsidRDefault="00FE3C00" w:rsidP="006F75C8">
            <w:pPr>
              <w:rPr>
                <w:rFonts w:cs="Arial"/>
                <w:b/>
                <w:bCs/>
                <w:color w:val="FFFFFF"/>
                <w:szCs w:val="22"/>
              </w:rPr>
            </w:pPr>
            <w:r w:rsidRPr="00036356">
              <w:rPr>
                <w:rFonts w:cs="Arial"/>
                <w:b/>
                <w:bCs/>
                <w:color w:val="FFFFFF"/>
                <w:szCs w:val="22"/>
              </w:rPr>
              <w:t>Régions</w:t>
            </w:r>
          </w:p>
        </w:tc>
        <w:tc>
          <w:tcPr>
            <w:tcW w:w="815" w:type="pct"/>
            <w:tcBorders>
              <w:top w:val="single" w:sz="4" w:space="0" w:color="70AD47"/>
              <w:left w:val="nil"/>
              <w:bottom w:val="single" w:sz="4" w:space="0" w:color="70AD47"/>
              <w:right w:val="nil"/>
            </w:tcBorders>
            <w:shd w:val="clear" w:color="auto" w:fill="70AD47"/>
          </w:tcPr>
          <w:p w14:paraId="54B8E156" w14:textId="77777777" w:rsidR="006F75C8" w:rsidRPr="00036356" w:rsidRDefault="00FE3C00" w:rsidP="006F75C8">
            <w:pPr>
              <w:rPr>
                <w:rFonts w:cs="Arial"/>
                <w:b/>
                <w:bCs/>
                <w:color w:val="FFFFFF"/>
                <w:szCs w:val="22"/>
              </w:rPr>
            </w:pPr>
            <w:r w:rsidRPr="00036356">
              <w:rPr>
                <w:rFonts w:cs="Arial"/>
                <w:b/>
                <w:bCs/>
                <w:color w:val="FFFFFF"/>
                <w:szCs w:val="22"/>
              </w:rPr>
              <w:t>Districts</w:t>
            </w:r>
          </w:p>
        </w:tc>
        <w:tc>
          <w:tcPr>
            <w:tcW w:w="573" w:type="pct"/>
            <w:tcBorders>
              <w:top w:val="single" w:sz="4" w:space="0" w:color="70AD47"/>
              <w:left w:val="nil"/>
              <w:bottom w:val="single" w:sz="4" w:space="0" w:color="70AD47"/>
              <w:right w:val="nil"/>
            </w:tcBorders>
            <w:shd w:val="clear" w:color="auto" w:fill="70AD47"/>
          </w:tcPr>
          <w:p w14:paraId="53A988EB" w14:textId="77777777" w:rsidR="006F75C8" w:rsidRPr="00036356" w:rsidRDefault="00FE3C00" w:rsidP="006F75C8">
            <w:pPr>
              <w:ind w:firstLine="18"/>
              <w:rPr>
                <w:rFonts w:cs="Arial"/>
                <w:b/>
                <w:bCs/>
                <w:color w:val="FFFFFF"/>
                <w:szCs w:val="22"/>
              </w:rPr>
            </w:pPr>
            <w:r w:rsidRPr="00036356">
              <w:rPr>
                <w:rFonts w:cs="Arial"/>
                <w:b/>
                <w:bCs/>
                <w:color w:val="FFFFFF"/>
                <w:szCs w:val="22"/>
              </w:rPr>
              <w:t>Nombre de CP</w:t>
            </w:r>
          </w:p>
        </w:tc>
        <w:tc>
          <w:tcPr>
            <w:tcW w:w="664" w:type="pct"/>
            <w:tcBorders>
              <w:top w:val="single" w:sz="4" w:space="0" w:color="70AD47"/>
              <w:left w:val="nil"/>
              <w:bottom w:val="single" w:sz="4" w:space="0" w:color="70AD47"/>
              <w:right w:val="nil"/>
            </w:tcBorders>
            <w:shd w:val="clear" w:color="auto" w:fill="70AD47"/>
          </w:tcPr>
          <w:p w14:paraId="29F66FB2" w14:textId="77777777" w:rsidR="006F75C8" w:rsidRPr="00036356" w:rsidRDefault="006F75C8" w:rsidP="006F75C8">
            <w:pPr>
              <w:rPr>
                <w:rFonts w:cs="Arial"/>
                <w:b/>
                <w:bCs/>
                <w:color w:val="FFFFFF"/>
                <w:szCs w:val="22"/>
              </w:rPr>
            </w:pPr>
            <w:r w:rsidRPr="00036356">
              <w:rPr>
                <w:rFonts w:cs="Arial"/>
                <w:b/>
                <w:bCs/>
                <w:color w:val="FFFFFF"/>
                <w:szCs w:val="22"/>
              </w:rPr>
              <w:t>Total participants</w:t>
            </w:r>
          </w:p>
        </w:tc>
        <w:tc>
          <w:tcPr>
            <w:tcW w:w="511" w:type="pct"/>
            <w:tcBorders>
              <w:top w:val="single" w:sz="4" w:space="0" w:color="70AD47"/>
              <w:left w:val="nil"/>
              <w:bottom w:val="single" w:sz="4" w:space="0" w:color="70AD47"/>
              <w:right w:val="nil"/>
            </w:tcBorders>
            <w:shd w:val="clear" w:color="auto" w:fill="70AD47"/>
          </w:tcPr>
          <w:p w14:paraId="6E27CEB6" w14:textId="77777777" w:rsidR="006F75C8" w:rsidRPr="00036356" w:rsidRDefault="006F75C8" w:rsidP="006F75C8">
            <w:pPr>
              <w:rPr>
                <w:rFonts w:cs="Arial"/>
                <w:b/>
                <w:bCs/>
                <w:color w:val="FFFFFF"/>
                <w:szCs w:val="22"/>
              </w:rPr>
            </w:pPr>
            <w:r w:rsidRPr="00036356">
              <w:rPr>
                <w:rFonts w:cs="Arial"/>
                <w:b/>
                <w:bCs/>
                <w:color w:val="FFFFFF"/>
                <w:szCs w:val="22"/>
              </w:rPr>
              <w:t>Dont hommes</w:t>
            </w:r>
          </w:p>
        </w:tc>
        <w:tc>
          <w:tcPr>
            <w:tcW w:w="478" w:type="pct"/>
            <w:tcBorders>
              <w:top w:val="single" w:sz="4" w:space="0" w:color="70AD47"/>
              <w:left w:val="nil"/>
              <w:bottom w:val="single" w:sz="4" w:space="0" w:color="70AD47"/>
              <w:right w:val="nil"/>
            </w:tcBorders>
            <w:shd w:val="clear" w:color="auto" w:fill="70AD47"/>
          </w:tcPr>
          <w:p w14:paraId="08320E29" w14:textId="77777777" w:rsidR="006F75C8" w:rsidRPr="00036356" w:rsidRDefault="006F75C8" w:rsidP="006F75C8">
            <w:pPr>
              <w:rPr>
                <w:rFonts w:cs="Arial"/>
                <w:b/>
                <w:bCs/>
                <w:color w:val="FFFFFF"/>
                <w:szCs w:val="22"/>
              </w:rPr>
            </w:pPr>
            <w:r w:rsidRPr="00036356">
              <w:rPr>
                <w:rFonts w:cs="Arial"/>
                <w:b/>
                <w:bCs/>
                <w:color w:val="FFFFFF"/>
                <w:szCs w:val="22"/>
              </w:rPr>
              <w:t>Dont femmes</w:t>
            </w:r>
          </w:p>
        </w:tc>
        <w:tc>
          <w:tcPr>
            <w:tcW w:w="999" w:type="pct"/>
            <w:tcBorders>
              <w:top w:val="single" w:sz="4" w:space="0" w:color="70AD47"/>
              <w:left w:val="nil"/>
              <w:bottom w:val="single" w:sz="4" w:space="0" w:color="70AD47"/>
              <w:right w:val="single" w:sz="4" w:space="0" w:color="70AD47"/>
            </w:tcBorders>
            <w:shd w:val="clear" w:color="auto" w:fill="70AD47"/>
          </w:tcPr>
          <w:p w14:paraId="0356000F" w14:textId="77777777" w:rsidR="006F75C8" w:rsidRPr="00036356" w:rsidRDefault="006F75C8" w:rsidP="006F75C8">
            <w:pPr>
              <w:rPr>
                <w:rFonts w:cs="Arial"/>
                <w:b/>
                <w:bCs/>
                <w:color w:val="FFFFFF"/>
                <w:szCs w:val="22"/>
              </w:rPr>
            </w:pPr>
            <w:r w:rsidRPr="00036356">
              <w:rPr>
                <w:rFonts w:cs="Arial"/>
                <w:b/>
                <w:bCs/>
                <w:color w:val="FFFFFF"/>
                <w:szCs w:val="22"/>
              </w:rPr>
              <w:t>Profils des participants</w:t>
            </w:r>
          </w:p>
        </w:tc>
      </w:tr>
      <w:tr w:rsidR="00F62E0E" w:rsidRPr="00036356" w14:paraId="7B1D3562" w14:textId="77777777" w:rsidTr="005C0540">
        <w:tc>
          <w:tcPr>
            <w:tcW w:w="218" w:type="pct"/>
            <w:shd w:val="clear" w:color="auto" w:fill="auto"/>
          </w:tcPr>
          <w:p w14:paraId="421376A9" w14:textId="77777777" w:rsidR="006F75C8" w:rsidRPr="00036356" w:rsidRDefault="006F75C8" w:rsidP="006F75C8">
            <w:pPr>
              <w:rPr>
                <w:rFonts w:cs="Arial"/>
                <w:b/>
                <w:bCs/>
                <w:sz w:val="18"/>
                <w:szCs w:val="18"/>
              </w:rPr>
            </w:pPr>
            <w:r w:rsidRPr="00036356">
              <w:rPr>
                <w:rFonts w:cs="Arial"/>
                <w:b/>
                <w:bCs/>
                <w:sz w:val="18"/>
                <w:szCs w:val="18"/>
              </w:rPr>
              <w:t>1</w:t>
            </w:r>
          </w:p>
        </w:tc>
        <w:tc>
          <w:tcPr>
            <w:tcW w:w="742" w:type="pct"/>
            <w:shd w:val="clear" w:color="auto" w:fill="auto"/>
          </w:tcPr>
          <w:p w14:paraId="7FBC0B4E" w14:textId="77777777" w:rsidR="006F75C8" w:rsidRPr="00036356" w:rsidRDefault="00FE3C00" w:rsidP="006F75C8">
            <w:pPr>
              <w:rPr>
                <w:rFonts w:cs="Arial"/>
                <w:sz w:val="18"/>
                <w:szCs w:val="18"/>
              </w:rPr>
            </w:pPr>
            <w:r w:rsidRPr="00036356">
              <w:rPr>
                <w:rFonts w:cs="Arial"/>
                <w:sz w:val="18"/>
                <w:szCs w:val="18"/>
              </w:rPr>
              <w:t>Boeny</w:t>
            </w:r>
          </w:p>
        </w:tc>
        <w:tc>
          <w:tcPr>
            <w:tcW w:w="815" w:type="pct"/>
            <w:shd w:val="clear" w:color="auto" w:fill="auto"/>
          </w:tcPr>
          <w:p w14:paraId="6C0AAE56" w14:textId="77777777" w:rsidR="002F2FB8" w:rsidRPr="00036356" w:rsidRDefault="006F75C8" w:rsidP="006F75C8">
            <w:pPr>
              <w:rPr>
                <w:rFonts w:cs="Arial"/>
                <w:sz w:val="18"/>
                <w:szCs w:val="18"/>
              </w:rPr>
            </w:pPr>
            <w:r w:rsidRPr="00036356">
              <w:rPr>
                <w:rFonts w:cs="Arial"/>
                <w:sz w:val="18"/>
                <w:szCs w:val="18"/>
              </w:rPr>
              <w:t>Amb</w:t>
            </w:r>
            <w:r w:rsidR="002F2FB8" w:rsidRPr="00036356">
              <w:rPr>
                <w:rFonts w:cs="Arial"/>
                <w:sz w:val="18"/>
                <w:szCs w:val="18"/>
              </w:rPr>
              <w:t>atoboeny</w:t>
            </w:r>
          </w:p>
          <w:p w14:paraId="70CF14F2" w14:textId="77777777" w:rsidR="006F75C8" w:rsidRPr="00036356" w:rsidRDefault="00FE3C00" w:rsidP="006F75C8">
            <w:pPr>
              <w:rPr>
                <w:rFonts w:cs="Arial"/>
                <w:sz w:val="18"/>
                <w:szCs w:val="18"/>
              </w:rPr>
            </w:pPr>
            <w:r w:rsidRPr="00036356">
              <w:rPr>
                <w:rFonts w:cs="Arial"/>
                <w:sz w:val="18"/>
                <w:szCs w:val="18"/>
              </w:rPr>
              <w:t>Marovoay</w:t>
            </w:r>
          </w:p>
        </w:tc>
        <w:tc>
          <w:tcPr>
            <w:tcW w:w="573" w:type="pct"/>
            <w:shd w:val="clear" w:color="auto" w:fill="auto"/>
          </w:tcPr>
          <w:p w14:paraId="536383EB" w14:textId="77777777" w:rsidR="006F75C8" w:rsidRPr="00036356" w:rsidRDefault="00FE3C00" w:rsidP="00DE0F3B">
            <w:pPr>
              <w:jc w:val="center"/>
              <w:rPr>
                <w:rFonts w:cs="Arial"/>
                <w:sz w:val="18"/>
                <w:szCs w:val="18"/>
              </w:rPr>
            </w:pPr>
            <w:r w:rsidRPr="00036356">
              <w:rPr>
                <w:rFonts w:cs="Arial"/>
                <w:sz w:val="18"/>
                <w:szCs w:val="18"/>
              </w:rPr>
              <w:t>03</w:t>
            </w:r>
          </w:p>
        </w:tc>
        <w:tc>
          <w:tcPr>
            <w:tcW w:w="664" w:type="pct"/>
            <w:shd w:val="clear" w:color="auto" w:fill="auto"/>
          </w:tcPr>
          <w:p w14:paraId="2BC8BFE4" w14:textId="77777777" w:rsidR="006F75C8" w:rsidRPr="00036356" w:rsidRDefault="005C0540" w:rsidP="00DE0F3B">
            <w:pPr>
              <w:jc w:val="center"/>
              <w:rPr>
                <w:rFonts w:cs="Arial"/>
                <w:sz w:val="18"/>
                <w:szCs w:val="18"/>
              </w:rPr>
            </w:pPr>
            <w:r w:rsidRPr="00036356">
              <w:rPr>
                <w:rFonts w:cs="Arial"/>
                <w:sz w:val="18"/>
                <w:szCs w:val="18"/>
              </w:rPr>
              <w:t>98</w:t>
            </w:r>
          </w:p>
        </w:tc>
        <w:tc>
          <w:tcPr>
            <w:tcW w:w="511" w:type="pct"/>
            <w:shd w:val="clear" w:color="auto" w:fill="auto"/>
          </w:tcPr>
          <w:p w14:paraId="4F76486C" w14:textId="77777777" w:rsidR="006F75C8" w:rsidRPr="00036356" w:rsidRDefault="005C0540" w:rsidP="00DE0F3B">
            <w:pPr>
              <w:jc w:val="center"/>
              <w:rPr>
                <w:rFonts w:cs="Arial"/>
                <w:sz w:val="18"/>
                <w:szCs w:val="18"/>
              </w:rPr>
            </w:pPr>
            <w:r w:rsidRPr="00036356">
              <w:rPr>
                <w:rFonts w:cs="Arial"/>
                <w:sz w:val="18"/>
                <w:szCs w:val="18"/>
              </w:rPr>
              <w:t>53</w:t>
            </w:r>
          </w:p>
        </w:tc>
        <w:tc>
          <w:tcPr>
            <w:tcW w:w="478" w:type="pct"/>
            <w:shd w:val="clear" w:color="auto" w:fill="auto"/>
          </w:tcPr>
          <w:p w14:paraId="07C532BA" w14:textId="77777777" w:rsidR="006F75C8" w:rsidRPr="00036356" w:rsidRDefault="005C0540" w:rsidP="00DE0F3B">
            <w:pPr>
              <w:jc w:val="center"/>
              <w:rPr>
                <w:rFonts w:cs="Arial"/>
                <w:sz w:val="18"/>
                <w:szCs w:val="18"/>
              </w:rPr>
            </w:pPr>
            <w:r w:rsidRPr="00036356">
              <w:rPr>
                <w:rFonts w:cs="Arial"/>
                <w:sz w:val="18"/>
                <w:szCs w:val="18"/>
              </w:rPr>
              <w:t>45</w:t>
            </w:r>
          </w:p>
        </w:tc>
        <w:tc>
          <w:tcPr>
            <w:tcW w:w="999" w:type="pct"/>
            <w:shd w:val="clear" w:color="auto" w:fill="auto"/>
          </w:tcPr>
          <w:p w14:paraId="3337B4BB" w14:textId="77777777" w:rsidR="006F75C8" w:rsidRPr="00036356" w:rsidRDefault="005C0540" w:rsidP="006F75C8">
            <w:pPr>
              <w:rPr>
                <w:rFonts w:cs="Arial"/>
                <w:sz w:val="16"/>
                <w:szCs w:val="16"/>
              </w:rPr>
            </w:pPr>
            <w:r w:rsidRPr="00036356">
              <w:rPr>
                <w:rFonts w:cs="Arial"/>
                <w:sz w:val="16"/>
                <w:szCs w:val="16"/>
              </w:rPr>
              <w:t>Agriculteurs, autorités locales, enseignants, commerçants, étudiants, religieux, techniciens</w:t>
            </w:r>
          </w:p>
        </w:tc>
      </w:tr>
      <w:tr w:rsidR="00F62E0E" w:rsidRPr="00036356" w14:paraId="30EDFAED" w14:textId="77777777" w:rsidTr="005C0540">
        <w:tc>
          <w:tcPr>
            <w:tcW w:w="218" w:type="pct"/>
            <w:shd w:val="clear" w:color="auto" w:fill="E2EFD9"/>
          </w:tcPr>
          <w:p w14:paraId="2A95ED6F" w14:textId="77777777" w:rsidR="006F75C8" w:rsidRPr="00036356" w:rsidRDefault="006F75C8" w:rsidP="006F75C8">
            <w:pPr>
              <w:rPr>
                <w:rFonts w:cs="Arial"/>
                <w:b/>
                <w:bCs/>
                <w:sz w:val="18"/>
                <w:szCs w:val="18"/>
              </w:rPr>
            </w:pPr>
            <w:r w:rsidRPr="00036356">
              <w:rPr>
                <w:rFonts w:cs="Arial"/>
                <w:b/>
                <w:bCs/>
                <w:sz w:val="18"/>
                <w:szCs w:val="18"/>
              </w:rPr>
              <w:t>2</w:t>
            </w:r>
          </w:p>
        </w:tc>
        <w:tc>
          <w:tcPr>
            <w:tcW w:w="742" w:type="pct"/>
            <w:shd w:val="clear" w:color="auto" w:fill="E2EFD9"/>
          </w:tcPr>
          <w:p w14:paraId="54C2867A" w14:textId="77777777" w:rsidR="006F75C8" w:rsidRPr="00036356" w:rsidRDefault="00FE3C00" w:rsidP="006F75C8">
            <w:pPr>
              <w:rPr>
                <w:rFonts w:cs="Arial"/>
                <w:sz w:val="18"/>
                <w:szCs w:val="18"/>
              </w:rPr>
            </w:pPr>
            <w:r w:rsidRPr="00036356">
              <w:rPr>
                <w:rFonts w:cs="Arial"/>
                <w:sz w:val="18"/>
                <w:szCs w:val="18"/>
              </w:rPr>
              <w:t>Bongolava</w:t>
            </w:r>
          </w:p>
        </w:tc>
        <w:tc>
          <w:tcPr>
            <w:tcW w:w="815" w:type="pct"/>
            <w:shd w:val="clear" w:color="auto" w:fill="E2EFD9"/>
          </w:tcPr>
          <w:p w14:paraId="45ADD747" w14:textId="77777777" w:rsidR="006F75C8" w:rsidRPr="00036356" w:rsidRDefault="00FE3C00" w:rsidP="006F75C8">
            <w:pPr>
              <w:rPr>
                <w:rFonts w:cs="Arial"/>
                <w:sz w:val="18"/>
                <w:szCs w:val="18"/>
              </w:rPr>
            </w:pPr>
            <w:r w:rsidRPr="00036356">
              <w:rPr>
                <w:rFonts w:cs="Arial"/>
                <w:sz w:val="18"/>
                <w:szCs w:val="18"/>
              </w:rPr>
              <w:t>Tsiroanomandidy</w:t>
            </w:r>
          </w:p>
        </w:tc>
        <w:tc>
          <w:tcPr>
            <w:tcW w:w="573" w:type="pct"/>
            <w:shd w:val="clear" w:color="auto" w:fill="E2EFD9"/>
          </w:tcPr>
          <w:p w14:paraId="39289A48" w14:textId="77777777" w:rsidR="006F75C8" w:rsidRPr="00036356" w:rsidRDefault="00FE3C00" w:rsidP="00DE0F3B">
            <w:pPr>
              <w:jc w:val="center"/>
              <w:rPr>
                <w:rFonts w:cs="Arial"/>
                <w:sz w:val="18"/>
                <w:szCs w:val="18"/>
              </w:rPr>
            </w:pPr>
            <w:r w:rsidRPr="00036356">
              <w:rPr>
                <w:rFonts w:cs="Arial"/>
                <w:sz w:val="18"/>
                <w:szCs w:val="18"/>
              </w:rPr>
              <w:t>03</w:t>
            </w:r>
          </w:p>
        </w:tc>
        <w:tc>
          <w:tcPr>
            <w:tcW w:w="664" w:type="pct"/>
            <w:shd w:val="clear" w:color="auto" w:fill="E2EFD9"/>
          </w:tcPr>
          <w:p w14:paraId="65B38DAD" w14:textId="77777777" w:rsidR="006F75C8" w:rsidRPr="00036356" w:rsidRDefault="00BD3EA1" w:rsidP="00DE0F3B">
            <w:pPr>
              <w:jc w:val="center"/>
              <w:rPr>
                <w:rFonts w:cs="Arial"/>
                <w:sz w:val="18"/>
                <w:szCs w:val="18"/>
              </w:rPr>
            </w:pPr>
            <w:r w:rsidRPr="00036356">
              <w:rPr>
                <w:rFonts w:cs="Arial"/>
                <w:sz w:val="18"/>
                <w:szCs w:val="18"/>
              </w:rPr>
              <w:t>1</w:t>
            </w:r>
            <w:r w:rsidR="005C0540" w:rsidRPr="00036356">
              <w:rPr>
                <w:rFonts w:cs="Arial"/>
                <w:sz w:val="18"/>
                <w:szCs w:val="18"/>
              </w:rPr>
              <w:t>09</w:t>
            </w:r>
          </w:p>
        </w:tc>
        <w:tc>
          <w:tcPr>
            <w:tcW w:w="511" w:type="pct"/>
            <w:shd w:val="clear" w:color="auto" w:fill="E2EFD9"/>
          </w:tcPr>
          <w:p w14:paraId="344F17AA" w14:textId="77777777" w:rsidR="006F75C8" w:rsidRPr="00036356" w:rsidRDefault="00BD3EA1" w:rsidP="00DE0F3B">
            <w:pPr>
              <w:jc w:val="center"/>
              <w:rPr>
                <w:rFonts w:cs="Arial"/>
                <w:sz w:val="18"/>
                <w:szCs w:val="18"/>
              </w:rPr>
            </w:pPr>
            <w:r w:rsidRPr="00036356">
              <w:rPr>
                <w:rFonts w:cs="Arial"/>
                <w:sz w:val="18"/>
                <w:szCs w:val="18"/>
              </w:rPr>
              <w:t>67</w:t>
            </w:r>
          </w:p>
        </w:tc>
        <w:tc>
          <w:tcPr>
            <w:tcW w:w="478" w:type="pct"/>
            <w:shd w:val="clear" w:color="auto" w:fill="E2EFD9"/>
          </w:tcPr>
          <w:p w14:paraId="594BAB39" w14:textId="77777777" w:rsidR="006F75C8" w:rsidRPr="00036356" w:rsidRDefault="005C0540" w:rsidP="00DE0F3B">
            <w:pPr>
              <w:jc w:val="center"/>
              <w:rPr>
                <w:rFonts w:cs="Arial"/>
                <w:sz w:val="18"/>
                <w:szCs w:val="18"/>
              </w:rPr>
            </w:pPr>
            <w:r w:rsidRPr="00036356">
              <w:rPr>
                <w:rFonts w:cs="Arial"/>
                <w:sz w:val="18"/>
                <w:szCs w:val="18"/>
              </w:rPr>
              <w:t>42</w:t>
            </w:r>
          </w:p>
        </w:tc>
        <w:tc>
          <w:tcPr>
            <w:tcW w:w="999" w:type="pct"/>
            <w:shd w:val="clear" w:color="auto" w:fill="E2EFD9"/>
          </w:tcPr>
          <w:p w14:paraId="46F49B13" w14:textId="77777777" w:rsidR="006F75C8" w:rsidRPr="00036356" w:rsidRDefault="005C0540" w:rsidP="006F75C8">
            <w:pPr>
              <w:rPr>
                <w:rFonts w:cs="Arial"/>
                <w:sz w:val="16"/>
                <w:szCs w:val="16"/>
              </w:rPr>
            </w:pPr>
            <w:r w:rsidRPr="00036356">
              <w:rPr>
                <w:rFonts w:cs="Arial"/>
                <w:sz w:val="16"/>
                <w:szCs w:val="16"/>
              </w:rPr>
              <w:t>Agriculteurs, autorités locales, commerçant</w:t>
            </w:r>
          </w:p>
        </w:tc>
      </w:tr>
      <w:tr w:rsidR="00DE0F3B" w:rsidRPr="00036356" w14:paraId="53E64F30" w14:textId="77777777" w:rsidTr="005C0540">
        <w:tc>
          <w:tcPr>
            <w:tcW w:w="218" w:type="pct"/>
            <w:shd w:val="clear" w:color="auto" w:fill="auto"/>
          </w:tcPr>
          <w:p w14:paraId="34C01377" w14:textId="77777777" w:rsidR="00DE0F3B" w:rsidRPr="00036356" w:rsidRDefault="00DE0F3B" w:rsidP="00DE0F3B">
            <w:pPr>
              <w:rPr>
                <w:rFonts w:cs="Arial"/>
                <w:b/>
                <w:bCs/>
                <w:sz w:val="18"/>
                <w:szCs w:val="18"/>
              </w:rPr>
            </w:pPr>
            <w:r w:rsidRPr="00036356">
              <w:rPr>
                <w:rFonts w:cs="Arial"/>
                <w:b/>
                <w:bCs/>
                <w:sz w:val="18"/>
                <w:szCs w:val="18"/>
              </w:rPr>
              <w:t>3</w:t>
            </w:r>
          </w:p>
        </w:tc>
        <w:tc>
          <w:tcPr>
            <w:tcW w:w="742" w:type="pct"/>
            <w:shd w:val="clear" w:color="auto" w:fill="auto"/>
          </w:tcPr>
          <w:p w14:paraId="47B78D01" w14:textId="77777777" w:rsidR="00DE0F3B" w:rsidRPr="00036356" w:rsidRDefault="00DE0F3B" w:rsidP="00DE0F3B">
            <w:pPr>
              <w:rPr>
                <w:rFonts w:cs="Arial"/>
                <w:sz w:val="18"/>
                <w:szCs w:val="18"/>
              </w:rPr>
            </w:pPr>
            <w:r w:rsidRPr="00036356">
              <w:rPr>
                <w:rFonts w:cs="Arial"/>
                <w:sz w:val="18"/>
                <w:szCs w:val="18"/>
              </w:rPr>
              <w:t>Fitovinany</w:t>
            </w:r>
          </w:p>
        </w:tc>
        <w:tc>
          <w:tcPr>
            <w:tcW w:w="815" w:type="pct"/>
            <w:shd w:val="clear" w:color="auto" w:fill="auto"/>
          </w:tcPr>
          <w:p w14:paraId="67A931DB" w14:textId="77777777" w:rsidR="00DE0F3B" w:rsidRPr="00036356" w:rsidRDefault="00DE0F3B" w:rsidP="00DE0F3B">
            <w:pPr>
              <w:rPr>
                <w:rFonts w:cs="Arial"/>
                <w:sz w:val="18"/>
                <w:szCs w:val="18"/>
              </w:rPr>
            </w:pPr>
            <w:r w:rsidRPr="00036356">
              <w:rPr>
                <w:rFonts w:cs="Arial"/>
                <w:sz w:val="18"/>
                <w:szCs w:val="18"/>
              </w:rPr>
              <w:t>Manakara Atsimo</w:t>
            </w:r>
          </w:p>
        </w:tc>
        <w:tc>
          <w:tcPr>
            <w:tcW w:w="573" w:type="pct"/>
            <w:shd w:val="clear" w:color="auto" w:fill="auto"/>
          </w:tcPr>
          <w:p w14:paraId="60EA9E3C" w14:textId="77777777" w:rsidR="00DE0F3B" w:rsidRPr="00036356" w:rsidRDefault="00DE0F3B" w:rsidP="00DE0F3B">
            <w:pPr>
              <w:jc w:val="center"/>
              <w:rPr>
                <w:rFonts w:cs="Arial"/>
                <w:sz w:val="18"/>
                <w:szCs w:val="18"/>
              </w:rPr>
            </w:pPr>
            <w:r w:rsidRPr="00036356">
              <w:rPr>
                <w:rFonts w:cs="Arial"/>
                <w:sz w:val="18"/>
                <w:szCs w:val="18"/>
              </w:rPr>
              <w:t>03</w:t>
            </w:r>
          </w:p>
        </w:tc>
        <w:tc>
          <w:tcPr>
            <w:tcW w:w="664" w:type="pct"/>
            <w:shd w:val="clear" w:color="auto" w:fill="auto"/>
          </w:tcPr>
          <w:p w14:paraId="23C5516B" w14:textId="77777777" w:rsidR="00DE0F3B" w:rsidRPr="00036356" w:rsidRDefault="00DE0F3B" w:rsidP="00DE0F3B">
            <w:pPr>
              <w:jc w:val="center"/>
              <w:rPr>
                <w:rFonts w:cs="Arial"/>
                <w:sz w:val="18"/>
                <w:szCs w:val="18"/>
              </w:rPr>
            </w:pPr>
            <w:r w:rsidRPr="00036356">
              <w:rPr>
                <w:rFonts w:cs="Arial"/>
                <w:sz w:val="18"/>
                <w:szCs w:val="18"/>
              </w:rPr>
              <w:t>149</w:t>
            </w:r>
          </w:p>
        </w:tc>
        <w:tc>
          <w:tcPr>
            <w:tcW w:w="511" w:type="pct"/>
            <w:shd w:val="clear" w:color="auto" w:fill="auto"/>
          </w:tcPr>
          <w:p w14:paraId="63D145BE" w14:textId="77777777" w:rsidR="00DE0F3B" w:rsidRPr="00036356" w:rsidRDefault="00DE0F3B" w:rsidP="00DE0F3B">
            <w:pPr>
              <w:jc w:val="center"/>
              <w:rPr>
                <w:rFonts w:cs="Arial"/>
                <w:sz w:val="18"/>
                <w:szCs w:val="18"/>
              </w:rPr>
            </w:pPr>
            <w:r w:rsidRPr="00036356">
              <w:rPr>
                <w:rFonts w:cs="Arial"/>
                <w:sz w:val="18"/>
                <w:szCs w:val="18"/>
              </w:rPr>
              <w:t>54</w:t>
            </w:r>
          </w:p>
        </w:tc>
        <w:tc>
          <w:tcPr>
            <w:tcW w:w="478" w:type="pct"/>
            <w:shd w:val="clear" w:color="auto" w:fill="auto"/>
          </w:tcPr>
          <w:p w14:paraId="6E6D7BFD" w14:textId="77777777" w:rsidR="00DE0F3B" w:rsidRPr="00036356" w:rsidRDefault="00DE0F3B" w:rsidP="00DE0F3B">
            <w:pPr>
              <w:jc w:val="center"/>
              <w:rPr>
                <w:rFonts w:cs="Arial"/>
                <w:sz w:val="18"/>
                <w:szCs w:val="18"/>
              </w:rPr>
            </w:pPr>
            <w:r w:rsidRPr="00036356">
              <w:rPr>
                <w:rFonts w:cs="Arial"/>
                <w:sz w:val="18"/>
                <w:szCs w:val="18"/>
              </w:rPr>
              <w:t>95</w:t>
            </w:r>
          </w:p>
        </w:tc>
        <w:tc>
          <w:tcPr>
            <w:tcW w:w="999" w:type="pct"/>
            <w:shd w:val="clear" w:color="auto" w:fill="auto"/>
          </w:tcPr>
          <w:p w14:paraId="793A7D50" w14:textId="77777777" w:rsidR="00DE0F3B" w:rsidRPr="00036356" w:rsidRDefault="00DE0F3B" w:rsidP="00DE0F3B">
            <w:pPr>
              <w:rPr>
                <w:rFonts w:cs="Arial"/>
                <w:sz w:val="18"/>
                <w:szCs w:val="18"/>
              </w:rPr>
            </w:pPr>
            <w:r w:rsidRPr="00036356">
              <w:rPr>
                <w:rFonts w:cs="Arial"/>
                <w:sz w:val="16"/>
                <w:szCs w:val="16"/>
              </w:rPr>
              <w:t>Agriculteurs, autorités locales, enseignant, commerçant, charpentiers, artisans</w:t>
            </w:r>
          </w:p>
        </w:tc>
      </w:tr>
      <w:tr w:rsidR="00DE0F3B" w:rsidRPr="00036356" w14:paraId="7EBA5B07" w14:textId="77777777" w:rsidTr="005C0540">
        <w:tc>
          <w:tcPr>
            <w:tcW w:w="218" w:type="pct"/>
            <w:shd w:val="clear" w:color="auto" w:fill="auto"/>
          </w:tcPr>
          <w:p w14:paraId="4578B848" w14:textId="77777777" w:rsidR="00DE0F3B" w:rsidRPr="00036356" w:rsidRDefault="00DE0F3B" w:rsidP="00DE0F3B">
            <w:pPr>
              <w:rPr>
                <w:rFonts w:cs="Arial"/>
                <w:b/>
                <w:bCs/>
                <w:sz w:val="18"/>
                <w:szCs w:val="18"/>
              </w:rPr>
            </w:pPr>
            <w:r w:rsidRPr="00036356">
              <w:rPr>
                <w:rFonts w:cs="Arial"/>
                <w:b/>
                <w:bCs/>
                <w:sz w:val="18"/>
                <w:szCs w:val="18"/>
              </w:rPr>
              <w:t>4</w:t>
            </w:r>
          </w:p>
        </w:tc>
        <w:tc>
          <w:tcPr>
            <w:tcW w:w="742" w:type="pct"/>
            <w:shd w:val="clear" w:color="auto" w:fill="auto"/>
          </w:tcPr>
          <w:p w14:paraId="434285D0" w14:textId="77777777" w:rsidR="00DE0F3B" w:rsidRPr="00036356" w:rsidRDefault="00DE0F3B" w:rsidP="00DE0F3B">
            <w:pPr>
              <w:rPr>
                <w:rFonts w:cs="Arial"/>
                <w:sz w:val="18"/>
                <w:szCs w:val="18"/>
              </w:rPr>
            </w:pPr>
            <w:r w:rsidRPr="00036356">
              <w:rPr>
                <w:rFonts w:cs="Arial"/>
                <w:sz w:val="18"/>
                <w:szCs w:val="18"/>
              </w:rPr>
              <w:t>Menabe</w:t>
            </w:r>
          </w:p>
        </w:tc>
        <w:tc>
          <w:tcPr>
            <w:tcW w:w="815" w:type="pct"/>
            <w:shd w:val="clear" w:color="auto" w:fill="auto"/>
          </w:tcPr>
          <w:p w14:paraId="6A14465D" w14:textId="77777777" w:rsidR="00DE0F3B" w:rsidRPr="00036356" w:rsidRDefault="00DE0F3B" w:rsidP="00DE0F3B">
            <w:pPr>
              <w:rPr>
                <w:rFonts w:cs="Arial"/>
                <w:sz w:val="18"/>
                <w:szCs w:val="18"/>
              </w:rPr>
            </w:pPr>
            <w:r w:rsidRPr="00036356">
              <w:rPr>
                <w:rFonts w:cs="Arial"/>
                <w:sz w:val="18"/>
                <w:szCs w:val="18"/>
              </w:rPr>
              <w:t>Mahabo, Malaimbandy, Miandrivazo</w:t>
            </w:r>
          </w:p>
        </w:tc>
        <w:tc>
          <w:tcPr>
            <w:tcW w:w="573" w:type="pct"/>
            <w:shd w:val="clear" w:color="auto" w:fill="auto"/>
          </w:tcPr>
          <w:p w14:paraId="26DC5AC4" w14:textId="77777777" w:rsidR="00DE0F3B" w:rsidRPr="00036356" w:rsidRDefault="00DE0F3B" w:rsidP="00DE0F3B">
            <w:pPr>
              <w:jc w:val="center"/>
              <w:rPr>
                <w:rFonts w:cs="Arial"/>
                <w:sz w:val="18"/>
                <w:szCs w:val="18"/>
              </w:rPr>
            </w:pPr>
            <w:r w:rsidRPr="00036356">
              <w:rPr>
                <w:rFonts w:cs="Arial"/>
                <w:sz w:val="18"/>
                <w:szCs w:val="18"/>
              </w:rPr>
              <w:t>03</w:t>
            </w:r>
          </w:p>
        </w:tc>
        <w:tc>
          <w:tcPr>
            <w:tcW w:w="664" w:type="pct"/>
            <w:shd w:val="clear" w:color="auto" w:fill="auto"/>
          </w:tcPr>
          <w:p w14:paraId="6E92EA24" w14:textId="77777777" w:rsidR="00DE0F3B" w:rsidRPr="00036356" w:rsidRDefault="00DE0F3B" w:rsidP="00DE0F3B">
            <w:pPr>
              <w:jc w:val="center"/>
              <w:rPr>
                <w:rFonts w:cs="Arial"/>
                <w:sz w:val="18"/>
                <w:szCs w:val="18"/>
              </w:rPr>
            </w:pPr>
            <w:r w:rsidRPr="00036356">
              <w:rPr>
                <w:rFonts w:cs="Arial"/>
                <w:sz w:val="18"/>
                <w:szCs w:val="18"/>
              </w:rPr>
              <w:t>113</w:t>
            </w:r>
          </w:p>
        </w:tc>
        <w:tc>
          <w:tcPr>
            <w:tcW w:w="511" w:type="pct"/>
            <w:shd w:val="clear" w:color="auto" w:fill="auto"/>
          </w:tcPr>
          <w:p w14:paraId="152D5839" w14:textId="77777777" w:rsidR="00DE0F3B" w:rsidRPr="00036356" w:rsidRDefault="00DE0F3B" w:rsidP="00DE0F3B">
            <w:pPr>
              <w:jc w:val="center"/>
              <w:rPr>
                <w:rFonts w:cs="Arial"/>
                <w:sz w:val="18"/>
                <w:szCs w:val="18"/>
              </w:rPr>
            </w:pPr>
            <w:r w:rsidRPr="00036356">
              <w:rPr>
                <w:rFonts w:cs="Arial"/>
                <w:sz w:val="18"/>
                <w:szCs w:val="18"/>
              </w:rPr>
              <w:t>64</w:t>
            </w:r>
          </w:p>
        </w:tc>
        <w:tc>
          <w:tcPr>
            <w:tcW w:w="478" w:type="pct"/>
            <w:shd w:val="clear" w:color="auto" w:fill="auto"/>
          </w:tcPr>
          <w:p w14:paraId="079E40FA" w14:textId="77777777" w:rsidR="00DE0F3B" w:rsidRPr="00036356" w:rsidRDefault="00DE0F3B" w:rsidP="00DE0F3B">
            <w:pPr>
              <w:jc w:val="center"/>
              <w:rPr>
                <w:rFonts w:cs="Arial"/>
                <w:sz w:val="18"/>
                <w:szCs w:val="18"/>
              </w:rPr>
            </w:pPr>
            <w:r w:rsidRPr="00036356">
              <w:rPr>
                <w:rFonts w:cs="Arial"/>
                <w:sz w:val="18"/>
                <w:szCs w:val="18"/>
              </w:rPr>
              <w:t>49</w:t>
            </w:r>
          </w:p>
        </w:tc>
        <w:tc>
          <w:tcPr>
            <w:tcW w:w="999" w:type="pct"/>
            <w:shd w:val="clear" w:color="auto" w:fill="auto"/>
          </w:tcPr>
          <w:p w14:paraId="5D2F681F" w14:textId="77777777" w:rsidR="00DE0F3B" w:rsidRPr="00036356" w:rsidRDefault="00DE0F3B" w:rsidP="00DE0F3B">
            <w:pPr>
              <w:rPr>
                <w:rFonts w:cs="Arial"/>
                <w:sz w:val="18"/>
                <w:szCs w:val="18"/>
              </w:rPr>
            </w:pPr>
            <w:r w:rsidRPr="00036356">
              <w:rPr>
                <w:rFonts w:cs="Arial"/>
                <w:sz w:val="16"/>
                <w:szCs w:val="16"/>
              </w:rPr>
              <w:t>Agriculteurs, autorités locales, enseignants, commerçant, étudiants, chauffeurs, mécanicien, guide touristique, DJ</w:t>
            </w:r>
          </w:p>
        </w:tc>
      </w:tr>
      <w:tr w:rsidR="00DE0F3B" w:rsidRPr="00036356" w14:paraId="6F1A37C1" w14:textId="77777777" w:rsidTr="005C0540">
        <w:tc>
          <w:tcPr>
            <w:tcW w:w="218" w:type="pct"/>
            <w:shd w:val="clear" w:color="auto" w:fill="auto"/>
          </w:tcPr>
          <w:p w14:paraId="4E431FB7" w14:textId="77777777" w:rsidR="00DE0F3B" w:rsidRPr="00036356" w:rsidRDefault="00DE0F3B" w:rsidP="00DE0F3B">
            <w:pPr>
              <w:rPr>
                <w:rFonts w:cs="Arial"/>
                <w:b/>
                <w:bCs/>
                <w:sz w:val="18"/>
                <w:szCs w:val="18"/>
              </w:rPr>
            </w:pPr>
            <w:r w:rsidRPr="00036356">
              <w:rPr>
                <w:rFonts w:cs="Arial"/>
                <w:b/>
                <w:bCs/>
                <w:sz w:val="18"/>
                <w:szCs w:val="18"/>
              </w:rPr>
              <w:t>5</w:t>
            </w:r>
          </w:p>
        </w:tc>
        <w:tc>
          <w:tcPr>
            <w:tcW w:w="742" w:type="pct"/>
            <w:shd w:val="clear" w:color="auto" w:fill="auto"/>
          </w:tcPr>
          <w:p w14:paraId="00249935" w14:textId="77777777" w:rsidR="00DE0F3B" w:rsidRPr="00036356" w:rsidRDefault="00DE0F3B" w:rsidP="00DE0F3B">
            <w:pPr>
              <w:rPr>
                <w:rFonts w:cs="Arial"/>
                <w:sz w:val="18"/>
                <w:szCs w:val="18"/>
              </w:rPr>
            </w:pPr>
            <w:r w:rsidRPr="00036356">
              <w:rPr>
                <w:rFonts w:cs="Arial"/>
                <w:sz w:val="18"/>
                <w:szCs w:val="18"/>
              </w:rPr>
              <w:t>Vakinankaratra</w:t>
            </w:r>
          </w:p>
        </w:tc>
        <w:tc>
          <w:tcPr>
            <w:tcW w:w="815" w:type="pct"/>
            <w:shd w:val="clear" w:color="auto" w:fill="auto"/>
          </w:tcPr>
          <w:p w14:paraId="1716450C" w14:textId="77777777" w:rsidR="00DE0F3B" w:rsidRPr="00036356" w:rsidRDefault="00DE0F3B" w:rsidP="00DE0F3B">
            <w:pPr>
              <w:rPr>
                <w:rFonts w:cs="Arial"/>
                <w:sz w:val="18"/>
                <w:szCs w:val="18"/>
              </w:rPr>
            </w:pPr>
            <w:r w:rsidRPr="00036356">
              <w:rPr>
                <w:rFonts w:cs="Arial"/>
                <w:sz w:val="18"/>
                <w:szCs w:val="18"/>
              </w:rPr>
              <w:t>Ambatolampy, Antsirabe II</w:t>
            </w:r>
          </w:p>
        </w:tc>
        <w:tc>
          <w:tcPr>
            <w:tcW w:w="573" w:type="pct"/>
            <w:shd w:val="clear" w:color="auto" w:fill="auto"/>
          </w:tcPr>
          <w:p w14:paraId="4C639914" w14:textId="77777777" w:rsidR="00DE0F3B" w:rsidRPr="00036356" w:rsidRDefault="00DE0F3B" w:rsidP="00DE0F3B">
            <w:pPr>
              <w:jc w:val="center"/>
              <w:rPr>
                <w:rFonts w:cs="Arial"/>
                <w:sz w:val="18"/>
                <w:szCs w:val="18"/>
              </w:rPr>
            </w:pPr>
            <w:r w:rsidRPr="00036356">
              <w:rPr>
                <w:rFonts w:cs="Arial"/>
                <w:sz w:val="18"/>
                <w:szCs w:val="18"/>
              </w:rPr>
              <w:t>03</w:t>
            </w:r>
          </w:p>
        </w:tc>
        <w:tc>
          <w:tcPr>
            <w:tcW w:w="664" w:type="pct"/>
            <w:shd w:val="clear" w:color="auto" w:fill="auto"/>
          </w:tcPr>
          <w:p w14:paraId="23F4738F" w14:textId="77777777" w:rsidR="00DE0F3B" w:rsidRPr="00036356" w:rsidRDefault="00DE0F3B" w:rsidP="00DE0F3B">
            <w:pPr>
              <w:jc w:val="center"/>
              <w:rPr>
                <w:rFonts w:cs="Arial"/>
                <w:sz w:val="18"/>
                <w:szCs w:val="18"/>
              </w:rPr>
            </w:pPr>
            <w:r w:rsidRPr="00036356">
              <w:rPr>
                <w:rFonts w:cs="Arial"/>
                <w:sz w:val="18"/>
                <w:szCs w:val="18"/>
              </w:rPr>
              <w:t>60</w:t>
            </w:r>
          </w:p>
        </w:tc>
        <w:tc>
          <w:tcPr>
            <w:tcW w:w="511" w:type="pct"/>
            <w:shd w:val="clear" w:color="auto" w:fill="auto"/>
          </w:tcPr>
          <w:p w14:paraId="7401F216" w14:textId="77777777" w:rsidR="00DE0F3B" w:rsidRPr="00036356" w:rsidRDefault="00DE0F3B" w:rsidP="00DE0F3B">
            <w:pPr>
              <w:jc w:val="center"/>
              <w:rPr>
                <w:rFonts w:cs="Arial"/>
                <w:sz w:val="18"/>
                <w:szCs w:val="18"/>
              </w:rPr>
            </w:pPr>
            <w:r w:rsidRPr="00036356">
              <w:rPr>
                <w:rFonts w:cs="Arial"/>
                <w:sz w:val="18"/>
                <w:szCs w:val="18"/>
              </w:rPr>
              <w:t>30</w:t>
            </w:r>
          </w:p>
        </w:tc>
        <w:tc>
          <w:tcPr>
            <w:tcW w:w="478" w:type="pct"/>
            <w:shd w:val="clear" w:color="auto" w:fill="auto"/>
          </w:tcPr>
          <w:p w14:paraId="09B13E97" w14:textId="77777777" w:rsidR="00DE0F3B" w:rsidRPr="00036356" w:rsidRDefault="00DE0F3B" w:rsidP="00DE0F3B">
            <w:pPr>
              <w:jc w:val="center"/>
              <w:rPr>
                <w:rFonts w:cs="Arial"/>
                <w:sz w:val="18"/>
                <w:szCs w:val="18"/>
              </w:rPr>
            </w:pPr>
            <w:r w:rsidRPr="00036356">
              <w:rPr>
                <w:rFonts w:cs="Arial"/>
                <w:sz w:val="18"/>
                <w:szCs w:val="18"/>
              </w:rPr>
              <w:t>30</w:t>
            </w:r>
          </w:p>
        </w:tc>
        <w:tc>
          <w:tcPr>
            <w:tcW w:w="999" w:type="pct"/>
            <w:shd w:val="clear" w:color="auto" w:fill="auto"/>
          </w:tcPr>
          <w:p w14:paraId="6FBADF6C" w14:textId="77777777" w:rsidR="00DE0F3B" w:rsidRPr="00036356" w:rsidRDefault="00DE0F3B" w:rsidP="00DE0F3B">
            <w:pPr>
              <w:rPr>
                <w:rFonts w:cs="Arial"/>
                <w:sz w:val="18"/>
                <w:szCs w:val="18"/>
              </w:rPr>
            </w:pPr>
            <w:r w:rsidRPr="00036356">
              <w:rPr>
                <w:rFonts w:cs="Arial"/>
                <w:sz w:val="16"/>
                <w:szCs w:val="16"/>
              </w:rPr>
              <w:t>Agriculteurs, autorités locales, enseignants, mécanicien, étudiants, sage-femme</w:t>
            </w:r>
          </w:p>
        </w:tc>
      </w:tr>
      <w:tr w:rsidR="00DE0F3B" w:rsidRPr="00036356" w14:paraId="58706360" w14:textId="77777777" w:rsidTr="005C0540">
        <w:tc>
          <w:tcPr>
            <w:tcW w:w="218" w:type="pct"/>
            <w:shd w:val="clear" w:color="auto" w:fill="auto"/>
          </w:tcPr>
          <w:p w14:paraId="5BD9DB53" w14:textId="77777777" w:rsidR="00DE0F3B" w:rsidRPr="00036356" w:rsidRDefault="00DE0F3B" w:rsidP="00DE0F3B">
            <w:pPr>
              <w:rPr>
                <w:rFonts w:cs="Arial"/>
                <w:b/>
                <w:bCs/>
                <w:sz w:val="18"/>
                <w:szCs w:val="18"/>
              </w:rPr>
            </w:pPr>
          </w:p>
        </w:tc>
        <w:tc>
          <w:tcPr>
            <w:tcW w:w="742" w:type="pct"/>
            <w:shd w:val="clear" w:color="auto" w:fill="auto"/>
          </w:tcPr>
          <w:p w14:paraId="4FBFF4DD" w14:textId="77777777" w:rsidR="00DE0F3B" w:rsidRPr="00036356" w:rsidRDefault="00DE0F3B" w:rsidP="00DE0F3B">
            <w:pPr>
              <w:rPr>
                <w:rFonts w:cs="Arial"/>
                <w:sz w:val="18"/>
                <w:szCs w:val="18"/>
              </w:rPr>
            </w:pPr>
            <w:r w:rsidRPr="00036356">
              <w:rPr>
                <w:rFonts w:cs="Arial"/>
                <w:sz w:val="18"/>
                <w:szCs w:val="18"/>
              </w:rPr>
              <w:t>Total</w:t>
            </w:r>
          </w:p>
        </w:tc>
        <w:tc>
          <w:tcPr>
            <w:tcW w:w="815" w:type="pct"/>
            <w:shd w:val="clear" w:color="auto" w:fill="auto"/>
          </w:tcPr>
          <w:p w14:paraId="1221A9D7" w14:textId="77777777" w:rsidR="00DE0F3B" w:rsidRPr="00036356" w:rsidRDefault="00DE0F3B" w:rsidP="00DE0F3B">
            <w:pPr>
              <w:rPr>
                <w:rFonts w:cs="Arial"/>
                <w:sz w:val="18"/>
                <w:szCs w:val="18"/>
              </w:rPr>
            </w:pPr>
          </w:p>
        </w:tc>
        <w:tc>
          <w:tcPr>
            <w:tcW w:w="573" w:type="pct"/>
            <w:shd w:val="clear" w:color="auto" w:fill="auto"/>
          </w:tcPr>
          <w:p w14:paraId="307D51A2" w14:textId="77777777" w:rsidR="00DE0F3B" w:rsidRPr="00036356" w:rsidRDefault="00DE0F3B" w:rsidP="00DE0F3B">
            <w:pPr>
              <w:jc w:val="center"/>
              <w:rPr>
                <w:rFonts w:cs="Arial"/>
                <w:sz w:val="18"/>
                <w:szCs w:val="18"/>
              </w:rPr>
            </w:pPr>
            <w:r w:rsidRPr="00036356">
              <w:rPr>
                <w:rFonts w:cs="Arial"/>
                <w:sz w:val="18"/>
                <w:szCs w:val="18"/>
              </w:rPr>
              <w:t>15</w:t>
            </w:r>
          </w:p>
        </w:tc>
        <w:tc>
          <w:tcPr>
            <w:tcW w:w="664" w:type="pct"/>
            <w:shd w:val="clear" w:color="auto" w:fill="auto"/>
          </w:tcPr>
          <w:p w14:paraId="52B173FD" w14:textId="77777777" w:rsidR="00DE0F3B" w:rsidRPr="00036356" w:rsidRDefault="00DE0F3B" w:rsidP="00DE0F3B">
            <w:pPr>
              <w:jc w:val="center"/>
              <w:rPr>
                <w:rFonts w:cs="Arial"/>
                <w:sz w:val="18"/>
                <w:szCs w:val="18"/>
              </w:rPr>
            </w:pPr>
            <w:r w:rsidRPr="00036356">
              <w:rPr>
                <w:rFonts w:cs="Arial"/>
                <w:sz w:val="18"/>
                <w:szCs w:val="18"/>
              </w:rPr>
              <w:t>529</w:t>
            </w:r>
          </w:p>
        </w:tc>
        <w:tc>
          <w:tcPr>
            <w:tcW w:w="511" w:type="pct"/>
            <w:shd w:val="clear" w:color="auto" w:fill="auto"/>
          </w:tcPr>
          <w:p w14:paraId="7CBB9D54" w14:textId="77777777" w:rsidR="00DE0F3B" w:rsidRPr="00036356" w:rsidRDefault="00DE0F3B" w:rsidP="00DE0F3B">
            <w:pPr>
              <w:jc w:val="center"/>
              <w:rPr>
                <w:rFonts w:cs="Arial"/>
                <w:sz w:val="18"/>
                <w:szCs w:val="18"/>
              </w:rPr>
            </w:pPr>
            <w:r w:rsidRPr="00036356">
              <w:rPr>
                <w:rFonts w:cs="Arial"/>
                <w:sz w:val="18"/>
                <w:szCs w:val="18"/>
              </w:rPr>
              <w:t>268</w:t>
            </w:r>
          </w:p>
        </w:tc>
        <w:tc>
          <w:tcPr>
            <w:tcW w:w="478" w:type="pct"/>
            <w:shd w:val="clear" w:color="auto" w:fill="auto"/>
          </w:tcPr>
          <w:p w14:paraId="448F9959" w14:textId="77777777" w:rsidR="00DE0F3B" w:rsidRPr="00036356" w:rsidRDefault="00DE0F3B" w:rsidP="00DE0F3B">
            <w:pPr>
              <w:jc w:val="center"/>
              <w:rPr>
                <w:rFonts w:cs="Arial"/>
                <w:sz w:val="18"/>
                <w:szCs w:val="18"/>
              </w:rPr>
            </w:pPr>
            <w:r w:rsidRPr="00036356">
              <w:rPr>
                <w:rFonts w:cs="Arial"/>
                <w:sz w:val="18"/>
                <w:szCs w:val="18"/>
              </w:rPr>
              <w:t>261</w:t>
            </w:r>
          </w:p>
        </w:tc>
        <w:tc>
          <w:tcPr>
            <w:tcW w:w="999" w:type="pct"/>
            <w:shd w:val="clear" w:color="auto" w:fill="auto"/>
          </w:tcPr>
          <w:p w14:paraId="53FAD2A8" w14:textId="77777777" w:rsidR="00DE0F3B" w:rsidRPr="00036356" w:rsidRDefault="00DE0F3B" w:rsidP="00DE0F3B">
            <w:pPr>
              <w:rPr>
                <w:rFonts w:cs="Arial"/>
                <w:sz w:val="18"/>
                <w:szCs w:val="18"/>
              </w:rPr>
            </w:pPr>
          </w:p>
        </w:tc>
      </w:tr>
    </w:tbl>
    <w:p w14:paraId="6AA14CBD" w14:textId="77777777" w:rsidR="00C13136" w:rsidRPr="00036356" w:rsidRDefault="00794636" w:rsidP="00146CC2">
      <w:pPr>
        <w:rPr>
          <w:rFonts w:cs="Arial"/>
          <w:sz w:val="18"/>
          <w:szCs w:val="18"/>
        </w:rPr>
      </w:pPr>
      <w:r w:rsidRPr="00036356">
        <w:rPr>
          <w:rFonts w:cs="Arial"/>
          <w:sz w:val="18"/>
          <w:szCs w:val="18"/>
        </w:rPr>
        <w:t>Source : BIODEV (2022)</w:t>
      </w:r>
    </w:p>
    <w:p w14:paraId="4909D9F5" w14:textId="77777777" w:rsidR="00D4494F" w:rsidRPr="00036356" w:rsidRDefault="00D4494F" w:rsidP="00E75918">
      <w:pPr>
        <w:spacing w:before="100" w:beforeAutospacing="1" w:after="100" w:afterAutospacing="1" w:line="276" w:lineRule="auto"/>
      </w:pPr>
      <w:r w:rsidRPr="00036356">
        <w:t>Les réactions de la communauté ainsi que les membres de chaque groupe spécifique ont mis en évidence leurs fortes attentes dans la mise en œuvre de ce projet pour le développement socio-économique local et plus particulièr</w:t>
      </w:r>
      <w:r w:rsidR="00BF2DC2" w:rsidRPr="00036356">
        <w:t>e</w:t>
      </w:r>
      <w:r w:rsidRPr="00036356">
        <w:t xml:space="preserve">ment l’amélioration </w:t>
      </w:r>
      <w:r w:rsidR="00763B0C" w:rsidRPr="00036356">
        <w:t>de leur bien-être et l’accroissement des activités économiques.</w:t>
      </w:r>
    </w:p>
    <w:bookmarkEnd w:id="25"/>
    <w:p w14:paraId="19FB6A0B" w14:textId="77777777" w:rsidR="00D4494F" w:rsidRPr="00036356" w:rsidRDefault="00F501B6" w:rsidP="00E75918">
      <w:pPr>
        <w:spacing w:before="100" w:beforeAutospacing="1" w:after="100" w:afterAutospacing="1" w:line="276" w:lineRule="auto"/>
      </w:pPr>
      <w:r w:rsidRPr="00036356">
        <w:t>Le</w:t>
      </w:r>
      <w:r w:rsidR="00D4494F" w:rsidRPr="00036356">
        <w:t xml:space="preserve"> tableau</w:t>
      </w:r>
      <w:r w:rsidR="001336F7" w:rsidRPr="00036356">
        <w:t xml:space="preserve"> </w:t>
      </w:r>
      <w:r w:rsidR="00D4494F" w:rsidRPr="00036356">
        <w:t>ci-après présente</w:t>
      </w:r>
      <w:r w:rsidRPr="00036356">
        <w:t xml:space="preserve"> les attentes et</w:t>
      </w:r>
      <w:r w:rsidR="00D4494F" w:rsidRPr="00036356">
        <w:t xml:space="preserve"> les </w:t>
      </w:r>
      <w:r w:rsidR="00763B0C" w:rsidRPr="00036356">
        <w:t>manifestations des besoins</w:t>
      </w:r>
      <w:r w:rsidR="00D4494F" w:rsidRPr="00036356">
        <w:t xml:space="preserve"> émises par la population </w:t>
      </w:r>
      <w:r w:rsidR="00763B0C" w:rsidRPr="00036356">
        <w:t>au niveau des régions visitées</w:t>
      </w:r>
      <w:r w:rsidR="00D4494F" w:rsidRPr="00036356">
        <w:t>.</w:t>
      </w:r>
    </w:p>
    <w:p w14:paraId="5D1FD9E6" w14:textId="77777777" w:rsidR="00197B4B" w:rsidRPr="00036356" w:rsidRDefault="00197B4B" w:rsidP="002468BB">
      <w:pPr>
        <w:pStyle w:val="Caption"/>
        <w:spacing w:beforeAutospacing="0" w:after="100"/>
        <w:rPr>
          <w:rFonts w:cs="Arial"/>
          <w:szCs w:val="22"/>
        </w:rPr>
      </w:pPr>
      <w:bookmarkStart w:id="35" w:name="_Toc124022284"/>
      <w:bookmarkEnd w:id="29"/>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5</w:t>
      </w:r>
      <w:r w:rsidRPr="001869EA">
        <w:fldChar w:fldCharType="end"/>
      </w:r>
      <w:r w:rsidR="001336F7" w:rsidRPr="00036356">
        <w:t xml:space="preserve"> </w:t>
      </w:r>
      <w:r w:rsidRPr="00036356">
        <w:t>: Attentes</w:t>
      </w:r>
      <w:r w:rsidR="00763B0C" w:rsidRPr="00036356">
        <w:t>, préoccupations et suggestions</w:t>
      </w:r>
      <w:r w:rsidRPr="00036356">
        <w:t xml:space="preserve"> de la population</w:t>
      </w:r>
      <w:bookmarkEnd w:id="35"/>
    </w:p>
    <w:tbl>
      <w:tblPr>
        <w:tblW w:w="9016"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376"/>
        <w:gridCol w:w="6640"/>
      </w:tblGrid>
      <w:tr w:rsidR="00DC0068" w:rsidRPr="00036356" w14:paraId="56BB78B4" w14:textId="77777777" w:rsidTr="0088716F">
        <w:tc>
          <w:tcPr>
            <w:tcW w:w="2376" w:type="dxa"/>
            <w:tcBorders>
              <w:top w:val="single" w:sz="4" w:space="0" w:color="70AD47"/>
              <w:left w:val="single" w:sz="4" w:space="0" w:color="70AD47"/>
              <w:bottom w:val="single" w:sz="4" w:space="0" w:color="70AD47"/>
              <w:right w:val="nil"/>
            </w:tcBorders>
            <w:shd w:val="clear" w:color="auto" w:fill="70AD47"/>
          </w:tcPr>
          <w:p w14:paraId="29F72559" w14:textId="77777777" w:rsidR="00DC0068" w:rsidRPr="00036356" w:rsidRDefault="00DC0068" w:rsidP="0088716F">
            <w:pPr>
              <w:jc w:val="center"/>
              <w:rPr>
                <w:rFonts w:cs="Arial"/>
                <w:b/>
                <w:bCs/>
                <w:color w:val="FFFFFF"/>
                <w:szCs w:val="22"/>
              </w:rPr>
            </w:pPr>
            <w:r w:rsidRPr="00036356">
              <w:rPr>
                <w:rFonts w:cs="Arial"/>
                <w:b/>
                <w:bCs/>
                <w:color w:val="FFFFFF"/>
                <w:szCs w:val="22"/>
              </w:rPr>
              <w:t>Composante/ sous-composante</w:t>
            </w:r>
          </w:p>
        </w:tc>
        <w:tc>
          <w:tcPr>
            <w:tcW w:w="6640" w:type="dxa"/>
            <w:tcBorders>
              <w:top w:val="single" w:sz="4" w:space="0" w:color="70AD47"/>
              <w:left w:val="nil"/>
              <w:bottom w:val="single" w:sz="4" w:space="0" w:color="70AD47"/>
              <w:right w:val="single" w:sz="4" w:space="0" w:color="70AD47"/>
            </w:tcBorders>
            <w:shd w:val="clear" w:color="auto" w:fill="70AD47"/>
          </w:tcPr>
          <w:p w14:paraId="0960842D" w14:textId="77777777" w:rsidR="00DC0068" w:rsidRPr="00036356" w:rsidRDefault="00DC0068" w:rsidP="0088716F">
            <w:pPr>
              <w:jc w:val="center"/>
              <w:rPr>
                <w:rFonts w:cs="Arial"/>
                <w:b/>
                <w:bCs/>
                <w:color w:val="FFFFFF"/>
                <w:szCs w:val="22"/>
              </w:rPr>
            </w:pPr>
            <w:r w:rsidRPr="00036356">
              <w:rPr>
                <w:rFonts w:cs="Arial"/>
                <w:b/>
                <w:bCs/>
                <w:color w:val="FFFFFF"/>
                <w:szCs w:val="22"/>
              </w:rPr>
              <w:t>Attentes/besoins</w:t>
            </w:r>
          </w:p>
        </w:tc>
      </w:tr>
      <w:tr w:rsidR="00D97FC7" w:rsidRPr="00036356" w14:paraId="7F6B03E4" w14:textId="77777777" w:rsidTr="0088716F">
        <w:tc>
          <w:tcPr>
            <w:tcW w:w="2376" w:type="dxa"/>
            <w:shd w:val="clear" w:color="auto" w:fill="E2EFD9"/>
          </w:tcPr>
          <w:p w14:paraId="711280BB"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2.1</w:t>
            </w:r>
          </w:p>
        </w:tc>
        <w:tc>
          <w:tcPr>
            <w:tcW w:w="6640" w:type="dxa"/>
            <w:shd w:val="clear" w:color="auto" w:fill="E2EFD9"/>
          </w:tcPr>
          <w:p w14:paraId="6DE182FD" w14:textId="77777777" w:rsidR="00D97FC7" w:rsidRPr="00036356" w:rsidRDefault="00D97FC7" w:rsidP="00D97FC7">
            <w:pPr>
              <w:rPr>
                <w:rFonts w:ascii="Arial Narrow" w:hAnsi="Arial Narrow"/>
                <w:szCs w:val="20"/>
              </w:rPr>
            </w:pPr>
            <w:r w:rsidRPr="00036356">
              <w:rPr>
                <w:rFonts w:ascii="Arial Narrow" w:hAnsi="Arial Narrow"/>
                <w:szCs w:val="20"/>
              </w:rPr>
              <w:t>Dotations d’outils numériques aux jeunes</w:t>
            </w:r>
          </w:p>
        </w:tc>
      </w:tr>
      <w:tr w:rsidR="00D97FC7" w:rsidRPr="00036356" w14:paraId="0B7D2ABE" w14:textId="77777777" w:rsidTr="0088716F">
        <w:tc>
          <w:tcPr>
            <w:tcW w:w="2376" w:type="dxa"/>
            <w:shd w:val="clear" w:color="auto" w:fill="auto"/>
          </w:tcPr>
          <w:p w14:paraId="478135E4"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2.2</w:t>
            </w:r>
          </w:p>
        </w:tc>
        <w:tc>
          <w:tcPr>
            <w:tcW w:w="6640" w:type="dxa"/>
            <w:shd w:val="clear" w:color="auto" w:fill="auto"/>
          </w:tcPr>
          <w:p w14:paraId="42FD539B" w14:textId="77777777" w:rsidR="00D97FC7" w:rsidRPr="00036356" w:rsidRDefault="00D97FC7" w:rsidP="00D97FC7">
            <w:pPr>
              <w:rPr>
                <w:rFonts w:ascii="Arial Narrow" w:hAnsi="Arial Narrow"/>
                <w:szCs w:val="20"/>
              </w:rPr>
            </w:pPr>
            <w:r w:rsidRPr="00036356">
              <w:rPr>
                <w:rFonts w:ascii="Arial Narrow" w:hAnsi="Arial Narrow"/>
                <w:szCs w:val="20"/>
              </w:rPr>
              <w:t>Formation sur l’utilisation de l’internet</w:t>
            </w:r>
          </w:p>
        </w:tc>
      </w:tr>
      <w:tr w:rsidR="00D97FC7" w:rsidRPr="00036356" w14:paraId="1BDE76F0" w14:textId="77777777" w:rsidTr="0088716F">
        <w:tc>
          <w:tcPr>
            <w:tcW w:w="2376" w:type="dxa"/>
            <w:shd w:val="clear" w:color="auto" w:fill="E2EFD9"/>
          </w:tcPr>
          <w:p w14:paraId="5BDD6ECC"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2.2</w:t>
            </w:r>
          </w:p>
        </w:tc>
        <w:tc>
          <w:tcPr>
            <w:tcW w:w="6640" w:type="dxa"/>
            <w:shd w:val="clear" w:color="auto" w:fill="E2EFD9"/>
          </w:tcPr>
          <w:p w14:paraId="58F075A7" w14:textId="77777777" w:rsidR="00D97FC7" w:rsidRPr="00036356" w:rsidRDefault="00D97FC7" w:rsidP="00D97FC7">
            <w:pPr>
              <w:rPr>
                <w:rFonts w:ascii="Arial Narrow" w:hAnsi="Arial Narrow"/>
                <w:szCs w:val="20"/>
              </w:rPr>
            </w:pPr>
            <w:r w:rsidRPr="00036356">
              <w:rPr>
                <w:rFonts w:ascii="Arial Narrow" w:hAnsi="Arial Narrow"/>
                <w:szCs w:val="20"/>
              </w:rPr>
              <w:t>Formation profession</w:t>
            </w:r>
            <w:r w:rsidR="00BF2DC2" w:rsidRPr="00036356">
              <w:rPr>
                <w:rFonts w:ascii="Arial Narrow" w:hAnsi="Arial Narrow"/>
                <w:szCs w:val="20"/>
              </w:rPr>
              <w:t>n</w:t>
            </w:r>
            <w:r w:rsidRPr="00036356">
              <w:rPr>
                <w:rFonts w:ascii="Arial Narrow" w:hAnsi="Arial Narrow"/>
                <w:szCs w:val="20"/>
              </w:rPr>
              <w:t>alisante pour les jeunes</w:t>
            </w:r>
          </w:p>
        </w:tc>
      </w:tr>
      <w:tr w:rsidR="00D97FC7" w:rsidRPr="00036356" w14:paraId="431A4D21" w14:textId="77777777" w:rsidTr="0088716F">
        <w:tc>
          <w:tcPr>
            <w:tcW w:w="2376" w:type="dxa"/>
            <w:shd w:val="clear" w:color="auto" w:fill="auto"/>
          </w:tcPr>
          <w:p w14:paraId="4085A4E9"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3.2</w:t>
            </w:r>
          </w:p>
        </w:tc>
        <w:tc>
          <w:tcPr>
            <w:tcW w:w="6640" w:type="dxa"/>
            <w:shd w:val="clear" w:color="auto" w:fill="auto"/>
          </w:tcPr>
          <w:p w14:paraId="621462AC" w14:textId="77777777" w:rsidR="00D97FC7" w:rsidRPr="00036356" w:rsidRDefault="00D97FC7" w:rsidP="00D97FC7">
            <w:pPr>
              <w:rPr>
                <w:rFonts w:ascii="Arial Narrow" w:hAnsi="Arial Narrow"/>
                <w:szCs w:val="20"/>
              </w:rPr>
            </w:pPr>
            <w:r w:rsidRPr="00036356">
              <w:rPr>
                <w:rFonts w:ascii="Arial Narrow" w:hAnsi="Arial Narrow"/>
                <w:szCs w:val="20"/>
              </w:rPr>
              <w:t>Electricité pour tous les ménages</w:t>
            </w:r>
          </w:p>
        </w:tc>
      </w:tr>
      <w:tr w:rsidR="00D97FC7" w:rsidRPr="00036356" w14:paraId="557CDA1D" w14:textId="77777777" w:rsidTr="0088716F">
        <w:tc>
          <w:tcPr>
            <w:tcW w:w="2376" w:type="dxa"/>
            <w:shd w:val="clear" w:color="auto" w:fill="E2EFD9"/>
          </w:tcPr>
          <w:p w14:paraId="630DD35D"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3.2</w:t>
            </w:r>
          </w:p>
        </w:tc>
        <w:tc>
          <w:tcPr>
            <w:tcW w:w="6640" w:type="dxa"/>
            <w:shd w:val="clear" w:color="auto" w:fill="E2EFD9"/>
          </w:tcPr>
          <w:p w14:paraId="2472719A" w14:textId="77777777" w:rsidR="00D97FC7" w:rsidRPr="00036356" w:rsidRDefault="00D97FC7" w:rsidP="00D97FC7">
            <w:pPr>
              <w:rPr>
                <w:rFonts w:ascii="Arial Narrow" w:hAnsi="Arial Narrow"/>
                <w:szCs w:val="20"/>
              </w:rPr>
            </w:pPr>
            <w:r w:rsidRPr="00036356">
              <w:rPr>
                <w:rFonts w:ascii="Arial Narrow" w:hAnsi="Arial Narrow"/>
                <w:szCs w:val="20"/>
              </w:rPr>
              <w:t>Stabilisation de l’électricité</w:t>
            </w:r>
          </w:p>
        </w:tc>
      </w:tr>
      <w:tr w:rsidR="00F62E0E" w:rsidRPr="00036356" w14:paraId="273D911F" w14:textId="77777777" w:rsidTr="0088716F">
        <w:tc>
          <w:tcPr>
            <w:tcW w:w="2376" w:type="dxa"/>
            <w:shd w:val="clear" w:color="auto" w:fill="auto"/>
          </w:tcPr>
          <w:p w14:paraId="31C87B14" w14:textId="77777777" w:rsidR="00F62E0E" w:rsidRPr="00036356" w:rsidRDefault="008D16D7" w:rsidP="00146CC2">
            <w:pPr>
              <w:rPr>
                <w:rFonts w:ascii="Arial Narrow" w:hAnsi="Arial Narrow" w:cs="Arial"/>
                <w:b/>
                <w:bCs/>
                <w:szCs w:val="22"/>
              </w:rPr>
            </w:pPr>
            <w:r w:rsidRPr="00036356">
              <w:rPr>
                <w:rFonts w:ascii="Arial Narrow" w:hAnsi="Arial Narrow" w:cs="Arial"/>
                <w:b/>
                <w:bCs/>
                <w:szCs w:val="22"/>
              </w:rPr>
              <w:t>Compos</w:t>
            </w:r>
            <w:r w:rsidR="00D97FC7" w:rsidRPr="00036356">
              <w:rPr>
                <w:rFonts w:ascii="Arial Narrow" w:hAnsi="Arial Narrow" w:cs="Arial"/>
                <w:b/>
                <w:bCs/>
                <w:szCs w:val="22"/>
              </w:rPr>
              <w:t>a</w:t>
            </w:r>
            <w:r w:rsidRPr="00036356">
              <w:rPr>
                <w:rFonts w:ascii="Arial Narrow" w:hAnsi="Arial Narrow" w:cs="Arial"/>
                <w:b/>
                <w:bCs/>
                <w:szCs w:val="22"/>
              </w:rPr>
              <w:t>nte 4</w:t>
            </w:r>
          </w:p>
        </w:tc>
        <w:tc>
          <w:tcPr>
            <w:tcW w:w="6640" w:type="dxa"/>
            <w:shd w:val="clear" w:color="auto" w:fill="auto"/>
          </w:tcPr>
          <w:p w14:paraId="7326815C" w14:textId="77777777" w:rsidR="00F62E0E" w:rsidRPr="00036356" w:rsidRDefault="00763B0C" w:rsidP="00146CC2">
            <w:pPr>
              <w:rPr>
                <w:rFonts w:ascii="Arial Narrow" w:hAnsi="Arial Narrow" w:cs="Arial"/>
                <w:szCs w:val="22"/>
              </w:rPr>
            </w:pPr>
            <w:r w:rsidRPr="00036356">
              <w:rPr>
                <w:rFonts w:ascii="Arial Narrow" w:hAnsi="Arial Narrow"/>
                <w:szCs w:val="20"/>
              </w:rPr>
              <w:t>Mise en œuvre du Projet pour le développement d’autres activités</w:t>
            </w:r>
          </w:p>
        </w:tc>
      </w:tr>
      <w:tr w:rsidR="00F62E0E" w:rsidRPr="00036356" w14:paraId="67E092AE" w14:textId="77777777" w:rsidTr="0088716F">
        <w:tc>
          <w:tcPr>
            <w:tcW w:w="2376" w:type="dxa"/>
            <w:shd w:val="clear" w:color="auto" w:fill="E2EFD9"/>
          </w:tcPr>
          <w:p w14:paraId="7FF51EE9" w14:textId="77777777" w:rsidR="00F62E0E" w:rsidRPr="00036356" w:rsidRDefault="008D16D7" w:rsidP="00146CC2">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79AFC9E0" w14:textId="77777777" w:rsidR="00F62E0E" w:rsidRPr="00036356" w:rsidRDefault="00763B0C" w:rsidP="00146CC2">
            <w:pPr>
              <w:rPr>
                <w:rFonts w:ascii="Arial Narrow" w:hAnsi="Arial Narrow" w:cs="Arial"/>
                <w:szCs w:val="22"/>
              </w:rPr>
            </w:pPr>
            <w:r w:rsidRPr="00036356">
              <w:rPr>
                <w:rFonts w:ascii="Arial Narrow" w:hAnsi="Arial Narrow"/>
                <w:szCs w:val="20"/>
              </w:rPr>
              <w:t xml:space="preserve">Que </w:t>
            </w:r>
            <w:r w:rsidR="00781B2F" w:rsidRPr="00036356">
              <w:rPr>
                <w:rFonts w:ascii="Arial Narrow" w:hAnsi="Arial Narrow"/>
                <w:szCs w:val="20"/>
              </w:rPr>
              <w:t>chaque région</w:t>
            </w:r>
            <w:r w:rsidRPr="00036356">
              <w:rPr>
                <w:rFonts w:ascii="Arial Narrow" w:hAnsi="Arial Narrow"/>
                <w:szCs w:val="20"/>
              </w:rPr>
              <w:t xml:space="preserve"> puisse bénéficier des activités du Projet</w:t>
            </w:r>
          </w:p>
        </w:tc>
      </w:tr>
      <w:tr w:rsidR="00F62E0E" w:rsidRPr="00036356" w14:paraId="21F5EBD7" w14:textId="77777777" w:rsidTr="0088716F">
        <w:tc>
          <w:tcPr>
            <w:tcW w:w="2376" w:type="dxa"/>
            <w:shd w:val="clear" w:color="auto" w:fill="auto"/>
          </w:tcPr>
          <w:p w14:paraId="2D68043D" w14:textId="77777777" w:rsidR="00F62E0E" w:rsidRPr="00036356" w:rsidRDefault="008D16D7" w:rsidP="00146CC2">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0A7768A3" w14:textId="77777777" w:rsidR="00F62E0E" w:rsidRPr="00036356" w:rsidRDefault="00763B0C" w:rsidP="00146CC2">
            <w:pPr>
              <w:rPr>
                <w:rFonts w:ascii="Arial Narrow" w:hAnsi="Arial Narrow" w:cs="Arial"/>
                <w:szCs w:val="22"/>
              </w:rPr>
            </w:pPr>
            <w:r w:rsidRPr="00036356">
              <w:rPr>
                <w:rFonts w:ascii="Arial Narrow" w:hAnsi="Arial Narrow"/>
                <w:szCs w:val="20"/>
              </w:rPr>
              <w:t>Pérennisation des activités du Projet</w:t>
            </w:r>
          </w:p>
        </w:tc>
      </w:tr>
      <w:tr w:rsidR="00763B0C" w:rsidRPr="00036356" w14:paraId="3E2D37A6" w14:textId="77777777" w:rsidTr="0088716F">
        <w:tc>
          <w:tcPr>
            <w:tcW w:w="2376" w:type="dxa"/>
            <w:shd w:val="clear" w:color="auto" w:fill="E2EFD9"/>
          </w:tcPr>
          <w:p w14:paraId="72655A8A" w14:textId="77777777" w:rsidR="00763B0C" w:rsidRPr="00036356" w:rsidRDefault="008D16D7" w:rsidP="00146CC2">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354F4C41" w14:textId="77777777" w:rsidR="00763B0C" w:rsidRPr="00036356" w:rsidRDefault="0059123D" w:rsidP="00146CC2">
            <w:pPr>
              <w:rPr>
                <w:rFonts w:ascii="Arial Narrow" w:hAnsi="Arial Narrow"/>
                <w:szCs w:val="20"/>
              </w:rPr>
            </w:pPr>
            <w:r w:rsidRPr="00036356">
              <w:rPr>
                <w:rFonts w:ascii="Arial Narrow" w:hAnsi="Arial Narrow"/>
                <w:szCs w:val="20"/>
              </w:rPr>
              <w:t>Emploi pour la communauté et surtout pour les jeunes</w:t>
            </w:r>
          </w:p>
        </w:tc>
      </w:tr>
      <w:tr w:rsidR="00C47509" w:rsidRPr="00036356" w14:paraId="6E8F6838" w14:textId="77777777" w:rsidTr="0088716F">
        <w:tc>
          <w:tcPr>
            <w:tcW w:w="2376" w:type="dxa"/>
            <w:shd w:val="clear" w:color="auto" w:fill="auto"/>
          </w:tcPr>
          <w:p w14:paraId="67BCB391" w14:textId="77777777" w:rsidR="00C47509" w:rsidRPr="00036356" w:rsidRDefault="008D16D7" w:rsidP="00146CC2">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4D41C0D4" w14:textId="77777777" w:rsidR="00C47509" w:rsidRPr="00036356" w:rsidRDefault="00EF45B6" w:rsidP="00146CC2">
            <w:pPr>
              <w:rPr>
                <w:rFonts w:ascii="Arial Narrow" w:hAnsi="Arial Narrow"/>
                <w:szCs w:val="20"/>
              </w:rPr>
            </w:pPr>
            <w:r w:rsidRPr="00036356">
              <w:rPr>
                <w:rFonts w:ascii="Arial Narrow" w:hAnsi="Arial Narrow"/>
                <w:szCs w:val="20"/>
              </w:rPr>
              <w:t>Implantation de la Poste Malagasy au niveau des communes</w:t>
            </w:r>
          </w:p>
        </w:tc>
      </w:tr>
      <w:tr w:rsidR="00EF45B6" w:rsidRPr="00036356" w14:paraId="0FDC3719" w14:textId="77777777" w:rsidTr="0088716F">
        <w:tc>
          <w:tcPr>
            <w:tcW w:w="2376" w:type="dxa"/>
            <w:shd w:val="clear" w:color="auto" w:fill="E2EFD9"/>
          </w:tcPr>
          <w:p w14:paraId="0E9E1911" w14:textId="77777777" w:rsidR="00EF45B6" w:rsidRPr="00036356" w:rsidRDefault="008D16D7" w:rsidP="00146CC2">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62346A3B" w14:textId="77777777" w:rsidR="00EF45B6" w:rsidRPr="00036356" w:rsidRDefault="00EF45B6" w:rsidP="00146CC2">
            <w:pPr>
              <w:rPr>
                <w:rFonts w:ascii="Arial Narrow" w:hAnsi="Arial Narrow"/>
                <w:szCs w:val="20"/>
              </w:rPr>
            </w:pPr>
            <w:r w:rsidRPr="00036356">
              <w:rPr>
                <w:rFonts w:ascii="Arial Narrow" w:hAnsi="Arial Narrow"/>
                <w:szCs w:val="20"/>
              </w:rPr>
              <w:t>Réhabilitation des voies de communication (à placer en 1ère priorité)</w:t>
            </w:r>
          </w:p>
        </w:tc>
      </w:tr>
    </w:tbl>
    <w:p w14:paraId="0E3A6F82" w14:textId="77777777" w:rsidR="00925B8E" w:rsidRPr="00036356" w:rsidRDefault="00925B8E" w:rsidP="00925B8E">
      <w:pPr>
        <w:rPr>
          <w:rFonts w:cs="Arial"/>
          <w:sz w:val="16"/>
          <w:szCs w:val="16"/>
        </w:rPr>
      </w:pPr>
      <w:r w:rsidRPr="00036356">
        <w:rPr>
          <w:rFonts w:cs="Arial"/>
          <w:sz w:val="16"/>
          <w:szCs w:val="16"/>
        </w:rPr>
        <w:t>Source : BIODEV (2022)</w:t>
      </w:r>
    </w:p>
    <w:p w14:paraId="72D49541" w14:textId="77777777" w:rsidR="00EF45B6" w:rsidRPr="00036356" w:rsidRDefault="00EF45B6"/>
    <w:p w14:paraId="606EE64F" w14:textId="77777777" w:rsidR="00D97FC7" w:rsidRPr="00036356" w:rsidRDefault="00D97FC7">
      <w:r w:rsidRPr="00036356">
        <w:t>Le tableau ci-dessous présente les préoccupations de la population si le projet serait mis en œuvre.</w:t>
      </w:r>
    </w:p>
    <w:p w14:paraId="19863CBE" w14:textId="77777777" w:rsidR="00EF45B6" w:rsidRPr="00036356" w:rsidRDefault="00C7382D" w:rsidP="00BE3AB8">
      <w:pPr>
        <w:pStyle w:val="Caption"/>
      </w:pPr>
      <w:bookmarkStart w:id="36" w:name="_Toc124022285"/>
      <w:r w:rsidRPr="00036356">
        <w:br w:type="page"/>
      </w:r>
      <w:r w:rsidR="00BE3AB8" w:rsidRPr="00036356">
        <w:lastRenderedPageBreak/>
        <w:t xml:space="preserve">Tableau </w:t>
      </w:r>
      <w:r w:rsidR="00BE3AB8" w:rsidRPr="001869EA">
        <w:fldChar w:fldCharType="begin"/>
      </w:r>
      <w:r w:rsidR="00BE3AB8" w:rsidRPr="00036356">
        <w:instrText xml:space="preserve"> SEQ Tableau \* ARABIC </w:instrText>
      </w:r>
      <w:r w:rsidR="00BE3AB8" w:rsidRPr="001869EA">
        <w:fldChar w:fldCharType="separate"/>
      </w:r>
      <w:r w:rsidR="00BE3AB8" w:rsidRPr="00036356">
        <w:rPr>
          <w:noProof/>
        </w:rPr>
        <w:t>6</w:t>
      </w:r>
      <w:r w:rsidR="00BE3AB8" w:rsidRPr="001869EA">
        <w:fldChar w:fldCharType="end"/>
      </w:r>
      <w:r w:rsidR="00BE3AB8" w:rsidRPr="00036356">
        <w:t>: Préoccupations de la population</w:t>
      </w:r>
      <w:bookmarkEnd w:id="36"/>
    </w:p>
    <w:tbl>
      <w:tblPr>
        <w:tblW w:w="8756"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235"/>
        <w:gridCol w:w="6521"/>
      </w:tblGrid>
      <w:tr w:rsidR="002C6FCC" w:rsidRPr="00036356" w14:paraId="6B3EBF6D" w14:textId="77777777" w:rsidTr="0088716F">
        <w:trPr>
          <w:tblHeader/>
        </w:trPr>
        <w:tc>
          <w:tcPr>
            <w:tcW w:w="2235" w:type="dxa"/>
            <w:tcBorders>
              <w:top w:val="single" w:sz="4" w:space="0" w:color="70AD47"/>
              <w:left w:val="single" w:sz="4" w:space="0" w:color="70AD47"/>
              <w:bottom w:val="single" w:sz="4" w:space="0" w:color="70AD47"/>
              <w:right w:val="nil"/>
            </w:tcBorders>
            <w:shd w:val="clear" w:color="auto" w:fill="70AD47"/>
          </w:tcPr>
          <w:p w14:paraId="4DD508E8" w14:textId="77777777" w:rsidR="002C6FCC" w:rsidRPr="00036356" w:rsidRDefault="002C6FCC" w:rsidP="0088716F">
            <w:pPr>
              <w:jc w:val="center"/>
              <w:rPr>
                <w:rFonts w:cs="Arial"/>
                <w:b/>
                <w:bCs/>
                <w:color w:val="FFFFFF"/>
                <w:szCs w:val="22"/>
              </w:rPr>
            </w:pPr>
            <w:r w:rsidRPr="00036356">
              <w:rPr>
                <w:rFonts w:cs="Arial"/>
                <w:b/>
                <w:bCs/>
                <w:color w:val="FFFFFF"/>
                <w:szCs w:val="22"/>
              </w:rPr>
              <w:t>Composante/ sous-composante</w:t>
            </w:r>
          </w:p>
        </w:tc>
        <w:tc>
          <w:tcPr>
            <w:tcW w:w="6521" w:type="dxa"/>
            <w:tcBorders>
              <w:top w:val="single" w:sz="4" w:space="0" w:color="70AD47"/>
              <w:left w:val="nil"/>
              <w:bottom w:val="single" w:sz="4" w:space="0" w:color="70AD47"/>
              <w:right w:val="single" w:sz="4" w:space="0" w:color="70AD47"/>
            </w:tcBorders>
            <w:shd w:val="clear" w:color="auto" w:fill="70AD47"/>
          </w:tcPr>
          <w:p w14:paraId="00C39BDB" w14:textId="77777777" w:rsidR="002C6FCC" w:rsidRPr="00036356" w:rsidRDefault="002C6FCC" w:rsidP="0088716F">
            <w:pPr>
              <w:jc w:val="center"/>
              <w:rPr>
                <w:rFonts w:cs="Arial"/>
                <w:b/>
                <w:bCs/>
                <w:color w:val="FFFFFF"/>
                <w:szCs w:val="22"/>
              </w:rPr>
            </w:pPr>
            <w:r w:rsidRPr="00036356">
              <w:rPr>
                <w:rFonts w:cs="Arial"/>
                <w:b/>
                <w:bCs/>
                <w:color w:val="FFFFFF"/>
                <w:szCs w:val="22"/>
              </w:rPr>
              <w:t>Préoccupations</w:t>
            </w:r>
          </w:p>
        </w:tc>
      </w:tr>
      <w:tr w:rsidR="00D97FC7" w:rsidRPr="00036356" w14:paraId="2A3CCBF9" w14:textId="77777777" w:rsidTr="0088716F">
        <w:tc>
          <w:tcPr>
            <w:tcW w:w="2235" w:type="dxa"/>
            <w:shd w:val="clear" w:color="auto" w:fill="E2EFD9"/>
          </w:tcPr>
          <w:p w14:paraId="6142B281"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1.1&amp;1.3</w:t>
            </w:r>
          </w:p>
        </w:tc>
        <w:tc>
          <w:tcPr>
            <w:tcW w:w="6521" w:type="dxa"/>
            <w:shd w:val="clear" w:color="auto" w:fill="E2EFD9"/>
          </w:tcPr>
          <w:p w14:paraId="56C6F89F" w14:textId="77777777" w:rsidR="00D97FC7" w:rsidRPr="00036356" w:rsidRDefault="00D97FC7" w:rsidP="00D97FC7">
            <w:pPr>
              <w:rPr>
                <w:rFonts w:ascii="Arial Narrow" w:hAnsi="Arial Narrow" w:cs="Arial"/>
                <w:szCs w:val="22"/>
              </w:rPr>
            </w:pPr>
            <w:r w:rsidRPr="00036356">
              <w:rPr>
                <w:rFonts w:ascii="Arial Narrow" w:hAnsi="Arial Narrow" w:cs="Arial"/>
                <w:szCs w:val="22"/>
              </w:rPr>
              <w:t>Insuffisance de pluie à cause de la mise en place des panneaux</w:t>
            </w:r>
          </w:p>
        </w:tc>
      </w:tr>
      <w:tr w:rsidR="00D97FC7" w:rsidRPr="00036356" w14:paraId="520208FE" w14:textId="77777777" w:rsidTr="0088716F">
        <w:tc>
          <w:tcPr>
            <w:tcW w:w="2235" w:type="dxa"/>
            <w:shd w:val="clear" w:color="auto" w:fill="auto"/>
          </w:tcPr>
          <w:p w14:paraId="7969CB9F"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1.1&amp;1.3</w:t>
            </w:r>
          </w:p>
        </w:tc>
        <w:tc>
          <w:tcPr>
            <w:tcW w:w="6521" w:type="dxa"/>
            <w:shd w:val="clear" w:color="auto" w:fill="auto"/>
          </w:tcPr>
          <w:p w14:paraId="6AB58D7E" w14:textId="77777777" w:rsidR="00D97FC7" w:rsidRPr="00036356" w:rsidRDefault="00D97FC7" w:rsidP="00D97FC7">
            <w:pPr>
              <w:rPr>
                <w:rFonts w:ascii="Arial Narrow" w:hAnsi="Arial Narrow" w:cs="Arial"/>
                <w:szCs w:val="22"/>
              </w:rPr>
            </w:pPr>
            <w:r w:rsidRPr="00036356">
              <w:rPr>
                <w:rFonts w:ascii="Arial Narrow" w:hAnsi="Arial Narrow" w:cs="Arial"/>
                <w:szCs w:val="22"/>
              </w:rPr>
              <w:t>Risque d’explosion du centre de stockage d’énergie</w:t>
            </w:r>
          </w:p>
        </w:tc>
      </w:tr>
      <w:tr w:rsidR="00D97FC7" w:rsidRPr="00036356" w14:paraId="71CDE1D1" w14:textId="77777777" w:rsidTr="0088716F">
        <w:tc>
          <w:tcPr>
            <w:tcW w:w="2235" w:type="dxa"/>
            <w:shd w:val="clear" w:color="auto" w:fill="E2EFD9"/>
          </w:tcPr>
          <w:p w14:paraId="331FD988"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1.2</w:t>
            </w:r>
          </w:p>
        </w:tc>
        <w:tc>
          <w:tcPr>
            <w:tcW w:w="6521" w:type="dxa"/>
            <w:shd w:val="clear" w:color="auto" w:fill="E2EFD9"/>
          </w:tcPr>
          <w:p w14:paraId="67E90767" w14:textId="77777777" w:rsidR="00D97FC7" w:rsidRPr="00036356" w:rsidRDefault="00D97FC7" w:rsidP="00D97FC7">
            <w:pPr>
              <w:rPr>
                <w:rFonts w:ascii="Arial Narrow" w:hAnsi="Arial Narrow" w:cs="Arial"/>
                <w:szCs w:val="22"/>
              </w:rPr>
            </w:pPr>
            <w:r w:rsidRPr="00036356">
              <w:rPr>
                <w:rFonts w:ascii="Arial Narrow" w:hAnsi="Arial Narrow" w:cs="Arial"/>
                <w:szCs w:val="22"/>
              </w:rPr>
              <w:t>Risques pour la santé de la communauté à cause de la mise en place des pyl</w:t>
            </w:r>
            <w:r w:rsidR="00BF2DC2" w:rsidRPr="00036356">
              <w:rPr>
                <w:rFonts w:ascii="Arial Narrow" w:hAnsi="Arial Narrow" w:cs="Arial"/>
                <w:szCs w:val="22"/>
              </w:rPr>
              <w:t>ô</w:t>
            </w:r>
            <w:r w:rsidRPr="00036356">
              <w:rPr>
                <w:rFonts w:ascii="Arial Narrow" w:hAnsi="Arial Narrow" w:cs="Arial"/>
                <w:szCs w:val="22"/>
              </w:rPr>
              <w:t>nes</w:t>
            </w:r>
          </w:p>
        </w:tc>
      </w:tr>
      <w:tr w:rsidR="00D97FC7" w:rsidRPr="00036356" w14:paraId="3C638577" w14:textId="77777777" w:rsidTr="0088716F">
        <w:tc>
          <w:tcPr>
            <w:tcW w:w="2235" w:type="dxa"/>
            <w:shd w:val="clear" w:color="auto" w:fill="auto"/>
          </w:tcPr>
          <w:p w14:paraId="025D023F"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Sous-composante 1.2</w:t>
            </w:r>
          </w:p>
        </w:tc>
        <w:tc>
          <w:tcPr>
            <w:tcW w:w="6521" w:type="dxa"/>
            <w:shd w:val="clear" w:color="auto" w:fill="auto"/>
          </w:tcPr>
          <w:p w14:paraId="452BCCFB" w14:textId="77777777" w:rsidR="00D97FC7" w:rsidRPr="00036356" w:rsidRDefault="00D97FC7" w:rsidP="00D97FC7">
            <w:pPr>
              <w:rPr>
                <w:rFonts w:ascii="Arial Narrow" w:hAnsi="Arial Narrow" w:cs="Arial"/>
                <w:szCs w:val="22"/>
              </w:rPr>
            </w:pPr>
            <w:r w:rsidRPr="00036356">
              <w:rPr>
                <w:rFonts w:ascii="Arial Narrow" w:hAnsi="Arial Narrow" w:cs="Arial"/>
                <w:szCs w:val="22"/>
              </w:rPr>
              <w:t>Augmentation des risques de tonner</w:t>
            </w:r>
            <w:r w:rsidR="00BF2DC2" w:rsidRPr="00036356">
              <w:rPr>
                <w:rFonts w:ascii="Arial Narrow" w:hAnsi="Arial Narrow" w:cs="Arial"/>
                <w:szCs w:val="22"/>
              </w:rPr>
              <w:t>r</w:t>
            </w:r>
            <w:r w:rsidRPr="00036356">
              <w:rPr>
                <w:rFonts w:ascii="Arial Narrow" w:hAnsi="Arial Narrow" w:cs="Arial"/>
                <w:szCs w:val="22"/>
              </w:rPr>
              <w:t>es à cause de la mise place des pyl</w:t>
            </w:r>
            <w:r w:rsidR="00BF2DC2" w:rsidRPr="00036356">
              <w:rPr>
                <w:rFonts w:ascii="Arial Narrow" w:hAnsi="Arial Narrow" w:cs="Arial"/>
                <w:szCs w:val="22"/>
              </w:rPr>
              <w:t>ô</w:t>
            </w:r>
            <w:r w:rsidRPr="00036356">
              <w:rPr>
                <w:rFonts w:ascii="Arial Narrow" w:hAnsi="Arial Narrow" w:cs="Arial"/>
                <w:szCs w:val="22"/>
              </w:rPr>
              <w:t>nes</w:t>
            </w:r>
          </w:p>
        </w:tc>
      </w:tr>
      <w:tr w:rsidR="002C6FCC" w:rsidRPr="00036356" w14:paraId="2E6A1274" w14:textId="77777777" w:rsidTr="0088716F">
        <w:tc>
          <w:tcPr>
            <w:tcW w:w="2235" w:type="dxa"/>
            <w:shd w:val="clear" w:color="auto" w:fill="E2EFD9"/>
          </w:tcPr>
          <w:p w14:paraId="5103ED43"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E2EFD9"/>
          </w:tcPr>
          <w:p w14:paraId="1EB204AD" w14:textId="77777777" w:rsidR="002C6FCC" w:rsidRPr="00036356" w:rsidRDefault="002C6FCC" w:rsidP="002C6FCC">
            <w:pPr>
              <w:rPr>
                <w:rFonts w:ascii="Arial Narrow" w:hAnsi="Arial Narrow" w:cs="Arial"/>
                <w:szCs w:val="22"/>
              </w:rPr>
            </w:pPr>
            <w:r w:rsidRPr="00036356">
              <w:rPr>
                <w:rFonts w:ascii="Arial Narrow" w:hAnsi="Arial Narrow" w:cs="Arial"/>
                <w:szCs w:val="22"/>
              </w:rPr>
              <w:t>Délinquance juvénile à cause de l’utilisation de l’internet</w:t>
            </w:r>
          </w:p>
        </w:tc>
      </w:tr>
      <w:tr w:rsidR="00925B8E" w:rsidRPr="00036356" w14:paraId="7015A426" w14:textId="77777777" w:rsidTr="0088716F">
        <w:tc>
          <w:tcPr>
            <w:tcW w:w="2235" w:type="dxa"/>
            <w:shd w:val="clear" w:color="auto" w:fill="auto"/>
          </w:tcPr>
          <w:p w14:paraId="3652A90F"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auto"/>
          </w:tcPr>
          <w:p w14:paraId="1C2C71C7" w14:textId="77777777" w:rsidR="002C6FCC" w:rsidRPr="00036356" w:rsidRDefault="002C6FCC" w:rsidP="002C6FCC">
            <w:pPr>
              <w:rPr>
                <w:rFonts w:ascii="Arial Narrow" w:hAnsi="Arial Narrow" w:cs="Arial"/>
                <w:szCs w:val="22"/>
              </w:rPr>
            </w:pPr>
            <w:r w:rsidRPr="00036356">
              <w:rPr>
                <w:rFonts w:ascii="Arial Narrow" w:hAnsi="Arial Narrow" w:cs="Arial"/>
                <w:szCs w:val="22"/>
              </w:rPr>
              <w:t>Négligence des études, diminution du taux de réussite scolaire à cause de l’utilisation de l’internet</w:t>
            </w:r>
          </w:p>
        </w:tc>
      </w:tr>
      <w:tr w:rsidR="002C6FCC" w:rsidRPr="00036356" w14:paraId="12D0703C" w14:textId="77777777" w:rsidTr="0088716F">
        <w:tc>
          <w:tcPr>
            <w:tcW w:w="2235" w:type="dxa"/>
            <w:shd w:val="clear" w:color="auto" w:fill="E2EFD9"/>
          </w:tcPr>
          <w:p w14:paraId="0947433D"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E2EFD9"/>
          </w:tcPr>
          <w:p w14:paraId="0DEB3156" w14:textId="77777777" w:rsidR="002C6FCC" w:rsidRPr="00036356" w:rsidRDefault="002C6FCC" w:rsidP="002C6FCC">
            <w:pPr>
              <w:rPr>
                <w:rFonts w:ascii="Arial Narrow" w:hAnsi="Arial Narrow" w:cs="Arial"/>
                <w:szCs w:val="22"/>
              </w:rPr>
            </w:pPr>
            <w:r w:rsidRPr="00036356">
              <w:rPr>
                <w:rFonts w:ascii="Arial Narrow" w:hAnsi="Arial Narrow" w:cs="Arial"/>
                <w:szCs w:val="22"/>
              </w:rPr>
              <w:t>Augmentation des cas d’adultères à cause de l’utilisation des réseaux</w:t>
            </w:r>
          </w:p>
        </w:tc>
      </w:tr>
      <w:tr w:rsidR="00925B8E" w:rsidRPr="00036356" w14:paraId="7997400D" w14:textId="77777777" w:rsidTr="0088716F">
        <w:tc>
          <w:tcPr>
            <w:tcW w:w="2235" w:type="dxa"/>
            <w:shd w:val="clear" w:color="auto" w:fill="auto"/>
          </w:tcPr>
          <w:p w14:paraId="616E65EB"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auto"/>
          </w:tcPr>
          <w:p w14:paraId="6348C415" w14:textId="77777777" w:rsidR="002C6FCC" w:rsidRPr="00036356" w:rsidRDefault="002C6FCC" w:rsidP="002C6FCC">
            <w:pPr>
              <w:rPr>
                <w:rFonts w:ascii="Arial Narrow" w:hAnsi="Arial Narrow" w:cs="Arial"/>
                <w:szCs w:val="22"/>
              </w:rPr>
            </w:pPr>
            <w:r w:rsidRPr="00036356">
              <w:rPr>
                <w:rFonts w:ascii="Arial Narrow" w:hAnsi="Arial Narrow" w:cs="Arial"/>
                <w:szCs w:val="22"/>
              </w:rPr>
              <w:t>Augmentation des cas de VBG</w:t>
            </w:r>
          </w:p>
        </w:tc>
      </w:tr>
      <w:tr w:rsidR="002C6FCC" w:rsidRPr="00036356" w14:paraId="0C595EC1" w14:textId="77777777" w:rsidTr="0088716F">
        <w:tc>
          <w:tcPr>
            <w:tcW w:w="2235" w:type="dxa"/>
            <w:shd w:val="clear" w:color="auto" w:fill="E2EFD9"/>
          </w:tcPr>
          <w:p w14:paraId="3A813E8A"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E2EFD9"/>
          </w:tcPr>
          <w:p w14:paraId="0B490BE1" w14:textId="77777777" w:rsidR="002C6FCC" w:rsidRPr="00036356" w:rsidRDefault="002C6FCC" w:rsidP="002C6FCC">
            <w:pPr>
              <w:rPr>
                <w:rFonts w:ascii="Arial Narrow" w:hAnsi="Arial Narrow" w:cs="Arial"/>
                <w:szCs w:val="22"/>
              </w:rPr>
            </w:pPr>
            <w:r w:rsidRPr="00036356">
              <w:rPr>
                <w:rFonts w:ascii="Arial Narrow" w:hAnsi="Arial Narrow" w:cs="Arial"/>
                <w:szCs w:val="22"/>
              </w:rPr>
              <w:t>Expansion des MST</w:t>
            </w:r>
          </w:p>
        </w:tc>
      </w:tr>
      <w:tr w:rsidR="00925B8E" w:rsidRPr="00036356" w14:paraId="15A057A7" w14:textId="77777777" w:rsidTr="0088716F">
        <w:tc>
          <w:tcPr>
            <w:tcW w:w="2235" w:type="dxa"/>
            <w:shd w:val="clear" w:color="auto" w:fill="auto"/>
          </w:tcPr>
          <w:p w14:paraId="5B94C570"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auto"/>
          </w:tcPr>
          <w:p w14:paraId="756743C8" w14:textId="77777777" w:rsidR="002C6FCC" w:rsidRPr="00036356" w:rsidRDefault="002C6FCC" w:rsidP="002C6FCC">
            <w:pPr>
              <w:rPr>
                <w:rFonts w:ascii="Arial Narrow" w:hAnsi="Arial Narrow" w:cs="Arial"/>
                <w:szCs w:val="22"/>
              </w:rPr>
            </w:pPr>
            <w:r w:rsidRPr="00036356">
              <w:rPr>
                <w:rFonts w:ascii="Arial Narrow" w:hAnsi="Arial Narrow" w:cs="Arial"/>
                <w:szCs w:val="22"/>
              </w:rPr>
              <w:t>Accroissement de l’insécurité</w:t>
            </w:r>
          </w:p>
        </w:tc>
      </w:tr>
      <w:tr w:rsidR="002C6FCC" w:rsidRPr="00036356" w14:paraId="684DA9E0" w14:textId="77777777" w:rsidTr="0088716F">
        <w:tc>
          <w:tcPr>
            <w:tcW w:w="2235" w:type="dxa"/>
            <w:shd w:val="clear" w:color="auto" w:fill="E2EFD9"/>
          </w:tcPr>
          <w:p w14:paraId="434F6F38"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E2EFD9"/>
          </w:tcPr>
          <w:p w14:paraId="596A911B" w14:textId="77777777" w:rsidR="002C6FCC" w:rsidRPr="00036356" w:rsidRDefault="002C6FCC" w:rsidP="002C6FCC">
            <w:pPr>
              <w:rPr>
                <w:rFonts w:ascii="Arial Narrow" w:hAnsi="Arial Narrow" w:cs="Arial"/>
                <w:szCs w:val="22"/>
              </w:rPr>
            </w:pPr>
            <w:r w:rsidRPr="00036356">
              <w:rPr>
                <w:rFonts w:ascii="Arial Narrow" w:hAnsi="Arial Narrow" w:cs="Arial"/>
                <w:szCs w:val="22"/>
              </w:rPr>
              <w:t>Augmentation des migrations étrangères après exécution du Projet</w:t>
            </w:r>
          </w:p>
        </w:tc>
      </w:tr>
      <w:tr w:rsidR="00925B8E" w:rsidRPr="00036356" w14:paraId="1F7DE7B4" w14:textId="77777777" w:rsidTr="0088716F">
        <w:tc>
          <w:tcPr>
            <w:tcW w:w="2235" w:type="dxa"/>
            <w:shd w:val="clear" w:color="auto" w:fill="auto"/>
          </w:tcPr>
          <w:p w14:paraId="067AD3E4" w14:textId="77777777" w:rsidR="002C6FCC" w:rsidRPr="00036356" w:rsidRDefault="002C6FCC" w:rsidP="002C6FCC">
            <w:pPr>
              <w:rPr>
                <w:rFonts w:ascii="Arial Narrow" w:hAnsi="Arial Narrow" w:cs="Arial"/>
                <w:b/>
                <w:bCs/>
                <w:szCs w:val="22"/>
              </w:rPr>
            </w:pPr>
            <w:r w:rsidRPr="00036356">
              <w:rPr>
                <w:rFonts w:ascii="Arial Narrow" w:hAnsi="Arial Narrow" w:cs="Arial"/>
                <w:b/>
                <w:bCs/>
                <w:szCs w:val="22"/>
              </w:rPr>
              <w:t>Composante 1&amp;2</w:t>
            </w:r>
          </w:p>
        </w:tc>
        <w:tc>
          <w:tcPr>
            <w:tcW w:w="6521" w:type="dxa"/>
            <w:shd w:val="clear" w:color="auto" w:fill="auto"/>
          </w:tcPr>
          <w:p w14:paraId="311F7951" w14:textId="77777777" w:rsidR="002C6FCC" w:rsidRPr="00036356" w:rsidRDefault="002C6FCC" w:rsidP="002C6FCC">
            <w:pPr>
              <w:rPr>
                <w:rFonts w:ascii="Arial Narrow" w:hAnsi="Arial Narrow" w:cs="Arial"/>
                <w:szCs w:val="22"/>
              </w:rPr>
            </w:pPr>
            <w:r w:rsidRPr="00036356">
              <w:rPr>
                <w:rFonts w:ascii="Arial Narrow" w:hAnsi="Arial Narrow" w:cs="Arial"/>
                <w:szCs w:val="22"/>
              </w:rPr>
              <w:t>D</w:t>
            </w:r>
            <w:r w:rsidR="00BF2DC2" w:rsidRPr="00036356">
              <w:rPr>
                <w:rFonts w:ascii="Arial Narrow" w:hAnsi="Arial Narrow" w:cs="Arial"/>
                <w:szCs w:val="22"/>
              </w:rPr>
              <w:t>é</w:t>
            </w:r>
            <w:r w:rsidRPr="00036356">
              <w:rPr>
                <w:rFonts w:ascii="Arial Narrow" w:hAnsi="Arial Narrow" w:cs="Arial"/>
                <w:szCs w:val="22"/>
              </w:rPr>
              <w:t>culturation par les nouvelles technologies</w:t>
            </w:r>
          </w:p>
        </w:tc>
      </w:tr>
      <w:tr w:rsidR="00D97FC7" w:rsidRPr="00036356" w14:paraId="65EBEA56" w14:textId="77777777" w:rsidTr="0088716F">
        <w:tc>
          <w:tcPr>
            <w:tcW w:w="2235" w:type="dxa"/>
            <w:shd w:val="clear" w:color="auto" w:fill="E2EFD9"/>
          </w:tcPr>
          <w:p w14:paraId="3C2E9E9C"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3.2</w:t>
            </w:r>
          </w:p>
        </w:tc>
        <w:tc>
          <w:tcPr>
            <w:tcW w:w="6521" w:type="dxa"/>
            <w:shd w:val="clear" w:color="auto" w:fill="E2EFD9"/>
          </w:tcPr>
          <w:p w14:paraId="6387A5AE" w14:textId="77777777" w:rsidR="00D97FC7" w:rsidRPr="00036356" w:rsidRDefault="00D97FC7" w:rsidP="00D97FC7">
            <w:pPr>
              <w:rPr>
                <w:rFonts w:ascii="Arial Narrow" w:hAnsi="Arial Narrow" w:cs="Arial"/>
                <w:szCs w:val="22"/>
              </w:rPr>
            </w:pPr>
            <w:r w:rsidRPr="00036356">
              <w:rPr>
                <w:rFonts w:ascii="Arial Narrow" w:hAnsi="Arial Narrow" w:cs="Arial"/>
                <w:szCs w:val="22"/>
              </w:rPr>
              <w:t>Augmentation de la facture d’électricité (à cause des coûts de l’installation des panneaux)</w:t>
            </w:r>
          </w:p>
        </w:tc>
      </w:tr>
      <w:tr w:rsidR="00925B8E" w:rsidRPr="00036356" w14:paraId="56DD1B1B" w14:textId="77777777" w:rsidTr="0088716F">
        <w:tc>
          <w:tcPr>
            <w:tcW w:w="2235" w:type="dxa"/>
            <w:shd w:val="clear" w:color="auto" w:fill="auto"/>
          </w:tcPr>
          <w:p w14:paraId="2689D530"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521" w:type="dxa"/>
            <w:shd w:val="clear" w:color="auto" w:fill="auto"/>
          </w:tcPr>
          <w:p w14:paraId="10C45427" w14:textId="77777777" w:rsidR="00D97FC7" w:rsidRPr="00036356" w:rsidRDefault="00D97FC7" w:rsidP="00D97FC7">
            <w:pPr>
              <w:rPr>
                <w:rFonts w:ascii="Arial Narrow" w:hAnsi="Arial Narrow" w:cs="Arial"/>
                <w:szCs w:val="22"/>
              </w:rPr>
            </w:pPr>
            <w:r w:rsidRPr="00036356">
              <w:rPr>
                <w:rFonts w:ascii="Arial Narrow" w:hAnsi="Arial Narrow" w:cs="Arial"/>
                <w:szCs w:val="22"/>
              </w:rPr>
              <w:t>Non réalisation du Projet</w:t>
            </w:r>
          </w:p>
        </w:tc>
      </w:tr>
      <w:tr w:rsidR="00D97FC7" w:rsidRPr="00036356" w14:paraId="565260FF" w14:textId="77777777" w:rsidTr="0088716F">
        <w:tc>
          <w:tcPr>
            <w:tcW w:w="2235" w:type="dxa"/>
            <w:shd w:val="clear" w:color="auto" w:fill="E2EFD9"/>
          </w:tcPr>
          <w:p w14:paraId="7B65CAD3"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521" w:type="dxa"/>
            <w:shd w:val="clear" w:color="auto" w:fill="E2EFD9"/>
          </w:tcPr>
          <w:p w14:paraId="0B22EFB3" w14:textId="77777777" w:rsidR="00D97FC7" w:rsidRPr="00036356" w:rsidRDefault="00D97FC7" w:rsidP="00D97FC7">
            <w:pPr>
              <w:rPr>
                <w:rFonts w:ascii="Arial Narrow" w:hAnsi="Arial Narrow" w:cs="Arial"/>
                <w:szCs w:val="22"/>
              </w:rPr>
            </w:pPr>
            <w:r w:rsidRPr="00036356">
              <w:rPr>
                <w:rFonts w:ascii="Arial Narrow" w:hAnsi="Arial Narrow" w:cs="Arial"/>
                <w:szCs w:val="22"/>
              </w:rPr>
              <w:t>Non considération des zones enclavées pour les activités du Projet</w:t>
            </w:r>
          </w:p>
        </w:tc>
      </w:tr>
      <w:tr w:rsidR="00925B8E" w:rsidRPr="00036356" w14:paraId="76D81765" w14:textId="77777777" w:rsidTr="0088716F">
        <w:tc>
          <w:tcPr>
            <w:tcW w:w="2235" w:type="dxa"/>
            <w:shd w:val="clear" w:color="auto" w:fill="auto"/>
          </w:tcPr>
          <w:p w14:paraId="315FEE9B"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521" w:type="dxa"/>
            <w:shd w:val="clear" w:color="auto" w:fill="auto"/>
          </w:tcPr>
          <w:p w14:paraId="48516D3A" w14:textId="77777777" w:rsidR="00D97FC7" w:rsidRPr="00036356" w:rsidRDefault="00D97FC7" w:rsidP="00D97FC7">
            <w:pPr>
              <w:rPr>
                <w:rFonts w:ascii="Arial Narrow" w:hAnsi="Arial Narrow" w:cs="Arial"/>
                <w:szCs w:val="22"/>
              </w:rPr>
            </w:pPr>
            <w:r w:rsidRPr="00036356">
              <w:rPr>
                <w:rFonts w:ascii="Arial Narrow" w:hAnsi="Arial Narrow" w:cs="Arial"/>
                <w:szCs w:val="22"/>
              </w:rPr>
              <w:t>Litiges fonciers (surtout pour les terrains privés)</w:t>
            </w:r>
          </w:p>
        </w:tc>
      </w:tr>
      <w:tr w:rsidR="00D97FC7" w:rsidRPr="00036356" w14:paraId="62B98528" w14:textId="77777777" w:rsidTr="0088716F">
        <w:tc>
          <w:tcPr>
            <w:tcW w:w="2235" w:type="dxa"/>
            <w:shd w:val="clear" w:color="auto" w:fill="E2EFD9"/>
          </w:tcPr>
          <w:p w14:paraId="5B0668EA"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521" w:type="dxa"/>
            <w:shd w:val="clear" w:color="auto" w:fill="E2EFD9"/>
          </w:tcPr>
          <w:p w14:paraId="1FF3B027" w14:textId="77777777" w:rsidR="00D97FC7" w:rsidRPr="00036356" w:rsidRDefault="00D97FC7" w:rsidP="00D97FC7">
            <w:pPr>
              <w:rPr>
                <w:rFonts w:ascii="Arial Narrow" w:hAnsi="Arial Narrow" w:cs="Arial"/>
                <w:szCs w:val="22"/>
              </w:rPr>
            </w:pPr>
            <w:r w:rsidRPr="00036356">
              <w:rPr>
                <w:rFonts w:ascii="Arial Narrow" w:hAnsi="Arial Narrow" w:cs="Arial"/>
                <w:szCs w:val="22"/>
              </w:rPr>
              <w:t>Non</w:t>
            </w:r>
            <w:r w:rsidR="00BF2DC2" w:rsidRPr="00036356">
              <w:rPr>
                <w:rFonts w:ascii="Arial Narrow" w:hAnsi="Arial Narrow" w:cs="Arial"/>
                <w:szCs w:val="22"/>
              </w:rPr>
              <w:t>-</w:t>
            </w:r>
            <w:r w:rsidRPr="00036356">
              <w:rPr>
                <w:rFonts w:ascii="Arial Narrow" w:hAnsi="Arial Narrow" w:cs="Arial"/>
                <w:szCs w:val="22"/>
              </w:rPr>
              <w:t>paiement de la compensation</w:t>
            </w:r>
          </w:p>
        </w:tc>
      </w:tr>
    </w:tbl>
    <w:p w14:paraId="02364A31" w14:textId="77777777" w:rsidR="00925B8E" w:rsidRPr="00036356" w:rsidRDefault="00925B8E" w:rsidP="00925B8E">
      <w:pPr>
        <w:rPr>
          <w:rFonts w:cs="Arial"/>
          <w:sz w:val="16"/>
          <w:szCs w:val="16"/>
        </w:rPr>
      </w:pPr>
      <w:r w:rsidRPr="00036356">
        <w:rPr>
          <w:rFonts w:cs="Arial"/>
          <w:sz w:val="16"/>
          <w:szCs w:val="16"/>
        </w:rPr>
        <w:t>Source : BIODEV (2022)</w:t>
      </w:r>
    </w:p>
    <w:p w14:paraId="77C8FA89" w14:textId="77777777" w:rsidR="00925B8E" w:rsidRPr="00036356" w:rsidRDefault="00925B8E"/>
    <w:p w14:paraId="74405793" w14:textId="77777777" w:rsidR="00D97FC7" w:rsidRPr="00036356" w:rsidRDefault="00D97FC7">
      <w:r w:rsidRPr="00036356">
        <w:t>Les suggestions proposées par la population sont consignées dans le tableau ci-dessous.</w:t>
      </w:r>
    </w:p>
    <w:p w14:paraId="636C9245" w14:textId="77777777" w:rsidR="00613D00" w:rsidRPr="00036356" w:rsidRDefault="00BE3AB8" w:rsidP="00BE3AB8">
      <w:pPr>
        <w:pStyle w:val="Caption"/>
      </w:pPr>
      <w:bookmarkStart w:id="37" w:name="_Toc124022286"/>
      <w:r w:rsidRPr="00036356">
        <w:t xml:space="preserve">Tableau </w:t>
      </w:r>
      <w:r w:rsidRPr="001869EA">
        <w:fldChar w:fldCharType="begin"/>
      </w:r>
      <w:r w:rsidRPr="00036356">
        <w:instrText xml:space="preserve"> SEQ Tableau \* ARABIC </w:instrText>
      </w:r>
      <w:r w:rsidRPr="001869EA">
        <w:fldChar w:fldCharType="separate"/>
      </w:r>
      <w:r w:rsidRPr="00036356">
        <w:rPr>
          <w:noProof/>
        </w:rPr>
        <w:t>7</w:t>
      </w:r>
      <w:r w:rsidRPr="001869EA">
        <w:fldChar w:fldCharType="end"/>
      </w:r>
      <w:r w:rsidRPr="00036356">
        <w:t>: Suggestions émises par la population</w:t>
      </w:r>
      <w:bookmarkEnd w:id="37"/>
    </w:p>
    <w:tbl>
      <w:tblPr>
        <w:tblW w:w="918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093"/>
        <w:gridCol w:w="142"/>
        <w:gridCol w:w="6804"/>
        <w:gridCol w:w="148"/>
      </w:tblGrid>
      <w:tr w:rsidR="00781E9F" w:rsidRPr="00036356" w14:paraId="0F609E51" w14:textId="77777777" w:rsidTr="003015C2">
        <w:trPr>
          <w:tblHeader/>
        </w:trPr>
        <w:tc>
          <w:tcPr>
            <w:tcW w:w="2235" w:type="dxa"/>
            <w:gridSpan w:val="2"/>
            <w:tcBorders>
              <w:top w:val="single" w:sz="4" w:space="0" w:color="70AD47"/>
              <w:left w:val="single" w:sz="4" w:space="0" w:color="70AD47"/>
              <w:bottom w:val="single" w:sz="4" w:space="0" w:color="70AD47"/>
              <w:right w:val="nil"/>
            </w:tcBorders>
            <w:shd w:val="clear" w:color="auto" w:fill="70AD47"/>
          </w:tcPr>
          <w:p w14:paraId="5734423F" w14:textId="77777777" w:rsidR="00781E9F" w:rsidRPr="00036356" w:rsidRDefault="00781E9F" w:rsidP="0088716F">
            <w:pPr>
              <w:jc w:val="center"/>
              <w:rPr>
                <w:rFonts w:cs="Arial"/>
                <w:b/>
                <w:bCs/>
                <w:color w:val="FFFFFF"/>
                <w:szCs w:val="22"/>
              </w:rPr>
            </w:pPr>
            <w:r w:rsidRPr="00036356">
              <w:rPr>
                <w:rFonts w:cs="Arial"/>
                <w:b/>
                <w:bCs/>
                <w:color w:val="FFFFFF"/>
                <w:szCs w:val="22"/>
              </w:rPr>
              <w:t>Composante/ sous-composante</w:t>
            </w:r>
          </w:p>
        </w:tc>
        <w:tc>
          <w:tcPr>
            <w:tcW w:w="6952" w:type="dxa"/>
            <w:gridSpan w:val="2"/>
            <w:tcBorders>
              <w:top w:val="single" w:sz="4" w:space="0" w:color="70AD47"/>
              <w:left w:val="nil"/>
              <w:bottom w:val="single" w:sz="4" w:space="0" w:color="70AD47"/>
              <w:right w:val="single" w:sz="4" w:space="0" w:color="70AD47"/>
            </w:tcBorders>
            <w:shd w:val="clear" w:color="auto" w:fill="70AD47"/>
          </w:tcPr>
          <w:p w14:paraId="0ADE5B48" w14:textId="77777777" w:rsidR="00781E9F" w:rsidRPr="00036356" w:rsidRDefault="00781E9F" w:rsidP="0088716F">
            <w:pPr>
              <w:jc w:val="center"/>
              <w:rPr>
                <w:rFonts w:cs="Arial"/>
                <w:b/>
                <w:bCs/>
                <w:color w:val="FFFFFF"/>
                <w:szCs w:val="22"/>
              </w:rPr>
            </w:pPr>
            <w:r w:rsidRPr="00036356">
              <w:rPr>
                <w:rFonts w:cs="Arial"/>
                <w:b/>
                <w:bCs/>
                <w:color w:val="FFFFFF"/>
                <w:szCs w:val="22"/>
              </w:rPr>
              <w:t>Suggestions</w:t>
            </w:r>
          </w:p>
        </w:tc>
      </w:tr>
      <w:tr w:rsidR="00925B8E" w:rsidRPr="00036356" w14:paraId="1CCE7A9F" w14:textId="77777777" w:rsidTr="0088716F">
        <w:tc>
          <w:tcPr>
            <w:tcW w:w="2235" w:type="dxa"/>
            <w:gridSpan w:val="2"/>
            <w:shd w:val="clear" w:color="auto" w:fill="E2EFD9"/>
          </w:tcPr>
          <w:p w14:paraId="08A65602"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1.1&amp;1.3</w:t>
            </w:r>
          </w:p>
        </w:tc>
        <w:tc>
          <w:tcPr>
            <w:tcW w:w="6952" w:type="dxa"/>
            <w:gridSpan w:val="2"/>
            <w:shd w:val="clear" w:color="auto" w:fill="E2EFD9"/>
          </w:tcPr>
          <w:p w14:paraId="703E3043" w14:textId="77777777" w:rsidR="00925B8E" w:rsidRPr="00036356" w:rsidRDefault="00925B8E" w:rsidP="00925B8E">
            <w:pPr>
              <w:rPr>
                <w:rFonts w:ascii="Arial Narrow" w:hAnsi="Arial Narrow"/>
                <w:szCs w:val="20"/>
              </w:rPr>
            </w:pPr>
            <w:r w:rsidRPr="00036356">
              <w:rPr>
                <w:rFonts w:ascii="Arial Narrow" w:hAnsi="Arial Narrow"/>
                <w:szCs w:val="20"/>
              </w:rPr>
              <w:t>Eclairage public le long des pistes et des routes</w:t>
            </w:r>
          </w:p>
        </w:tc>
      </w:tr>
      <w:tr w:rsidR="00925B8E" w:rsidRPr="00036356" w14:paraId="3DCF8885" w14:textId="77777777" w:rsidTr="0088716F">
        <w:tc>
          <w:tcPr>
            <w:tcW w:w="2235" w:type="dxa"/>
            <w:gridSpan w:val="2"/>
            <w:shd w:val="clear" w:color="auto" w:fill="auto"/>
          </w:tcPr>
          <w:p w14:paraId="3842D80A"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1.1&amp;1.3</w:t>
            </w:r>
          </w:p>
        </w:tc>
        <w:tc>
          <w:tcPr>
            <w:tcW w:w="6952" w:type="dxa"/>
            <w:gridSpan w:val="2"/>
            <w:shd w:val="clear" w:color="auto" w:fill="auto"/>
          </w:tcPr>
          <w:p w14:paraId="7766CCE6" w14:textId="77777777" w:rsidR="00925B8E" w:rsidRPr="00036356" w:rsidRDefault="00925B8E" w:rsidP="00925B8E">
            <w:pPr>
              <w:rPr>
                <w:rFonts w:ascii="Arial Narrow" w:hAnsi="Arial Narrow"/>
                <w:szCs w:val="20"/>
              </w:rPr>
            </w:pPr>
            <w:r w:rsidRPr="00036356">
              <w:rPr>
                <w:rFonts w:ascii="Arial Narrow" w:hAnsi="Arial Narrow"/>
                <w:szCs w:val="20"/>
              </w:rPr>
              <w:t xml:space="preserve">Mise en place de la centrale photovoltaïque aux alentours du village pour assurer la sécurité des équipements </w:t>
            </w:r>
          </w:p>
        </w:tc>
      </w:tr>
      <w:tr w:rsidR="00925B8E" w:rsidRPr="00036356" w14:paraId="172019DE" w14:textId="77777777" w:rsidTr="0088716F">
        <w:tc>
          <w:tcPr>
            <w:tcW w:w="2235" w:type="dxa"/>
            <w:gridSpan w:val="2"/>
            <w:shd w:val="clear" w:color="auto" w:fill="E2EFD9"/>
          </w:tcPr>
          <w:p w14:paraId="5DB51E9F"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Composante1.2</w:t>
            </w:r>
          </w:p>
        </w:tc>
        <w:tc>
          <w:tcPr>
            <w:tcW w:w="6952" w:type="dxa"/>
            <w:gridSpan w:val="2"/>
            <w:shd w:val="clear" w:color="auto" w:fill="E2EFD9"/>
          </w:tcPr>
          <w:p w14:paraId="08649E78" w14:textId="77777777" w:rsidR="00925B8E" w:rsidRPr="00036356" w:rsidRDefault="00925B8E" w:rsidP="00925B8E">
            <w:pPr>
              <w:rPr>
                <w:rFonts w:ascii="Arial Narrow" w:hAnsi="Arial Narrow"/>
                <w:szCs w:val="20"/>
              </w:rPr>
            </w:pPr>
            <w:r w:rsidRPr="00036356">
              <w:rPr>
                <w:rFonts w:ascii="Arial Narrow" w:hAnsi="Arial Narrow"/>
                <w:szCs w:val="20"/>
              </w:rPr>
              <w:t>Eloignement des pylônes des lieux de vie</w:t>
            </w:r>
          </w:p>
        </w:tc>
      </w:tr>
      <w:tr w:rsidR="00925B8E" w:rsidRPr="00036356" w14:paraId="632DC1ED" w14:textId="77777777" w:rsidTr="0088716F">
        <w:tc>
          <w:tcPr>
            <w:tcW w:w="2235" w:type="dxa"/>
            <w:gridSpan w:val="2"/>
            <w:shd w:val="clear" w:color="auto" w:fill="auto"/>
          </w:tcPr>
          <w:p w14:paraId="458D1CEF"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2.2</w:t>
            </w:r>
          </w:p>
        </w:tc>
        <w:tc>
          <w:tcPr>
            <w:tcW w:w="6952" w:type="dxa"/>
            <w:gridSpan w:val="2"/>
            <w:shd w:val="clear" w:color="auto" w:fill="auto"/>
          </w:tcPr>
          <w:p w14:paraId="519BDB02" w14:textId="77777777" w:rsidR="00925B8E" w:rsidRPr="00036356" w:rsidRDefault="00925B8E" w:rsidP="00925B8E">
            <w:pPr>
              <w:rPr>
                <w:rFonts w:ascii="Arial Narrow" w:hAnsi="Arial Narrow"/>
                <w:szCs w:val="20"/>
              </w:rPr>
            </w:pPr>
            <w:r w:rsidRPr="00036356">
              <w:rPr>
                <w:rFonts w:ascii="Arial Narrow" w:hAnsi="Arial Narrow"/>
                <w:szCs w:val="20"/>
              </w:rPr>
              <w:t>Formation des jeunes sur l’utilisation adéquate de l’inte</w:t>
            </w:r>
            <w:r w:rsidR="00BF2DC2" w:rsidRPr="00036356">
              <w:rPr>
                <w:rFonts w:ascii="Arial Narrow" w:hAnsi="Arial Narrow"/>
                <w:szCs w:val="20"/>
              </w:rPr>
              <w:t>r</w:t>
            </w:r>
            <w:r w:rsidRPr="00036356">
              <w:rPr>
                <w:rFonts w:ascii="Arial Narrow" w:hAnsi="Arial Narrow"/>
                <w:szCs w:val="20"/>
              </w:rPr>
              <w:t>net</w:t>
            </w:r>
          </w:p>
        </w:tc>
      </w:tr>
      <w:tr w:rsidR="00925B8E" w:rsidRPr="00036356" w14:paraId="0E9DC10B" w14:textId="77777777" w:rsidTr="0088716F">
        <w:tc>
          <w:tcPr>
            <w:tcW w:w="2235" w:type="dxa"/>
            <w:gridSpan w:val="2"/>
            <w:shd w:val="clear" w:color="auto" w:fill="E2EFD9"/>
          </w:tcPr>
          <w:p w14:paraId="6D759802"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2.2</w:t>
            </w:r>
          </w:p>
        </w:tc>
        <w:tc>
          <w:tcPr>
            <w:tcW w:w="6952" w:type="dxa"/>
            <w:gridSpan w:val="2"/>
            <w:shd w:val="clear" w:color="auto" w:fill="E2EFD9"/>
          </w:tcPr>
          <w:p w14:paraId="535568AE" w14:textId="77777777" w:rsidR="00925B8E" w:rsidRPr="00036356" w:rsidRDefault="00925B8E" w:rsidP="00925B8E">
            <w:pPr>
              <w:rPr>
                <w:rFonts w:ascii="Arial Narrow" w:hAnsi="Arial Narrow"/>
                <w:szCs w:val="20"/>
              </w:rPr>
            </w:pPr>
            <w:r w:rsidRPr="00036356">
              <w:rPr>
                <w:rFonts w:ascii="Arial Narrow" w:hAnsi="Arial Narrow"/>
                <w:szCs w:val="20"/>
              </w:rPr>
              <w:t>Formation de la communauté par rapport à l’utilisation des équipements fournis par le projet</w:t>
            </w:r>
          </w:p>
        </w:tc>
      </w:tr>
      <w:tr w:rsidR="00925B8E" w:rsidRPr="00036356" w14:paraId="3A1D0D4C" w14:textId="77777777" w:rsidTr="0088716F">
        <w:tc>
          <w:tcPr>
            <w:tcW w:w="2235" w:type="dxa"/>
            <w:gridSpan w:val="2"/>
            <w:shd w:val="clear" w:color="auto" w:fill="auto"/>
          </w:tcPr>
          <w:p w14:paraId="550370B4"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2.3</w:t>
            </w:r>
          </w:p>
        </w:tc>
        <w:tc>
          <w:tcPr>
            <w:tcW w:w="6952" w:type="dxa"/>
            <w:gridSpan w:val="2"/>
            <w:shd w:val="clear" w:color="auto" w:fill="auto"/>
          </w:tcPr>
          <w:p w14:paraId="00077B97" w14:textId="77777777" w:rsidR="00925B8E" w:rsidRPr="00036356" w:rsidRDefault="00925B8E" w:rsidP="00925B8E">
            <w:pPr>
              <w:rPr>
                <w:rFonts w:ascii="Arial Narrow" w:hAnsi="Arial Narrow"/>
                <w:szCs w:val="20"/>
              </w:rPr>
            </w:pPr>
            <w:r w:rsidRPr="00036356">
              <w:rPr>
                <w:rFonts w:ascii="Arial Narrow" w:hAnsi="Arial Narrow"/>
                <w:szCs w:val="20"/>
              </w:rPr>
              <w:t>Electrification des CSB et des écoles publiques</w:t>
            </w:r>
          </w:p>
        </w:tc>
      </w:tr>
      <w:tr w:rsidR="00925B8E" w:rsidRPr="00036356" w14:paraId="171887B2" w14:textId="77777777" w:rsidTr="0088716F">
        <w:tc>
          <w:tcPr>
            <w:tcW w:w="2235" w:type="dxa"/>
            <w:gridSpan w:val="2"/>
            <w:shd w:val="clear" w:color="auto" w:fill="E2EFD9"/>
          </w:tcPr>
          <w:p w14:paraId="0793F45B"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w:t>
            </w:r>
          </w:p>
        </w:tc>
        <w:tc>
          <w:tcPr>
            <w:tcW w:w="6952" w:type="dxa"/>
            <w:gridSpan w:val="2"/>
            <w:shd w:val="clear" w:color="auto" w:fill="E2EFD9"/>
          </w:tcPr>
          <w:p w14:paraId="5211FCB5" w14:textId="77777777" w:rsidR="00925B8E" w:rsidRPr="00036356" w:rsidRDefault="00925B8E" w:rsidP="00925B8E">
            <w:pPr>
              <w:rPr>
                <w:rFonts w:ascii="Arial Narrow" w:hAnsi="Arial Narrow"/>
                <w:szCs w:val="20"/>
              </w:rPr>
            </w:pPr>
            <w:r w:rsidRPr="00036356">
              <w:rPr>
                <w:rFonts w:ascii="Arial Narrow" w:hAnsi="Arial Narrow"/>
                <w:szCs w:val="20"/>
              </w:rPr>
              <w:t>Prise en considération des moyens financiers des ménages vulnérables dans l’exécution du Projet</w:t>
            </w:r>
          </w:p>
        </w:tc>
      </w:tr>
      <w:tr w:rsidR="00925B8E" w:rsidRPr="00036356" w14:paraId="0AA75D40" w14:textId="77777777" w:rsidTr="0088716F">
        <w:tc>
          <w:tcPr>
            <w:tcW w:w="2235" w:type="dxa"/>
            <w:gridSpan w:val="2"/>
            <w:shd w:val="clear" w:color="auto" w:fill="auto"/>
          </w:tcPr>
          <w:p w14:paraId="231A6646"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3.1</w:t>
            </w:r>
          </w:p>
        </w:tc>
        <w:tc>
          <w:tcPr>
            <w:tcW w:w="6952" w:type="dxa"/>
            <w:gridSpan w:val="2"/>
            <w:shd w:val="clear" w:color="auto" w:fill="auto"/>
          </w:tcPr>
          <w:p w14:paraId="46D23E28" w14:textId="77777777" w:rsidR="00925B8E" w:rsidRPr="00036356" w:rsidRDefault="00925B8E" w:rsidP="00925B8E">
            <w:pPr>
              <w:rPr>
                <w:rFonts w:ascii="Arial Narrow" w:hAnsi="Arial Narrow"/>
                <w:szCs w:val="20"/>
              </w:rPr>
            </w:pPr>
            <w:r w:rsidRPr="00036356">
              <w:rPr>
                <w:rFonts w:ascii="Arial Narrow" w:hAnsi="Arial Narrow"/>
                <w:szCs w:val="20"/>
              </w:rPr>
              <w:t>Amélioration de la qualité des réseaux Airtel et Telma pour faciliter la communication en cas d’urgence : appel de médecins</w:t>
            </w:r>
          </w:p>
        </w:tc>
      </w:tr>
      <w:tr w:rsidR="00925B8E" w:rsidRPr="00036356" w14:paraId="5800986A" w14:textId="77777777" w:rsidTr="0088716F">
        <w:tc>
          <w:tcPr>
            <w:tcW w:w="2235" w:type="dxa"/>
            <w:gridSpan w:val="2"/>
            <w:shd w:val="clear" w:color="auto" w:fill="E2EFD9"/>
          </w:tcPr>
          <w:p w14:paraId="51B1161F"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3.1</w:t>
            </w:r>
          </w:p>
        </w:tc>
        <w:tc>
          <w:tcPr>
            <w:tcW w:w="6952" w:type="dxa"/>
            <w:gridSpan w:val="2"/>
            <w:shd w:val="clear" w:color="auto" w:fill="E2EFD9"/>
          </w:tcPr>
          <w:p w14:paraId="11AA941B" w14:textId="77777777" w:rsidR="00925B8E" w:rsidRPr="00036356" w:rsidRDefault="00925B8E" w:rsidP="00925B8E">
            <w:pPr>
              <w:rPr>
                <w:rFonts w:ascii="Arial Narrow" w:hAnsi="Arial Narrow"/>
                <w:szCs w:val="20"/>
              </w:rPr>
            </w:pPr>
            <w:r w:rsidRPr="00036356">
              <w:rPr>
                <w:rFonts w:ascii="Arial Narrow" w:hAnsi="Arial Narrow"/>
                <w:szCs w:val="20"/>
              </w:rPr>
              <w:t>Mise en place de conditions et d’un planning d’utilisation du wifi gratuit pour la sécurité des jeunes</w:t>
            </w:r>
          </w:p>
        </w:tc>
      </w:tr>
      <w:tr w:rsidR="00925B8E" w:rsidRPr="00036356" w14:paraId="37FC2D35" w14:textId="77777777" w:rsidTr="0088716F">
        <w:tc>
          <w:tcPr>
            <w:tcW w:w="2235" w:type="dxa"/>
            <w:gridSpan w:val="2"/>
            <w:shd w:val="clear" w:color="auto" w:fill="auto"/>
          </w:tcPr>
          <w:p w14:paraId="29E3F4B9"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3.1</w:t>
            </w:r>
          </w:p>
        </w:tc>
        <w:tc>
          <w:tcPr>
            <w:tcW w:w="6952" w:type="dxa"/>
            <w:gridSpan w:val="2"/>
            <w:shd w:val="clear" w:color="auto" w:fill="auto"/>
          </w:tcPr>
          <w:p w14:paraId="29302B5C" w14:textId="77777777" w:rsidR="00925B8E" w:rsidRPr="00036356" w:rsidRDefault="00925B8E" w:rsidP="00925B8E">
            <w:pPr>
              <w:rPr>
                <w:rFonts w:ascii="Arial Narrow" w:hAnsi="Arial Narrow"/>
                <w:szCs w:val="20"/>
              </w:rPr>
            </w:pPr>
            <w:r w:rsidRPr="00036356">
              <w:rPr>
                <w:rFonts w:ascii="Arial Narrow" w:hAnsi="Arial Narrow"/>
                <w:szCs w:val="20"/>
              </w:rPr>
              <w:t>Mise en place d’une limite d’âge par rapport à l’utilisation de l’internent pour limiter les impacts négatifs</w:t>
            </w:r>
          </w:p>
        </w:tc>
      </w:tr>
      <w:tr w:rsidR="00925B8E" w:rsidRPr="00036356" w14:paraId="2453D5EF" w14:textId="77777777" w:rsidTr="0088716F">
        <w:tc>
          <w:tcPr>
            <w:tcW w:w="2235" w:type="dxa"/>
            <w:gridSpan w:val="2"/>
            <w:shd w:val="clear" w:color="auto" w:fill="E2EFD9"/>
          </w:tcPr>
          <w:p w14:paraId="605F1A5A"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3.1</w:t>
            </w:r>
          </w:p>
        </w:tc>
        <w:tc>
          <w:tcPr>
            <w:tcW w:w="6952" w:type="dxa"/>
            <w:gridSpan w:val="2"/>
            <w:shd w:val="clear" w:color="auto" w:fill="E2EFD9"/>
          </w:tcPr>
          <w:p w14:paraId="3B82CF34" w14:textId="77777777" w:rsidR="00925B8E" w:rsidRPr="00036356" w:rsidRDefault="00925B8E" w:rsidP="00925B8E">
            <w:pPr>
              <w:rPr>
                <w:rFonts w:ascii="Arial Narrow" w:hAnsi="Arial Narrow"/>
                <w:szCs w:val="20"/>
              </w:rPr>
            </w:pPr>
            <w:r w:rsidRPr="00036356">
              <w:rPr>
                <w:rFonts w:ascii="Arial Narrow" w:hAnsi="Arial Narrow"/>
                <w:szCs w:val="20"/>
              </w:rPr>
              <w:t>Renforcement des lois régissant l’utilisation des réseaux sociaux</w:t>
            </w:r>
          </w:p>
        </w:tc>
      </w:tr>
      <w:tr w:rsidR="00925B8E" w:rsidRPr="00036356" w14:paraId="50540563" w14:textId="77777777" w:rsidTr="0088716F">
        <w:tc>
          <w:tcPr>
            <w:tcW w:w="2235" w:type="dxa"/>
            <w:gridSpan w:val="2"/>
            <w:shd w:val="clear" w:color="auto" w:fill="auto"/>
          </w:tcPr>
          <w:p w14:paraId="3F42F5B6"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3.1</w:t>
            </w:r>
          </w:p>
        </w:tc>
        <w:tc>
          <w:tcPr>
            <w:tcW w:w="6952" w:type="dxa"/>
            <w:gridSpan w:val="2"/>
            <w:shd w:val="clear" w:color="auto" w:fill="auto"/>
          </w:tcPr>
          <w:p w14:paraId="06D91053" w14:textId="77777777" w:rsidR="00925B8E" w:rsidRPr="00036356" w:rsidRDefault="00925B8E" w:rsidP="00925B8E">
            <w:pPr>
              <w:rPr>
                <w:rFonts w:ascii="Arial Narrow" w:hAnsi="Arial Narrow"/>
                <w:szCs w:val="20"/>
              </w:rPr>
            </w:pPr>
            <w:r w:rsidRPr="00036356">
              <w:rPr>
                <w:rFonts w:ascii="Arial Narrow" w:hAnsi="Arial Narrow"/>
                <w:szCs w:val="20"/>
              </w:rPr>
              <w:t>Multiplication des opérateurs téléphoniques pour favoriser les offres et la concurrence</w:t>
            </w:r>
          </w:p>
        </w:tc>
      </w:tr>
      <w:tr w:rsidR="00925B8E" w:rsidRPr="00036356" w14:paraId="658005CC" w14:textId="77777777" w:rsidTr="0088716F">
        <w:tc>
          <w:tcPr>
            <w:tcW w:w="2235" w:type="dxa"/>
            <w:gridSpan w:val="2"/>
            <w:shd w:val="clear" w:color="auto" w:fill="E2EFD9"/>
          </w:tcPr>
          <w:p w14:paraId="425F7A83"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3.2</w:t>
            </w:r>
          </w:p>
        </w:tc>
        <w:tc>
          <w:tcPr>
            <w:tcW w:w="6952" w:type="dxa"/>
            <w:gridSpan w:val="2"/>
            <w:shd w:val="clear" w:color="auto" w:fill="E2EFD9"/>
          </w:tcPr>
          <w:p w14:paraId="63EBBB5F" w14:textId="77777777" w:rsidR="00925B8E" w:rsidRPr="00036356" w:rsidRDefault="00925B8E" w:rsidP="00925B8E">
            <w:pPr>
              <w:rPr>
                <w:rFonts w:ascii="Arial Narrow" w:hAnsi="Arial Narrow"/>
                <w:szCs w:val="20"/>
              </w:rPr>
            </w:pPr>
            <w:r w:rsidRPr="00036356">
              <w:rPr>
                <w:rFonts w:ascii="Arial Narrow" w:hAnsi="Arial Narrow"/>
                <w:szCs w:val="20"/>
              </w:rPr>
              <w:t>Facilitation de la pose de compteurs par ménage</w:t>
            </w:r>
          </w:p>
        </w:tc>
      </w:tr>
      <w:tr w:rsidR="00925B8E" w:rsidRPr="00036356" w14:paraId="0AD387A7" w14:textId="77777777" w:rsidTr="0088716F">
        <w:tc>
          <w:tcPr>
            <w:tcW w:w="2235" w:type="dxa"/>
            <w:gridSpan w:val="2"/>
            <w:shd w:val="clear" w:color="auto" w:fill="auto"/>
          </w:tcPr>
          <w:p w14:paraId="7B6B5E97" w14:textId="77777777" w:rsidR="00781E9F" w:rsidRPr="00036356" w:rsidRDefault="008D16D7" w:rsidP="00781E9F">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auto"/>
          </w:tcPr>
          <w:p w14:paraId="6118ADE1" w14:textId="77777777" w:rsidR="00781E9F" w:rsidRPr="00036356" w:rsidRDefault="00781E9F" w:rsidP="00781E9F">
            <w:pPr>
              <w:rPr>
                <w:rFonts w:ascii="Arial Narrow" w:hAnsi="Arial Narrow"/>
                <w:szCs w:val="20"/>
              </w:rPr>
            </w:pPr>
            <w:r w:rsidRPr="00036356">
              <w:rPr>
                <w:rFonts w:ascii="Arial Narrow" w:hAnsi="Arial Narrow"/>
                <w:szCs w:val="20"/>
              </w:rPr>
              <w:t>Exécution du projet dans tous les fokontany</w:t>
            </w:r>
          </w:p>
        </w:tc>
      </w:tr>
      <w:tr w:rsidR="00925B8E" w:rsidRPr="00036356" w14:paraId="7F377F3C" w14:textId="77777777" w:rsidTr="0088716F">
        <w:tc>
          <w:tcPr>
            <w:tcW w:w="2235" w:type="dxa"/>
            <w:gridSpan w:val="2"/>
            <w:shd w:val="clear" w:color="auto" w:fill="E2EFD9"/>
          </w:tcPr>
          <w:p w14:paraId="7007CF42"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E2EFD9"/>
          </w:tcPr>
          <w:p w14:paraId="76A6FCA7" w14:textId="77777777" w:rsidR="008D16D7" w:rsidRPr="00036356" w:rsidRDefault="008D16D7" w:rsidP="008D16D7">
            <w:pPr>
              <w:rPr>
                <w:rFonts w:ascii="Arial Narrow" w:hAnsi="Arial Narrow"/>
                <w:szCs w:val="20"/>
              </w:rPr>
            </w:pPr>
            <w:r w:rsidRPr="00036356">
              <w:rPr>
                <w:rFonts w:ascii="Arial Narrow" w:hAnsi="Arial Narrow"/>
                <w:szCs w:val="20"/>
              </w:rPr>
              <w:t>Exécution du Projet par la Banque et le Projet</w:t>
            </w:r>
          </w:p>
        </w:tc>
      </w:tr>
      <w:tr w:rsidR="00925B8E" w:rsidRPr="00036356" w14:paraId="4CFD8697" w14:textId="77777777" w:rsidTr="0088716F">
        <w:tc>
          <w:tcPr>
            <w:tcW w:w="2235" w:type="dxa"/>
            <w:gridSpan w:val="2"/>
            <w:shd w:val="clear" w:color="auto" w:fill="auto"/>
          </w:tcPr>
          <w:p w14:paraId="0F1928A5"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auto"/>
          </w:tcPr>
          <w:p w14:paraId="5339018E" w14:textId="77777777" w:rsidR="008D16D7" w:rsidRPr="00036356" w:rsidRDefault="008D16D7" w:rsidP="008D16D7">
            <w:pPr>
              <w:rPr>
                <w:rFonts w:ascii="Arial Narrow" w:hAnsi="Arial Narrow"/>
                <w:szCs w:val="20"/>
              </w:rPr>
            </w:pPr>
            <w:r w:rsidRPr="00036356">
              <w:rPr>
                <w:rFonts w:ascii="Arial Narrow" w:hAnsi="Arial Narrow"/>
                <w:szCs w:val="20"/>
              </w:rPr>
              <w:t>Mise en œuvre du Projet même dans les zones enclavées</w:t>
            </w:r>
          </w:p>
        </w:tc>
      </w:tr>
      <w:tr w:rsidR="00925B8E" w:rsidRPr="00036356" w14:paraId="193B01D5" w14:textId="77777777" w:rsidTr="0088716F">
        <w:tc>
          <w:tcPr>
            <w:tcW w:w="2235" w:type="dxa"/>
            <w:gridSpan w:val="2"/>
            <w:shd w:val="clear" w:color="auto" w:fill="E2EFD9"/>
          </w:tcPr>
          <w:p w14:paraId="35213F2D"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E2EFD9"/>
          </w:tcPr>
          <w:p w14:paraId="57815F89" w14:textId="77777777" w:rsidR="008D16D7" w:rsidRPr="00036356" w:rsidRDefault="008D16D7" w:rsidP="008D16D7">
            <w:pPr>
              <w:rPr>
                <w:rFonts w:ascii="Arial Narrow" w:hAnsi="Arial Narrow"/>
                <w:szCs w:val="20"/>
              </w:rPr>
            </w:pPr>
            <w:r w:rsidRPr="00036356">
              <w:rPr>
                <w:rFonts w:ascii="Arial Narrow" w:hAnsi="Arial Narrow"/>
                <w:szCs w:val="20"/>
              </w:rPr>
              <w:t>Exécution du Projet sur un terrain domanial pour éviter les litiges fonciers</w:t>
            </w:r>
          </w:p>
        </w:tc>
      </w:tr>
      <w:tr w:rsidR="00925B8E" w:rsidRPr="00036356" w14:paraId="19C3C1BB" w14:textId="77777777" w:rsidTr="0088716F">
        <w:tc>
          <w:tcPr>
            <w:tcW w:w="2235" w:type="dxa"/>
            <w:gridSpan w:val="2"/>
            <w:shd w:val="clear" w:color="auto" w:fill="auto"/>
          </w:tcPr>
          <w:p w14:paraId="07C213E9"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auto"/>
          </w:tcPr>
          <w:p w14:paraId="3B8288B8" w14:textId="6DB9A791" w:rsidR="008D16D7" w:rsidRPr="00036356" w:rsidRDefault="008D16D7" w:rsidP="008D16D7">
            <w:pPr>
              <w:rPr>
                <w:rFonts w:ascii="Arial Narrow" w:hAnsi="Arial Narrow"/>
                <w:szCs w:val="20"/>
              </w:rPr>
            </w:pPr>
            <w:r w:rsidRPr="00036356">
              <w:rPr>
                <w:rFonts w:ascii="Arial Narrow" w:hAnsi="Arial Narrow"/>
                <w:szCs w:val="20"/>
              </w:rPr>
              <w:t>Priorisation de la main</w:t>
            </w:r>
            <w:r w:rsidR="000E5C1D" w:rsidRPr="00036356">
              <w:rPr>
                <w:rFonts w:ascii="Arial Narrow" w:hAnsi="Arial Narrow"/>
                <w:szCs w:val="20"/>
              </w:rPr>
              <w:t>-</w:t>
            </w:r>
            <w:r w:rsidRPr="00036356">
              <w:rPr>
                <w:rFonts w:ascii="Arial Narrow" w:hAnsi="Arial Narrow"/>
                <w:szCs w:val="20"/>
              </w:rPr>
              <w:t xml:space="preserve">d’œuvre locale dans les activités du Projet : existence de nombreux jeunes qualifiés </w:t>
            </w:r>
          </w:p>
        </w:tc>
      </w:tr>
      <w:tr w:rsidR="00925B8E" w:rsidRPr="00036356" w14:paraId="12FAD7B9" w14:textId="77777777" w:rsidTr="0088716F">
        <w:tc>
          <w:tcPr>
            <w:tcW w:w="2235" w:type="dxa"/>
            <w:gridSpan w:val="2"/>
            <w:shd w:val="clear" w:color="auto" w:fill="E2EFD9"/>
          </w:tcPr>
          <w:p w14:paraId="05EBCFF8"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E2EFD9"/>
          </w:tcPr>
          <w:p w14:paraId="429616F0" w14:textId="065E4836" w:rsidR="008D16D7" w:rsidRPr="00036356" w:rsidRDefault="008D16D7" w:rsidP="008D16D7">
            <w:pPr>
              <w:rPr>
                <w:rFonts w:ascii="Arial Narrow" w:hAnsi="Arial Narrow"/>
                <w:szCs w:val="20"/>
              </w:rPr>
            </w:pPr>
            <w:r w:rsidRPr="00036356">
              <w:rPr>
                <w:rFonts w:ascii="Arial Narrow" w:hAnsi="Arial Narrow"/>
                <w:szCs w:val="20"/>
              </w:rPr>
              <w:t>Accord avec la communauté avant le recrutement de la main</w:t>
            </w:r>
            <w:r w:rsidR="000E5C1D" w:rsidRPr="00036356">
              <w:rPr>
                <w:rFonts w:ascii="Arial Narrow" w:hAnsi="Arial Narrow"/>
                <w:szCs w:val="20"/>
              </w:rPr>
              <w:t>-</w:t>
            </w:r>
            <w:r w:rsidRPr="00036356">
              <w:rPr>
                <w:rFonts w:ascii="Arial Narrow" w:hAnsi="Arial Narrow"/>
                <w:szCs w:val="20"/>
              </w:rPr>
              <w:t>d’œuvre externe</w:t>
            </w:r>
          </w:p>
        </w:tc>
      </w:tr>
      <w:tr w:rsidR="00925B8E" w:rsidRPr="00036356" w14:paraId="1C2A1643" w14:textId="77777777" w:rsidTr="0088716F">
        <w:tc>
          <w:tcPr>
            <w:tcW w:w="2235" w:type="dxa"/>
            <w:gridSpan w:val="2"/>
            <w:shd w:val="clear" w:color="auto" w:fill="auto"/>
          </w:tcPr>
          <w:p w14:paraId="3C328237"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lastRenderedPageBreak/>
              <w:t>Composante 4</w:t>
            </w:r>
          </w:p>
        </w:tc>
        <w:tc>
          <w:tcPr>
            <w:tcW w:w="6952" w:type="dxa"/>
            <w:gridSpan w:val="2"/>
            <w:shd w:val="clear" w:color="auto" w:fill="auto"/>
          </w:tcPr>
          <w:p w14:paraId="78BA3FAF" w14:textId="77777777" w:rsidR="008D16D7" w:rsidRPr="00036356" w:rsidRDefault="008D16D7" w:rsidP="008D16D7">
            <w:pPr>
              <w:rPr>
                <w:rFonts w:ascii="Arial Narrow" w:hAnsi="Arial Narrow"/>
                <w:szCs w:val="20"/>
              </w:rPr>
            </w:pPr>
            <w:r w:rsidRPr="00036356">
              <w:rPr>
                <w:rFonts w:ascii="Arial Narrow" w:hAnsi="Arial Narrow"/>
                <w:szCs w:val="20"/>
              </w:rPr>
              <w:t>Recrutement des jeunes dans les activités du Projet</w:t>
            </w:r>
          </w:p>
        </w:tc>
      </w:tr>
      <w:tr w:rsidR="00925B8E" w:rsidRPr="00036356" w14:paraId="369101D9" w14:textId="77777777" w:rsidTr="0088716F">
        <w:tc>
          <w:tcPr>
            <w:tcW w:w="2235" w:type="dxa"/>
            <w:gridSpan w:val="2"/>
            <w:shd w:val="clear" w:color="auto" w:fill="E2EFD9"/>
          </w:tcPr>
          <w:p w14:paraId="15A4BB38"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E2EFD9"/>
          </w:tcPr>
          <w:p w14:paraId="6BAF13A1" w14:textId="77777777" w:rsidR="008D16D7" w:rsidRPr="00036356" w:rsidRDefault="008D16D7" w:rsidP="008D16D7">
            <w:pPr>
              <w:rPr>
                <w:rFonts w:ascii="Arial Narrow" w:hAnsi="Arial Narrow"/>
                <w:szCs w:val="20"/>
              </w:rPr>
            </w:pPr>
            <w:r w:rsidRPr="00036356">
              <w:rPr>
                <w:rFonts w:ascii="Arial Narrow" w:hAnsi="Arial Narrow"/>
                <w:szCs w:val="20"/>
              </w:rPr>
              <w:t>Recrutement d’un gardien pour assurer la sécurité des infrastructures</w:t>
            </w:r>
          </w:p>
        </w:tc>
      </w:tr>
      <w:tr w:rsidR="00925B8E" w:rsidRPr="00036356" w14:paraId="44EDA422" w14:textId="77777777" w:rsidTr="0088716F">
        <w:tc>
          <w:tcPr>
            <w:tcW w:w="2235" w:type="dxa"/>
            <w:gridSpan w:val="2"/>
            <w:shd w:val="clear" w:color="auto" w:fill="auto"/>
          </w:tcPr>
          <w:p w14:paraId="7400AD22" w14:textId="77777777" w:rsidR="00781E9F" w:rsidRPr="00036356" w:rsidRDefault="008D16D7" w:rsidP="00781E9F">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auto"/>
          </w:tcPr>
          <w:p w14:paraId="58FEE03F" w14:textId="77777777" w:rsidR="00781E9F" w:rsidRPr="00036356" w:rsidRDefault="00781E9F" w:rsidP="00781E9F">
            <w:pPr>
              <w:rPr>
                <w:rFonts w:ascii="Arial Narrow" w:hAnsi="Arial Narrow"/>
                <w:szCs w:val="20"/>
              </w:rPr>
            </w:pPr>
            <w:r w:rsidRPr="00036356">
              <w:rPr>
                <w:rFonts w:ascii="Arial Narrow" w:hAnsi="Arial Narrow"/>
                <w:szCs w:val="20"/>
              </w:rPr>
              <w:t>Implication de la communauté et des olombe dans le processus d’acquisition des terrains</w:t>
            </w:r>
          </w:p>
        </w:tc>
      </w:tr>
      <w:tr w:rsidR="00925B8E" w:rsidRPr="00036356" w14:paraId="29454F77" w14:textId="77777777" w:rsidTr="0088716F">
        <w:tc>
          <w:tcPr>
            <w:tcW w:w="2235" w:type="dxa"/>
            <w:gridSpan w:val="2"/>
            <w:shd w:val="clear" w:color="auto" w:fill="E2EFD9"/>
          </w:tcPr>
          <w:p w14:paraId="6BBE7E9F" w14:textId="77777777" w:rsidR="00781E9F" w:rsidRPr="00036356" w:rsidRDefault="008D16D7" w:rsidP="00781E9F">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E2EFD9"/>
          </w:tcPr>
          <w:p w14:paraId="060C848A" w14:textId="77777777" w:rsidR="00781E9F" w:rsidRPr="00036356" w:rsidRDefault="00781E9F" w:rsidP="00781E9F">
            <w:pPr>
              <w:rPr>
                <w:rFonts w:ascii="Arial Narrow" w:hAnsi="Arial Narrow"/>
                <w:szCs w:val="20"/>
              </w:rPr>
            </w:pPr>
            <w:r w:rsidRPr="00036356">
              <w:rPr>
                <w:rFonts w:ascii="Arial Narrow" w:hAnsi="Arial Narrow"/>
                <w:szCs w:val="20"/>
              </w:rPr>
              <w:t>Considération de l’ensemble de la population durant les consultations publiques</w:t>
            </w:r>
          </w:p>
        </w:tc>
      </w:tr>
      <w:tr w:rsidR="00925B8E" w:rsidRPr="00036356" w14:paraId="208C1706" w14:textId="77777777" w:rsidTr="0088716F">
        <w:tc>
          <w:tcPr>
            <w:tcW w:w="2235" w:type="dxa"/>
            <w:gridSpan w:val="2"/>
            <w:shd w:val="clear" w:color="auto" w:fill="auto"/>
          </w:tcPr>
          <w:p w14:paraId="63065DF2" w14:textId="77777777" w:rsidR="00781E9F" w:rsidRPr="00036356" w:rsidRDefault="008D16D7" w:rsidP="00781E9F">
            <w:pPr>
              <w:rPr>
                <w:rFonts w:ascii="Arial Narrow" w:hAnsi="Arial Narrow" w:cs="Arial"/>
                <w:b/>
                <w:bCs/>
                <w:szCs w:val="22"/>
              </w:rPr>
            </w:pPr>
            <w:r w:rsidRPr="00036356">
              <w:rPr>
                <w:rFonts w:ascii="Arial Narrow" w:hAnsi="Arial Narrow" w:cs="Arial"/>
                <w:b/>
                <w:bCs/>
                <w:szCs w:val="22"/>
              </w:rPr>
              <w:t>Composante 4</w:t>
            </w:r>
          </w:p>
        </w:tc>
        <w:tc>
          <w:tcPr>
            <w:tcW w:w="6952" w:type="dxa"/>
            <w:gridSpan w:val="2"/>
            <w:shd w:val="clear" w:color="auto" w:fill="auto"/>
          </w:tcPr>
          <w:p w14:paraId="064F0554" w14:textId="77777777" w:rsidR="00781E9F" w:rsidRPr="00036356" w:rsidRDefault="00781E9F" w:rsidP="00781E9F">
            <w:pPr>
              <w:rPr>
                <w:rFonts w:ascii="Arial Narrow" w:hAnsi="Arial Narrow"/>
                <w:szCs w:val="20"/>
              </w:rPr>
            </w:pPr>
            <w:r w:rsidRPr="00036356">
              <w:rPr>
                <w:rFonts w:ascii="Arial Narrow" w:hAnsi="Arial Narrow"/>
                <w:szCs w:val="20"/>
              </w:rPr>
              <w:t>Inclusion du Ministère en charge de la Jeuness</w:t>
            </w:r>
            <w:r w:rsidR="00BF2DC2" w:rsidRPr="00036356">
              <w:rPr>
                <w:rFonts w:ascii="Arial Narrow" w:hAnsi="Arial Narrow"/>
                <w:szCs w:val="20"/>
              </w:rPr>
              <w:t>e</w:t>
            </w:r>
            <w:r w:rsidRPr="00036356">
              <w:rPr>
                <w:rFonts w:ascii="Arial Narrow" w:hAnsi="Arial Narrow"/>
                <w:szCs w:val="20"/>
              </w:rPr>
              <w:t>, du ministère en charge de la culture et du ministère en charge de l’enseignement dans la l</w:t>
            </w:r>
            <w:r w:rsidR="00BF2DC2" w:rsidRPr="00036356">
              <w:rPr>
                <w:rFonts w:ascii="Arial Narrow" w:hAnsi="Arial Narrow"/>
                <w:szCs w:val="20"/>
              </w:rPr>
              <w:t>i</w:t>
            </w:r>
            <w:r w:rsidRPr="00036356">
              <w:rPr>
                <w:rFonts w:ascii="Arial Narrow" w:hAnsi="Arial Narrow"/>
                <w:szCs w:val="20"/>
              </w:rPr>
              <w:t>mite des responsables</w:t>
            </w:r>
          </w:p>
        </w:tc>
      </w:tr>
      <w:tr w:rsidR="00925B8E" w:rsidRPr="00036356" w14:paraId="668D97D0" w14:textId="77777777" w:rsidTr="0088716F">
        <w:trPr>
          <w:gridAfter w:val="1"/>
          <w:wAfter w:w="148" w:type="dxa"/>
        </w:trPr>
        <w:tc>
          <w:tcPr>
            <w:tcW w:w="2093" w:type="dxa"/>
            <w:shd w:val="clear" w:color="auto" w:fill="E2EFD9"/>
          </w:tcPr>
          <w:p w14:paraId="395BFACD"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946" w:type="dxa"/>
            <w:gridSpan w:val="2"/>
            <w:shd w:val="clear" w:color="auto" w:fill="E2EFD9"/>
          </w:tcPr>
          <w:p w14:paraId="18B1581A" w14:textId="77777777" w:rsidR="008D16D7" w:rsidRPr="00036356" w:rsidRDefault="008D16D7" w:rsidP="008D16D7">
            <w:pPr>
              <w:rPr>
                <w:rFonts w:ascii="Arial Narrow" w:hAnsi="Arial Narrow"/>
                <w:szCs w:val="20"/>
              </w:rPr>
            </w:pPr>
            <w:r w:rsidRPr="00036356">
              <w:rPr>
                <w:rFonts w:ascii="Arial Narrow" w:hAnsi="Arial Narrow"/>
                <w:szCs w:val="20"/>
              </w:rPr>
              <w:t>Utilisation de motopompes après électrification de la zone</w:t>
            </w:r>
          </w:p>
        </w:tc>
      </w:tr>
    </w:tbl>
    <w:p w14:paraId="6105F382" w14:textId="77777777" w:rsidR="00D4494F" w:rsidRPr="00036356" w:rsidRDefault="00C47509" w:rsidP="00146CC2">
      <w:pPr>
        <w:rPr>
          <w:rFonts w:cs="Arial"/>
          <w:sz w:val="16"/>
          <w:szCs w:val="16"/>
        </w:rPr>
      </w:pPr>
      <w:r w:rsidRPr="00036356">
        <w:rPr>
          <w:rFonts w:cs="Arial"/>
          <w:sz w:val="16"/>
          <w:szCs w:val="16"/>
        </w:rPr>
        <w:t>Source : BIODEV (2022)</w:t>
      </w:r>
    </w:p>
    <w:p w14:paraId="3C5BA01D" w14:textId="77777777" w:rsidR="00F62E0E" w:rsidRPr="00036356" w:rsidRDefault="00F62E0E" w:rsidP="00146CC2">
      <w:pPr>
        <w:rPr>
          <w:rFonts w:cs="Arial"/>
          <w:szCs w:val="22"/>
        </w:rPr>
      </w:pPr>
    </w:p>
    <w:p w14:paraId="221A42DE" w14:textId="77777777" w:rsidR="00C13136" w:rsidRPr="00036356" w:rsidRDefault="00794636" w:rsidP="009A10E3">
      <w:pPr>
        <w:spacing w:before="100" w:beforeAutospacing="1" w:after="100" w:afterAutospacing="1" w:line="276" w:lineRule="auto"/>
      </w:pPr>
      <w:r w:rsidRPr="00036356">
        <w:t xml:space="preserve">Outre la tenue des consultations publiques, des focus group ou groupes de discussion envers des groupes spécifiques (femmes, notables, </w:t>
      </w:r>
      <w:r w:rsidR="00C47509" w:rsidRPr="00036356">
        <w:t>jeunes</w:t>
      </w:r>
      <w:r w:rsidRPr="00036356">
        <w:t>) ont été organisés. L’objectif étant d</w:t>
      </w:r>
      <w:r w:rsidR="00CF10FB" w:rsidRPr="00036356">
        <w:t xml:space="preserve">’inciter </w:t>
      </w:r>
      <w:r w:rsidR="006751D1" w:rsidRPr="00036356">
        <w:t>les membres de chaque groupe à émettre librement leurs</w:t>
      </w:r>
      <w:r w:rsidRPr="00036356">
        <w:t xml:space="preserve"> avis</w:t>
      </w:r>
      <w:r w:rsidR="006751D1" w:rsidRPr="00036356">
        <w:t>,</w:t>
      </w:r>
      <w:r w:rsidRPr="00036356">
        <w:t xml:space="preserve"> préoccupations</w:t>
      </w:r>
      <w:r w:rsidR="006751D1" w:rsidRPr="00036356">
        <w:t xml:space="preserve"> et suggestions</w:t>
      </w:r>
      <w:r w:rsidR="00285FF7" w:rsidRPr="00036356">
        <w:t xml:space="preserve"> sur le projet et sur des thèmes spécifiques relatifs à chaque groupe.</w:t>
      </w:r>
    </w:p>
    <w:p w14:paraId="6483F951" w14:textId="6A04EDB2" w:rsidR="00D4494F" w:rsidRPr="00036356" w:rsidRDefault="00D4494F" w:rsidP="009A10E3">
      <w:pPr>
        <w:spacing w:before="100" w:beforeAutospacing="1" w:after="100" w:afterAutospacing="1" w:line="276" w:lineRule="auto"/>
      </w:pPr>
      <w:r w:rsidRPr="00036356">
        <w:t xml:space="preserve">Le </w:t>
      </w:r>
      <w:r w:rsidR="00285FF7" w:rsidRPr="00036356">
        <w:t xml:space="preserve">tableau </w:t>
      </w:r>
      <w:r w:rsidR="00F86A46" w:rsidRPr="00036356">
        <w:t>8</w:t>
      </w:r>
      <w:r w:rsidR="001336F7" w:rsidRPr="00036356">
        <w:t xml:space="preserve"> </w:t>
      </w:r>
      <w:r w:rsidR="00285FF7" w:rsidRPr="00036356">
        <w:t xml:space="preserve">donne le nombre des FG </w:t>
      </w:r>
      <w:r w:rsidR="000E5C1D" w:rsidRPr="00036356">
        <w:t xml:space="preserve">réalisés </w:t>
      </w:r>
      <w:r w:rsidR="00285FF7" w:rsidRPr="00036356">
        <w:t xml:space="preserve">au niveau </w:t>
      </w:r>
      <w:r w:rsidR="00F86A46" w:rsidRPr="00036356">
        <w:t>des</w:t>
      </w:r>
      <w:r w:rsidR="00285FF7" w:rsidRPr="00036356">
        <w:t xml:space="preserve"> régions</w:t>
      </w:r>
      <w:r w:rsidR="00F86A46" w:rsidRPr="00036356">
        <w:t xml:space="preserve"> visitées</w:t>
      </w:r>
      <w:r w:rsidR="001336F7" w:rsidRPr="00036356">
        <w:t>.</w:t>
      </w:r>
    </w:p>
    <w:p w14:paraId="36007AE2" w14:textId="75379515" w:rsidR="00285FF7" w:rsidRPr="00036356" w:rsidRDefault="00B12D4A" w:rsidP="002468BB">
      <w:pPr>
        <w:pStyle w:val="Caption"/>
        <w:spacing w:beforeAutospacing="0" w:after="100"/>
        <w:rPr>
          <w:rFonts w:cs="Arial"/>
          <w:szCs w:val="22"/>
        </w:rPr>
      </w:pPr>
      <w:bookmarkStart w:id="38" w:name="_Toc124022287"/>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8</w:t>
      </w:r>
      <w:r w:rsidRPr="001869EA">
        <w:fldChar w:fldCharType="end"/>
      </w:r>
      <w:r w:rsidR="001336F7" w:rsidRPr="00036356">
        <w:t xml:space="preserve"> </w:t>
      </w:r>
      <w:r w:rsidRPr="00036356">
        <w:t>: Nombre de focus group</w:t>
      </w:r>
      <w:r w:rsidR="000E5C1D" w:rsidRPr="00036356">
        <w:t>s</w:t>
      </w:r>
      <w:r w:rsidRPr="00036356">
        <w:t xml:space="preserve"> organisé dans les régions</w:t>
      </w:r>
      <w:r w:rsidR="00C47509" w:rsidRPr="00036356">
        <w:t xml:space="preserve"> visitées</w:t>
      </w:r>
      <w:bookmarkEnd w:id="38"/>
    </w:p>
    <w:tbl>
      <w:tblPr>
        <w:tblW w:w="46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235"/>
        <w:gridCol w:w="1138"/>
        <w:gridCol w:w="1350"/>
        <w:gridCol w:w="1170"/>
        <w:gridCol w:w="1170"/>
        <w:gridCol w:w="2277"/>
      </w:tblGrid>
      <w:tr w:rsidR="00C47509" w:rsidRPr="00036356" w14:paraId="29473724" w14:textId="77777777" w:rsidTr="00C47509">
        <w:tc>
          <w:tcPr>
            <w:tcW w:w="744" w:type="pct"/>
            <w:tcBorders>
              <w:top w:val="single" w:sz="4" w:space="0" w:color="70AD47"/>
              <w:left w:val="nil"/>
              <w:bottom w:val="single" w:sz="4" w:space="0" w:color="70AD47"/>
              <w:right w:val="nil"/>
            </w:tcBorders>
            <w:shd w:val="clear" w:color="auto" w:fill="70AD47"/>
          </w:tcPr>
          <w:p w14:paraId="4B76FD81" w14:textId="77777777" w:rsidR="00C47509" w:rsidRPr="00036356" w:rsidRDefault="00C47509" w:rsidP="00CF10C6">
            <w:pPr>
              <w:rPr>
                <w:rFonts w:cs="Arial"/>
                <w:b/>
                <w:bCs/>
                <w:color w:val="FFFFFF"/>
                <w:szCs w:val="22"/>
              </w:rPr>
            </w:pPr>
            <w:r w:rsidRPr="00036356">
              <w:rPr>
                <w:rFonts w:cs="Arial"/>
                <w:b/>
                <w:bCs/>
                <w:color w:val="FFFFFF"/>
                <w:szCs w:val="22"/>
              </w:rPr>
              <w:t>Groupe cible</w:t>
            </w:r>
          </w:p>
        </w:tc>
        <w:tc>
          <w:tcPr>
            <w:tcW w:w="686" w:type="pct"/>
            <w:tcBorders>
              <w:top w:val="single" w:sz="4" w:space="0" w:color="70AD47"/>
              <w:left w:val="nil"/>
              <w:bottom w:val="single" w:sz="4" w:space="0" w:color="70AD47"/>
              <w:right w:val="nil"/>
            </w:tcBorders>
            <w:shd w:val="clear" w:color="auto" w:fill="70AD47"/>
          </w:tcPr>
          <w:p w14:paraId="2EE809B1" w14:textId="77777777" w:rsidR="00C47509" w:rsidRPr="00036356" w:rsidRDefault="00C47509" w:rsidP="00CF10C6">
            <w:pPr>
              <w:rPr>
                <w:rFonts w:cs="Arial"/>
                <w:b/>
                <w:bCs/>
                <w:color w:val="FFFFFF"/>
                <w:szCs w:val="22"/>
              </w:rPr>
            </w:pPr>
            <w:r w:rsidRPr="00036356">
              <w:rPr>
                <w:rFonts w:cs="Arial"/>
                <w:b/>
                <w:bCs/>
                <w:color w:val="FFFFFF"/>
                <w:szCs w:val="22"/>
              </w:rPr>
              <w:t>Nombre de FG</w:t>
            </w:r>
          </w:p>
        </w:tc>
        <w:tc>
          <w:tcPr>
            <w:tcW w:w="791" w:type="pct"/>
            <w:tcBorders>
              <w:top w:val="single" w:sz="4" w:space="0" w:color="70AD47"/>
              <w:left w:val="nil"/>
              <w:bottom w:val="single" w:sz="4" w:space="0" w:color="70AD47"/>
              <w:right w:val="nil"/>
            </w:tcBorders>
            <w:shd w:val="clear" w:color="auto" w:fill="70AD47"/>
          </w:tcPr>
          <w:p w14:paraId="16C89E40" w14:textId="77777777" w:rsidR="00C47509" w:rsidRPr="00036356" w:rsidRDefault="00C47509" w:rsidP="00CF10C6">
            <w:pPr>
              <w:rPr>
                <w:rFonts w:cs="Arial"/>
                <w:b/>
                <w:bCs/>
                <w:color w:val="FFFFFF"/>
                <w:szCs w:val="22"/>
              </w:rPr>
            </w:pPr>
            <w:r w:rsidRPr="00036356">
              <w:rPr>
                <w:rFonts w:cs="Arial"/>
                <w:b/>
                <w:bCs/>
                <w:color w:val="FFFFFF"/>
                <w:szCs w:val="22"/>
              </w:rPr>
              <w:t>Nombre de participants</w:t>
            </w:r>
          </w:p>
        </w:tc>
        <w:tc>
          <w:tcPr>
            <w:tcW w:w="705" w:type="pct"/>
            <w:tcBorders>
              <w:top w:val="single" w:sz="4" w:space="0" w:color="70AD47"/>
              <w:left w:val="nil"/>
              <w:bottom w:val="single" w:sz="4" w:space="0" w:color="70AD47"/>
              <w:right w:val="nil"/>
            </w:tcBorders>
            <w:shd w:val="clear" w:color="auto" w:fill="70AD47"/>
          </w:tcPr>
          <w:p w14:paraId="296BB3A6" w14:textId="77777777" w:rsidR="00C47509" w:rsidRPr="00036356" w:rsidRDefault="00C47509" w:rsidP="00CF10C6">
            <w:pPr>
              <w:rPr>
                <w:rFonts w:cs="Arial"/>
                <w:b/>
                <w:bCs/>
                <w:color w:val="FFFFFF"/>
                <w:szCs w:val="22"/>
              </w:rPr>
            </w:pPr>
            <w:r w:rsidRPr="00036356">
              <w:rPr>
                <w:rFonts w:cs="Arial"/>
                <w:b/>
                <w:bCs/>
                <w:color w:val="FFFFFF"/>
                <w:szCs w:val="22"/>
              </w:rPr>
              <w:t>Dont hommes</w:t>
            </w:r>
          </w:p>
        </w:tc>
        <w:tc>
          <w:tcPr>
            <w:tcW w:w="705" w:type="pct"/>
            <w:tcBorders>
              <w:top w:val="single" w:sz="4" w:space="0" w:color="70AD47"/>
              <w:left w:val="nil"/>
              <w:bottom w:val="single" w:sz="4" w:space="0" w:color="70AD47"/>
              <w:right w:val="nil"/>
            </w:tcBorders>
            <w:shd w:val="clear" w:color="auto" w:fill="70AD47"/>
          </w:tcPr>
          <w:p w14:paraId="23D7BC33" w14:textId="77777777" w:rsidR="00C47509" w:rsidRPr="00036356" w:rsidRDefault="00C47509" w:rsidP="00CF10C6">
            <w:pPr>
              <w:rPr>
                <w:rFonts w:cs="Arial"/>
                <w:b/>
                <w:bCs/>
                <w:color w:val="FFFFFF"/>
                <w:szCs w:val="22"/>
              </w:rPr>
            </w:pPr>
            <w:r w:rsidRPr="00036356">
              <w:rPr>
                <w:rFonts w:cs="Arial"/>
                <w:b/>
                <w:bCs/>
                <w:color w:val="FFFFFF"/>
                <w:szCs w:val="22"/>
              </w:rPr>
              <w:t>Dont femmes</w:t>
            </w:r>
          </w:p>
        </w:tc>
        <w:tc>
          <w:tcPr>
            <w:tcW w:w="1368" w:type="pct"/>
            <w:tcBorders>
              <w:top w:val="single" w:sz="4" w:space="0" w:color="70AD47"/>
              <w:left w:val="nil"/>
              <w:bottom w:val="single" w:sz="4" w:space="0" w:color="70AD47"/>
              <w:right w:val="single" w:sz="4" w:space="0" w:color="70AD47"/>
            </w:tcBorders>
            <w:shd w:val="clear" w:color="auto" w:fill="70AD47"/>
          </w:tcPr>
          <w:p w14:paraId="265BC2A7" w14:textId="77777777" w:rsidR="00C47509" w:rsidRPr="00036356" w:rsidRDefault="00C47509" w:rsidP="00CF10C6">
            <w:pPr>
              <w:rPr>
                <w:rFonts w:cs="Arial"/>
                <w:b/>
                <w:bCs/>
                <w:color w:val="FFFFFF"/>
                <w:szCs w:val="22"/>
              </w:rPr>
            </w:pPr>
            <w:r w:rsidRPr="00036356">
              <w:rPr>
                <w:rFonts w:cs="Arial"/>
                <w:b/>
                <w:bCs/>
                <w:color w:val="FFFFFF"/>
                <w:szCs w:val="22"/>
              </w:rPr>
              <w:t>Profils des participants</w:t>
            </w:r>
          </w:p>
        </w:tc>
      </w:tr>
      <w:tr w:rsidR="00C47509" w:rsidRPr="00036356" w14:paraId="5E184E41" w14:textId="77777777" w:rsidTr="00C47509">
        <w:tc>
          <w:tcPr>
            <w:tcW w:w="744" w:type="pct"/>
            <w:shd w:val="clear" w:color="auto" w:fill="E2EFD9"/>
          </w:tcPr>
          <w:p w14:paraId="2C1B3BF1" w14:textId="77777777" w:rsidR="00C47509" w:rsidRPr="00036356" w:rsidRDefault="002F0610" w:rsidP="00CF10C6">
            <w:pPr>
              <w:rPr>
                <w:rFonts w:cs="Arial"/>
                <w:szCs w:val="22"/>
              </w:rPr>
            </w:pPr>
            <w:r w:rsidRPr="00036356">
              <w:rPr>
                <w:rFonts w:cs="Arial"/>
                <w:szCs w:val="22"/>
              </w:rPr>
              <w:t>Notables</w:t>
            </w:r>
          </w:p>
        </w:tc>
        <w:tc>
          <w:tcPr>
            <w:tcW w:w="686" w:type="pct"/>
            <w:shd w:val="clear" w:color="auto" w:fill="E2EFD9"/>
            <w:vAlign w:val="center"/>
          </w:tcPr>
          <w:p w14:paraId="2BD75A8D" w14:textId="77777777" w:rsidR="00C47509" w:rsidRPr="00036356" w:rsidRDefault="002F0610" w:rsidP="00D16465">
            <w:pPr>
              <w:jc w:val="center"/>
              <w:rPr>
                <w:rFonts w:cs="Arial"/>
                <w:szCs w:val="22"/>
              </w:rPr>
            </w:pPr>
            <w:r w:rsidRPr="00036356">
              <w:rPr>
                <w:rFonts w:cs="Arial"/>
                <w:szCs w:val="22"/>
              </w:rPr>
              <w:t>13</w:t>
            </w:r>
          </w:p>
        </w:tc>
        <w:tc>
          <w:tcPr>
            <w:tcW w:w="791" w:type="pct"/>
            <w:shd w:val="clear" w:color="auto" w:fill="E2EFD9"/>
            <w:vAlign w:val="center"/>
          </w:tcPr>
          <w:p w14:paraId="7FB9B06E" w14:textId="77777777" w:rsidR="00C47509" w:rsidRPr="00036356" w:rsidRDefault="002F0610" w:rsidP="00D16465">
            <w:pPr>
              <w:jc w:val="center"/>
              <w:rPr>
                <w:rFonts w:cs="Arial"/>
                <w:szCs w:val="22"/>
              </w:rPr>
            </w:pPr>
            <w:r w:rsidRPr="00036356">
              <w:rPr>
                <w:rFonts w:cs="Arial"/>
                <w:szCs w:val="22"/>
              </w:rPr>
              <w:t>120</w:t>
            </w:r>
          </w:p>
        </w:tc>
        <w:tc>
          <w:tcPr>
            <w:tcW w:w="705" w:type="pct"/>
            <w:shd w:val="clear" w:color="auto" w:fill="E2EFD9"/>
            <w:vAlign w:val="center"/>
          </w:tcPr>
          <w:p w14:paraId="11B26AAB" w14:textId="77777777" w:rsidR="00C47509" w:rsidRPr="00036356" w:rsidRDefault="002F0610" w:rsidP="00D16465">
            <w:pPr>
              <w:jc w:val="center"/>
              <w:rPr>
                <w:rFonts w:cs="Arial"/>
                <w:szCs w:val="22"/>
              </w:rPr>
            </w:pPr>
            <w:r w:rsidRPr="00036356">
              <w:rPr>
                <w:rFonts w:cs="Arial"/>
                <w:szCs w:val="22"/>
              </w:rPr>
              <w:t>119</w:t>
            </w:r>
          </w:p>
        </w:tc>
        <w:tc>
          <w:tcPr>
            <w:tcW w:w="705" w:type="pct"/>
            <w:shd w:val="clear" w:color="auto" w:fill="E2EFD9"/>
            <w:vAlign w:val="center"/>
          </w:tcPr>
          <w:p w14:paraId="04B2DB98" w14:textId="77777777" w:rsidR="00C47509" w:rsidRPr="00036356" w:rsidRDefault="002F0610" w:rsidP="00D16465">
            <w:pPr>
              <w:jc w:val="center"/>
              <w:rPr>
                <w:rFonts w:cs="Arial"/>
                <w:szCs w:val="22"/>
              </w:rPr>
            </w:pPr>
            <w:r w:rsidRPr="00036356">
              <w:rPr>
                <w:rFonts w:cs="Arial"/>
                <w:szCs w:val="22"/>
              </w:rPr>
              <w:t>1</w:t>
            </w:r>
          </w:p>
        </w:tc>
        <w:tc>
          <w:tcPr>
            <w:tcW w:w="1368" w:type="pct"/>
            <w:shd w:val="clear" w:color="auto" w:fill="E2EFD9"/>
          </w:tcPr>
          <w:p w14:paraId="5C9F15E8" w14:textId="5A1FBAB3" w:rsidR="00C47509" w:rsidRPr="00036356" w:rsidRDefault="002F0610" w:rsidP="00CF10C6">
            <w:pPr>
              <w:rPr>
                <w:rFonts w:cs="Arial"/>
                <w:sz w:val="16"/>
                <w:szCs w:val="16"/>
              </w:rPr>
            </w:pPr>
            <w:r w:rsidRPr="00036356">
              <w:rPr>
                <w:rFonts w:cs="Arial"/>
                <w:sz w:val="16"/>
                <w:szCs w:val="16"/>
              </w:rPr>
              <w:t xml:space="preserve">Agriculteurs, autorités locales, charpentiers, </w:t>
            </w:r>
            <w:r w:rsidR="00E25070" w:rsidRPr="00036356">
              <w:rPr>
                <w:rFonts w:cs="Arial"/>
                <w:sz w:val="16"/>
                <w:szCs w:val="16"/>
              </w:rPr>
              <w:t>pépiniéristes</w:t>
            </w:r>
          </w:p>
        </w:tc>
      </w:tr>
      <w:tr w:rsidR="00C47509" w:rsidRPr="00036356" w14:paraId="4E465E6A" w14:textId="77777777" w:rsidTr="00C47509">
        <w:tc>
          <w:tcPr>
            <w:tcW w:w="744" w:type="pct"/>
            <w:shd w:val="clear" w:color="auto" w:fill="auto"/>
          </w:tcPr>
          <w:p w14:paraId="657EFFCF" w14:textId="77777777" w:rsidR="00C47509" w:rsidRPr="00036356" w:rsidRDefault="00C47509" w:rsidP="00CF10C6">
            <w:pPr>
              <w:rPr>
                <w:rFonts w:cs="Arial"/>
                <w:szCs w:val="22"/>
              </w:rPr>
            </w:pPr>
            <w:r w:rsidRPr="00036356">
              <w:rPr>
                <w:rFonts w:cs="Arial"/>
                <w:szCs w:val="22"/>
              </w:rPr>
              <w:t>Femmes</w:t>
            </w:r>
          </w:p>
        </w:tc>
        <w:tc>
          <w:tcPr>
            <w:tcW w:w="686" w:type="pct"/>
            <w:shd w:val="clear" w:color="auto" w:fill="auto"/>
            <w:vAlign w:val="center"/>
          </w:tcPr>
          <w:p w14:paraId="54288D20" w14:textId="77777777" w:rsidR="00C47509" w:rsidRPr="00036356" w:rsidRDefault="002F0610" w:rsidP="00D16465">
            <w:pPr>
              <w:jc w:val="center"/>
              <w:rPr>
                <w:rFonts w:cs="Arial"/>
                <w:szCs w:val="22"/>
              </w:rPr>
            </w:pPr>
            <w:r w:rsidRPr="00036356">
              <w:rPr>
                <w:rFonts w:cs="Arial"/>
                <w:szCs w:val="22"/>
              </w:rPr>
              <w:t>15</w:t>
            </w:r>
          </w:p>
        </w:tc>
        <w:tc>
          <w:tcPr>
            <w:tcW w:w="791" w:type="pct"/>
            <w:shd w:val="clear" w:color="auto" w:fill="auto"/>
            <w:vAlign w:val="center"/>
          </w:tcPr>
          <w:p w14:paraId="32BAF82A" w14:textId="77777777" w:rsidR="00C47509" w:rsidRPr="00036356" w:rsidRDefault="002F0610" w:rsidP="00D16465">
            <w:pPr>
              <w:jc w:val="center"/>
              <w:rPr>
                <w:rFonts w:cs="Arial"/>
                <w:szCs w:val="22"/>
              </w:rPr>
            </w:pPr>
            <w:r w:rsidRPr="00036356">
              <w:rPr>
                <w:rFonts w:cs="Arial"/>
                <w:szCs w:val="22"/>
              </w:rPr>
              <w:t>219</w:t>
            </w:r>
          </w:p>
        </w:tc>
        <w:tc>
          <w:tcPr>
            <w:tcW w:w="705" w:type="pct"/>
            <w:shd w:val="clear" w:color="auto" w:fill="auto"/>
            <w:vAlign w:val="center"/>
          </w:tcPr>
          <w:p w14:paraId="49CF408B" w14:textId="77777777" w:rsidR="00C47509" w:rsidRPr="00036356" w:rsidRDefault="002F0610" w:rsidP="00D16465">
            <w:pPr>
              <w:jc w:val="center"/>
              <w:rPr>
                <w:rFonts w:cs="Arial"/>
                <w:szCs w:val="22"/>
              </w:rPr>
            </w:pPr>
            <w:r w:rsidRPr="00036356">
              <w:rPr>
                <w:rFonts w:cs="Arial"/>
                <w:szCs w:val="22"/>
              </w:rPr>
              <w:t>-</w:t>
            </w:r>
          </w:p>
        </w:tc>
        <w:tc>
          <w:tcPr>
            <w:tcW w:w="705" w:type="pct"/>
            <w:shd w:val="clear" w:color="auto" w:fill="auto"/>
            <w:vAlign w:val="center"/>
          </w:tcPr>
          <w:p w14:paraId="2EEBF3CE" w14:textId="77777777" w:rsidR="00C47509" w:rsidRPr="00036356" w:rsidRDefault="002F0610" w:rsidP="00D16465">
            <w:pPr>
              <w:jc w:val="center"/>
              <w:rPr>
                <w:rFonts w:cs="Arial"/>
                <w:szCs w:val="22"/>
              </w:rPr>
            </w:pPr>
            <w:r w:rsidRPr="00036356">
              <w:rPr>
                <w:rFonts w:cs="Arial"/>
                <w:szCs w:val="22"/>
              </w:rPr>
              <w:t>219</w:t>
            </w:r>
          </w:p>
        </w:tc>
        <w:tc>
          <w:tcPr>
            <w:tcW w:w="1368" w:type="pct"/>
            <w:shd w:val="clear" w:color="auto" w:fill="auto"/>
          </w:tcPr>
          <w:p w14:paraId="2CF5017A" w14:textId="77777777" w:rsidR="00C47509" w:rsidRPr="00036356" w:rsidRDefault="002F0610" w:rsidP="00CF10C6">
            <w:pPr>
              <w:rPr>
                <w:rFonts w:cs="Arial"/>
                <w:sz w:val="16"/>
                <w:szCs w:val="16"/>
              </w:rPr>
            </w:pPr>
            <w:r w:rsidRPr="00036356">
              <w:rPr>
                <w:rFonts w:cs="Arial"/>
                <w:sz w:val="16"/>
                <w:szCs w:val="16"/>
              </w:rPr>
              <w:t>Agricultrices, artisanes, commerçantes, enseignantes, ménagères, employées, animatrice</w:t>
            </w:r>
          </w:p>
        </w:tc>
      </w:tr>
      <w:tr w:rsidR="00C47509" w:rsidRPr="00036356" w14:paraId="0AB41360" w14:textId="77777777" w:rsidTr="00C47509">
        <w:tc>
          <w:tcPr>
            <w:tcW w:w="744" w:type="pct"/>
            <w:shd w:val="clear" w:color="auto" w:fill="E2EFD9"/>
          </w:tcPr>
          <w:p w14:paraId="7CA0F214" w14:textId="77777777" w:rsidR="00C47509" w:rsidRPr="00036356" w:rsidRDefault="002F0610" w:rsidP="00CF10C6">
            <w:pPr>
              <w:rPr>
                <w:rFonts w:cs="Arial"/>
                <w:szCs w:val="22"/>
              </w:rPr>
            </w:pPr>
            <w:r w:rsidRPr="00036356">
              <w:rPr>
                <w:rFonts w:cs="Arial"/>
                <w:szCs w:val="22"/>
              </w:rPr>
              <w:t>Jeunes</w:t>
            </w:r>
          </w:p>
        </w:tc>
        <w:tc>
          <w:tcPr>
            <w:tcW w:w="686" w:type="pct"/>
            <w:shd w:val="clear" w:color="auto" w:fill="E2EFD9"/>
            <w:vAlign w:val="center"/>
          </w:tcPr>
          <w:p w14:paraId="4573E6D8" w14:textId="77777777" w:rsidR="00C47509" w:rsidRPr="00036356" w:rsidRDefault="002F0610" w:rsidP="00D16465">
            <w:pPr>
              <w:jc w:val="center"/>
              <w:rPr>
                <w:rFonts w:cs="Arial"/>
                <w:szCs w:val="22"/>
              </w:rPr>
            </w:pPr>
            <w:r w:rsidRPr="00036356">
              <w:rPr>
                <w:rFonts w:cs="Arial"/>
                <w:szCs w:val="22"/>
              </w:rPr>
              <w:t>14</w:t>
            </w:r>
          </w:p>
        </w:tc>
        <w:tc>
          <w:tcPr>
            <w:tcW w:w="791" w:type="pct"/>
            <w:shd w:val="clear" w:color="auto" w:fill="E2EFD9"/>
            <w:vAlign w:val="center"/>
          </w:tcPr>
          <w:p w14:paraId="0A6BD6CC" w14:textId="77777777" w:rsidR="00C47509" w:rsidRPr="00036356" w:rsidRDefault="002F0610" w:rsidP="00D16465">
            <w:pPr>
              <w:jc w:val="center"/>
              <w:rPr>
                <w:rFonts w:cs="Arial"/>
                <w:szCs w:val="22"/>
              </w:rPr>
            </w:pPr>
            <w:r w:rsidRPr="00036356">
              <w:rPr>
                <w:rFonts w:cs="Arial"/>
                <w:szCs w:val="22"/>
              </w:rPr>
              <w:t>154</w:t>
            </w:r>
          </w:p>
        </w:tc>
        <w:tc>
          <w:tcPr>
            <w:tcW w:w="705" w:type="pct"/>
            <w:shd w:val="clear" w:color="auto" w:fill="E2EFD9"/>
            <w:vAlign w:val="center"/>
          </w:tcPr>
          <w:p w14:paraId="661BF9EB" w14:textId="77777777" w:rsidR="00C47509" w:rsidRPr="00036356" w:rsidRDefault="002F0610" w:rsidP="00D16465">
            <w:pPr>
              <w:jc w:val="center"/>
              <w:rPr>
                <w:rFonts w:cs="Arial"/>
                <w:szCs w:val="22"/>
              </w:rPr>
            </w:pPr>
            <w:r w:rsidRPr="00036356">
              <w:rPr>
                <w:rFonts w:cs="Arial"/>
                <w:szCs w:val="22"/>
              </w:rPr>
              <w:t>117</w:t>
            </w:r>
          </w:p>
        </w:tc>
        <w:tc>
          <w:tcPr>
            <w:tcW w:w="705" w:type="pct"/>
            <w:shd w:val="clear" w:color="auto" w:fill="E2EFD9"/>
            <w:vAlign w:val="center"/>
          </w:tcPr>
          <w:p w14:paraId="5A4F93D9" w14:textId="77777777" w:rsidR="00C47509" w:rsidRPr="00036356" w:rsidRDefault="002F0610" w:rsidP="00D16465">
            <w:pPr>
              <w:jc w:val="center"/>
              <w:rPr>
                <w:rFonts w:cs="Arial"/>
                <w:szCs w:val="22"/>
              </w:rPr>
            </w:pPr>
            <w:r w:rsidRPr="00036356">
              <w:rPr>
                <w:rFonts w:cs="Arial"/>
                <w:szCs w:val="22"/>
              </w:rPr>
              <w:t>37</w:t>
            </w:r>
          </w:p>
        </w:tc>
        <w:tc>
          <w:tcPr>
            <w:tcW w:w="1368" w:type="pct"/>
            <w:shd w:val="clear" w:color="auto" w:fill="E2EFD9"/>
          </w:tcPr>
          <w:p w14:paraId="39E7BFC1" w14:textId="77777777" w:rsidR="00C47509" w:rsidRPr="00036356" w:rsidRDefault="002F0610" w:rsidP="00CF10C6">
            <w:pPr>
              <w:rPr>
                <w:rFonts w:cs="Arial"/>
                <w:sz w:val="16"/>
                <w:szCs w:val="16"/>
              </w:rPr>
            </w:pPr>
            <w:r w:rsidRPr="00036356">
              <w:rPr>
                <w:rFonts w:cs="Arial"/>
                <w:sz w:val="16"/>
                <w:szCs w:val="16"/>
              </w:rPr>
              <w:t>Agriculteurs, enseignants, étudiants, commerçants, éleveurs, pêcheurs, chauffeurs</w:t>
            </w:r>
          </w:p>
        </w:tc>
      </w:tr>
      <w:tr w:rsidR="00C47509" w:rsidRPr="00036356" w14:paraId="2E294801" w14:textId="77777777" w:rsidTr="00C47509">
        <w:tc>
          <w:tcPr>
            <w:tcW w:w="744" w:type="pct"/>
            <w:shd w:val="clear" w:color="auto" w:fill="auto"/>
          </w:tcPr>
          <w:p w14:paraId="39580F8F" w14:textId="77777777" w:rsidR="00C47509" w:rsidRPr="00036356" w:rsidRDefault="00C47509" w:rsidP="00CF10C6">
            <w:pPr>
              <w:rPr>
                <w:rFonts w:cs="Arial"/>
                <w:szCs w:val="22"/>
              </w:rPr>
            </w:pPr>
            <w:r w:rsidRPr="00036356">
              <w:rPr>
                <w:rFonts w:cs="Arial"/>
                <w:szCs w:val="22"/>
              </w:rPr>
              <w:t>Total</w:t>
            </w:r>
          </w:p>
        </w:tc>
        <w:tc>
          <w:tcPr>
            <w:tcW w:w="686" w:type="pct"/>
            <w:shd w:val="clear" w:color="auto" w:fill="auto"/>
            <w:vAlign w:val="center"/>
          </w:tcPr>
          <w:p w14:paraId="0259B7F2" w14:textId="77777777" w:rsidR="00C47509" w:rsidRPr="00036356" w:rsidRDefault="002F0610" w:rsidP="00D16465">
            <w:pPr>
              <w:jc w:val="center"/>
              <w:rPr>
                <w:rFonts w:cs="Arial"/>
                <w:szCs w:val="22"/>
              </w:rPr>
            </w:pPr>
            <w:r w:rsidRPr="00036356">
              <w:rPr>
                <w:rFonts w:cs="Arial"/>
                <w:szCs w:val="22"/>
              </w:rPr>
              <w:t>42</w:t>
            </w:r>
          </w:p>
        </w:tc>
        <w:tc>
          <w:tcPr>
            <w:tcW w:w="791" w:type="pct"/>
            <w:shd w:val="clear" w:color="auto" w:fill="auto"/>
            <w:vAlign w:val="center"/>
          </w:tcPr>
          <w:p w14:paraId="46F26DF8" w14:textId="77777777" w:rsidR="00C47509" w:rsidRPr="00036356" w:rsidRDefault="002F0610" w:rsidP="00D16465">
            <w:pPr>
              <w:jc w:val="center"/>
              <w:rPr>
                <w:rFonts w:cs="Arial"/>
                <w:szCs w:val="22"/>
              </w:rPr>
            </w:pPr>
            <w:r w:rsidRPr="00036356">
              <w:rPr>
                <w:rFonts w:cs="Arial"/>
                <w:szCs w:val="22"/>
              </w:rPr>
              <w:t>493</w:t>
            </w:r>
          </w:p>
        </w:tc>
        <w:tc>
          <w:tcPr>
            <w:tcW w:w="705" w:type="pct"/>
            <w:shd w:val="clear" w:color="auto" w:fill="auto"/>
            <w:vAlign w:val="center"/>
          </w:tcPr>
          <w:p w14:paraId="5D719FA2" w14:textId="77777777" w:rsidR="00C47509" w:rsidRPr="00036356" w:rsidRDefault="002F0610" w:rsidP="00D16465">
            <w:pPr>
              <w:jc w:val="center"/>
              <w:rPr>
                <w:rFonts w:cs="Arial"/>
                <w:szCs w:val="22"/>
              </w:rPr>
            </w:pPr>
            <w:r w:rsidRPr="00036356">
              <w:rPr>
                <w:rFonts w:cs="Arial"/>
                <w:szCs w:val="22"/>
              </w:rPr>
              <w:t>236</w:t>
            </w:r>
          </w:p>
        </w:tc>
        <w:tc>
          <w:tcPr>
            <w:tcW w:w="705" w:type="pct"/>
            <w:shd w:val="clear" w:color="auto" w:fill="auto"/>
            <w:vAlign w:val="center"/>
          </w:tcPr>
          <w:p w14:paraId="6B05E0D7" w14:textId="77777777" w:rsidR="00C47509" w:rsidRPr="00036356" w:rsidRDefault="002F0610" w:rsidP="00D16465">
            <w:pPr>
              <w:jc w:val="center"/>
              <w:rPr>
                <w:rFonts w:cs="Arial"/>
                <w:szCs w:val="22"/>
              </w:rPr>
            </w:pPr>
            <w:r w:rsidRPr="00036356">
              <w:rPr>
                <w:rFonts w:cs="Arial"/>
                <w:szCs w:val="22"/>
              </w:rPr>
              <w:t>257</w:t>
            </w:r>
          </w:p>
        </w:tc>
        <w:tc>
          <w:tcPr>
            <w:tcW w:w="1368" w:type="pct"/>
            <w:shd w:val="clear" w:color="auto" w:fill="auto"/>
          </w:tcPr>
          <w:p w14:paraId="5B8F93E3" w14:textId="77777777" w:rsidR="00C47509" w:rsidRPr="00036356" w:rsidRDefault="00C47509" w:rsidP="00CF10C6">
            <w:pPr>
              <w:rPr>
                <w:rFonts w:cs="Arial"/>
                <w:sz w:val="16"/>
                <w:szCs w:val="16"/>
              </w:rPr>
            </w:pPr>
          </w:p>
        </w:tc>
      </w:tr>
    </w:tbl>
    <w:p w14:paraId="00BC0E5B" w14:textId="77777777" w:rsidR="00925B8E" w:rsidRPr="00036356" w:rsidRDefault="00925B8E" w:rsidP="00925B8E">
      <w:pPr>
        <w:rPr>
          <w:rFonts w:cs="Arial"/>
          <w:sz w:val="16"/>
          <w:szCs w:val="16"/>
        </w:rPr>
      </w:pPr>
      <w:r w:rsidRPr="00036356">
        <w:rPr>
          <w:rFonts w:cs="Arial"/>
          <w:sz w:val="16"/>
          <w:szCs w:val="16"/>
        </w:rPr>
        <w:t>Source : BIODEV (2022)</w:t>
      </w:r>
    </w:p>
    <w:p w14:paraId="497F712E" w14:textId="77777777" w:rsidR="00C13136" w:rsidRPr="00036356" w:rsidRDefault="00285FF7" w:rsidP="009A10E3">
      <w:pPr>
        <w:spacing w:before="100" w:beforeAutospacing="1" w:after="100" w:afterAutospacing="1" w:line="276" w:lineRule="auto"/>
      </w:pPr>
      <w:r w:rsidRPr="00036356">
        <w:t>Les thèmes de discussion pour les FG avec les femmes sont axés sur les points suivants :</w:t>
      </w:r>
    </w:p>
    <w:p w14:paraId="3925CD6D" w14:textId="77777777" w:rsidR="00285FF7" w:rsidRPr="00036356" w:rsidRDefault="006751D1" w:rsidP="0088716F">
      <w:pPr>
        <w:numPr>
          <w:ilvl w:val="0"/>
          <w:numId w:val="15"/>
        </w:numPr>
        <w:rPr>
          <w:rFonts w:cs="Arial"/>
          <w:szCs w:val="22"/>
        </w:rPr>
      </w:pPr>
      <w:r w:rsidRPr="00036356">
        <w:rPr>
          <w:rFonts w:cs="Arial"/>
          <w:szCs w:val="22"/>
        </w:rPr>
        <w:t>Place et rôles des femmes dans la société, dans les activités agricoles</w:t>
      </w:r>
    </w:p>
    <w:p w14:paraId="7A469A1F" w14:textId="77777777" w:rsidR="006751D1" w:rsidRPr="00036356" w:rsidRDefault="006751D1" w:rsidP="0088716F">
      <w:pPr>
        <w:numPr>
          <w:ilvl w:val="0"/>
          <w:numId w:val="15"/>
        </w:numPr>
        <w:rPr>
          <w:rFonts w:cs="Arial"/>
          <w:szCs w:val="22"/>
        </w:rPr>
      </w:pPr>
      <w:r w:rsidRPr="00036356">
        <w:rPr>
          <w:rFonts w:cs="Arial"/>
          <w:szCs w:val="22"/>
        </w:rPr>
        <w:t>Activités économiques exercées par les femmes et les problèmes rencontrés lors de l’exécution de ces activités</w:t>
      </w:r>
    </w:p>
    <w:p w14:paraId="01939B11" w14:textId="77777777" w:rsidR="006751D1" w:rsidRPr="00036356" w:rsidRDefault="006751D1" w:rsidP="0088716F">
      <w:pPr>
        <w:numPr>
          <w:ilvl w:val="0"/>
          <w:numId w:val="15"/>
        </w:numPr>
        <w:rPr>
          <w:rFonts w:cs="Arial"/>
          <w:szCs w:val="22"/>
        </w:rPr>
      </w:pPr>
      <w:r w:rsidRPr="00036356">
        <w:rPr>
          <w:rFonts w:cs="Arial"/>
          <w:szCs w:val="22"/>
        </w:rPr>
        <w:t>Types de violences rencontrés par les femmes et les enfants ainsi que le recours des victimes</w:t>
      </w:r>
    </w:p>
    <w:p w14:paraId="16B07BC6" w14:textId="77777777" w:rsidR="006751D1" w:rsidRPr="00036356" w:rsidRDefault="006751D1" w:rsidP="0088716F">
      <w:pPr>
        <w:numPr>
          <w:ilvl w:val="0"/>
          <w:numId w:val="15"/>
        </w:numPr>
        <w:rPr>
          <w:rFonts w:cs="Arial"/>
          <w:szCs w:val="22"/>
        </w:rPr>
      </w:pPr>
      <w:r w:rsidRPr="00036356">
        <w:rPr>
          <w:rFonts w:cs="Arial"/>
          <w:szCs w:val="22"/>
        </w:rPr>
        <w:t>Préoccupations, attentes et besoins des femmes</w:t>
      </w:r>
      <w:r w:rsidR="00C47509" w:rsidRPr="00036356">
        <w:rPr>
          <w:rFonts w:cs="Arial"/>
          <w:szCs w:val="22"/>
        </w:rPr>
        <w:t xml:space="preserve"> par rapport au projet</w:t>
      </w:r>
      <w:r w:rsidRPr="00036356">
        <w:rPr>
          <w:rFonts w:cs="Arial"/>
          <w:szCs w:val="22"/>
        </w:rPr>
        <w:t>.</w:t>
      </w:r>
    </w:p>
    <w:p w14:paraId="0B890EEF" w14:textId="77777777" w:rsidR="006751D1" w:rsidRPr="00036356" w:rsidRDefault="006751D1" w:rsidP="009A10E3">
      <w:pPr>
        <w:spacing w:before="100" w:beforeAutospacing="1" w:after="100" w:afterAutospacing="1" w:line="276" w:lineRule="auto"/>
      </w:pPr>
      <w:r w:rsidRPr="00036356">
        <w:t>Il est à noter pour plus de dynamisme dans les discussions, des animatrices ont conduit les FG avec les femmes.</w:t>
      </w:r>
    </w:p>
    <w:p w14:paraId="240EA80D" w14:textId="77777777" w:rsidR="006751D1" w:rsidRPr="00036356" w:rsidRDefault="00490973" w:rsidP="009A10E3">
      <w:pPr>
        <w:spacing w:before="100" w:beforeAutospacing="1" w:after="100" w:afterAutospacing="1" w:line="276" w:lineRule="auto"/>
      </w:pPr>
      <w:r w:rsidRPr="00036356">
        <w:t>Les avis et préoccupations des femmes sont synthétisés dans le tableau ci-après</w:t>
      </w:r>
      <w:r w:rsidR="001336F7" w:rsidRPr="00036356">
        <w:t>.</w:t>
      </w:r>
    </w:p>
    <w:p w14:paraId="6151C5E9" w14:textId="77777777" w:rsidR="00490973" w:rsidRPr="00036356" w:rsidRDefault="00C7382D" w:rsidP="002468BB">
      <w:pPr>
        <w:pStyle w:val="Caption"/>
        <w:spacing w:beforeAutospacing="0" w:after="100"/>
        <w:rPr>
          <w:rFonts w:cs="Arial"/>
          <w:szCs w:val="22"/>
        </w:rPr>
      </w:pPr>
      <w:bookmarkStart w:id="39" w:name="_Toc124022288"/>
      <w:r w:rsidRPr="00036356">
        <w:br w:type="page"/>
      </w:r>
      <w:r w:rsidR="00490973" w:rsidRPr="00036356">
        <w:lastRenderedPageBreak/>
        <w:t xml:space="preserve">Tableau </w:t>
      </w:r>
      <w:r w:rsidR="00490973" w:rsidRPr="001869EA">
        <w:fldChar w:fldCharType="begin"/>
      </w:r>
      <w:r w:rsidR="00490973" w:rsidRPr="00036356">
        <w:instrText xml:space="preserve"> SEQ Tableau \* ARABIC </w:instrText>
      </w:r>
      <w:r w:rsidR="00490973" w:rsidRPr="001869EA">
        <w:fldChar w:fldCharType="separate"/>
      </w:r>
      <w:r w:rsidR="00BE3AB8" w:rsidRPr="00036356">
        <w:rPr>
          <w:noProof/>
        </w:rPr>
        <w:t>9</w:t>
      </w:r>
      <w:r w:rsidR="00490973" w:rsidRPr="001869EA">
        <w:fldChar w:fldCharType="end"/>
      </w:r>
      <w:r w:rsidR="000D3E90" w:rsidRPr="00036356">
        <w:t xml:space="preserve"> </w:t>
      </w:r>
      <w:r w:rsidR="00490973" w:rsidRPr="00036356">
        <w:t>: Avis et préoccupations des femmes</w:t>
      </w:r>
      <w:bookmarkEnd w:id="39"/>
    </w:p>
    <w:tbl>
      <w:tblPr>
        <w:tblW w:w="873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093"/>
        <w:gridCol w:w="6640"/>
      </w:tblGrid>
      <w:tr w:rsidR="008D16D7" w:rsidRPr="00036356" w14:paraId="58C112B5" w14:textId="77777777" w:rsidTr="0088716F">
        <w:tc>
          <w:tcPr>
            <w:tcW w:w="2093" w:type="dxa"/>
            <w:tcBorders>
              <w:top w:val="single" w:sz="4" w:space="0" w:color="70AD47"/>
              <w:left w:val="single" w:sz="4" w:space="0" w:color="70AD47"/>
              <w:bottom w:val="single" w:sz="4" w:space="0" w:color="70AD47"/>
              <w:right w:val="nil"/>
            </w:tcBorders>
            <w:shd w:val="clear" w:color="auto" w:fill="70AD47"/>
          </w:tcPr>
          <w:p w14:paraId="19227345" w14:textId="77777777" w:rsidR="008D16D7" w:rsidRPr="00036356" w:rsidRDefault="008D16D7" w:rsidP="0088716F">
            <w:pPr>
              <w:jc w:val="center"/>
              <w:rPr>
                <w:rFonts w:cs="Arial"/>
                <w:b/>
                <w:bCs/>
                <w:color w:val="FFFFFF"/>
                <w:szCs w:val="22"/>
              </w:rPr>
            </w:pPr>
            <w:r w:rsidRPr="00036356">
              <w:rPr>
                <w:rFonts w:cs="Arial"/>
                <w:b/>
                <w:bCs/>
                <w:color w:val="FFFFFF"/>
                <w:szCs w:val="22"/>
              </w:rPr>
              <w:t>Composante/ sous-composante</w:t>
            </w:r>
          </w:p>
        </w:tc>
        <w:tc>
          <w:tcPr>
            <w:tcW w:w="6640" w:type="dxa"/>
            <w:tcBorders>
              <w:top w:val="single" w:sz="4" w:space="0" w:color="70AD47"/>
              <w:left w:val="nil"/>
              <w:bottom w:val="single" w:sz="4" w:space="0" w:color="70AD47"/>
              <w:right w:val="single" w:sz="4" w:space="0" w:color="70AD47"/>
            </w:tcBorders>
            <w:shd w:val="clear" w:color="auto" w:fill="70AD47"/>
          </w:tcPr>
          <w:p w14:paraId="59ACE459" w14:textId="77777777" w:rsidR="008D16D7" w:rsidRPr="00036356" w:rsidRDefault="008D16D7" w:rsidP="0088716F">
            <w:pPr>
              <w:jc w:val="center"/>
              <w:rPr>
                <w:rFonts w:cs="Arial"/>
                <w:b/>
                <w:bCs/>
                <w:color w:val="FFFFFF"/>
                <w:szCs w:val="22"/>
              </w:rPr>
            </w:pPr>
            <w:r w:rsidRPr="00036356">
              <w:rPr>
                <w:rFonts w:cs="Arial"/>
                <w:b/>
                <w:bCs/>
                <w:color w:val="FFFFFF"/>
                <w:szCs w:val="22"/>
              </w:rPr>
              <w:t>Préoccupations</w:t>
            </w:r>
          </w:p>
        </w:tc>
      </w:tr>
      <w:tr w:rsidR="008D16D7" w:rsidRPr="00036356" w14:paraId="5D4D77CC" w14:textId="77777777" w:rsidTr="0088716F">
        <w:tc>
          <w:tcPr>
            <w:tcW w:w="2093" w:type="dxa"/>
            <w:shd w:val="clear" w:color="auto" w:fill="E2EFD9"/>
          </w:tcPr>
          <w:p w14:paraId="01F78492"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0FA58E36" w14:textId="77777777" w:rsidR="008D16D7" w:rsidRPr="00036356" w:rsidRDefault="008D16D7" w:rsidP="008D16D7">
            <w:pPr>
              <w:rPr>
                <w:rFonts w:ascii="Arial Narrow" w:hAnsi="Arial Narrow" w:cs="Arial"/>
                <w:szCs w:val="22"/>
              </w:rPr>
            </w:pPr>
            <w:r w:rsidRPr="00036356">
              <w:rPr>
                <w:rFonts w:ascii="Arial Narrow" w:hAnsi="Arial Narrow" w:cs="Arial"/>
                <w:szCs w:val="22"/>
              </w:rPr>
              <w:t>Non réalisation du Projet</w:t>
            </w:r>
          </w:p>
        </w:tc>
      </w:tr>
      <w:tr w:rsidR="008D16D7" w:rsidRPr="00036356" w14:paraId="6916CB03" w14:textId="77777777" w:rsidTr="0088716F">
        <w:tc>
          <w:tcPr>
            <w:tcW w:w="2093" w:type="dxa"/>
            <w:shd w:val="clear" w:color="auto" w:fill="auto"/>
          </w:tcPr>
          <w:p w14:paraId="7FF9B734"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29F64DE3" w14:textId="77777777" w:rsidR="008D16D7" w:rsidRPr="00036356" w:rsidRDefault="008D16D7" w:rsidP="008D16D7">
            <w:pPr>
              <w:rPr>
                <w:rFonts w:ascii="Arial Narrow" w:hAnsi="Arial Narrow" w:cs="Arial"/>
                <w:szCs w:val="22"/>
              </w:rPr>
            </w:pPr>
            <w:r w:rsidRPr="00036356">
              <w:rPr>
                <w:rFonts w:ascii="Arial Narrow" w:hAnsi="Arial Narrow" w:cs="Arial"/>
                <w:szCs w:val="22"/>
              </w:rPr>
              <w:t>Privatisation des équipements énergétiques après la réalisation du Projet (comme les bornes fontaines)</w:t>
            </w:r>
          </w:p>
        </w:tc>
      </w:tr>
      <w:tr w:rsidR="008D16D7" w:rsidRPr="00036356" w14:paraId="3C3AFEDF" w14:textId="77777777" w:rsidTr="0088716F">
        <w:tc>
          <w:tcPr>
            <w:tcW w:w="2093" w:type="dxa"/>
            <w:shd w:val="clear" w:color="auto" w:fill="E2EFD9"/>
          </w:tcPr>
          <w:p w14:paraId="2A773238"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39CE590C" w14:textId="77777777" w:rsidR="008D16D7" w:rsidRPr="00036356" w:rsidRDefault="008D16D7" w:rsidP="008D16D7">
            <w:pPr>
              <w:rPr>
                <w:rFonts w:ascii="Arial Narrow" w:hAnsi="Arial Narrow" w:cs="Arial"/>
                <w:szCs w:val="22"/>
              </w:rPr>
            </w:pPr>
            <w:r w:rsidRPr="00036356">
              <w:rPr>
                <w:rFonts w:ascii="Arial Narrow" w:hAnsi="Arial Narrow" w:cs="Arial"/>
                <w:szCs w:val="22"/>
              </w:rPr>
              <w:t>Limitation du nombre de bénéficiaires du Projet</w:t>
            </w:r>
          </w:p>
        </w:tc>
      </w:tr>
      <w:tr w:rsidR="008D16D7" w:rsidRPr="00036356" w14:paraId="28385589" w14:textId="77777777" w:rsidTr="0088716F">
        <w:trPr>
          <w:trHeight w:val="425"/>
        </w:trPr>
        <w:tc>
          <w:tcPr>
            <w:tcW w:w="2093" w:type="dxa"/>
            <w:shd w:val="clear" w:color="auto" w:fill="auto"/>
          </w:tcPr>
          <w:p w14:paraId="3E507EDD"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311FB38F" w14:textId="77777777" w:rsidR="008D16D7" w:rsidRPr="00036356" w:rsidRDefault="008D16D7" w:rsidP="008D16D7">
            <w:pPr>
              <w:rPr>
                <w:rFonts w:ascii="Arial Narrow" w:hAnsi="Arial Narrow" w:cs="Arial"/>
                <w:szCs w:val="22"/>
              </w:rPr>
            </w:pPr>
            <w:r w:rsidRPr="00036356">
              <w:rPr>
                <w:rFonts w:ascii="Arial Narrow" w:hAnsi="Arial Narrow" w:cs="Arial"/>
                <w:szCs w:val="22"/>
              </w:rPr>
              <w:t>Non considération des moyens financiers de chaque ménage qui devrait être bénéficiaire</w:t>
            </w:r>
          </w:p>
        </w:tc>
      </w:tr>
      <w:tr w:rsidR="008D16D7" w:rsidRPr="00036356" w14:paraId="2E26C7CC" w14:textId="77777777" w:rsidTr="0088716F">
        <w:tc>
          <w:tcPr>
            <w:tcW w:w="2093" w:type="dxa"/>
            <w:shd w:val="clear" w:color="auto" w:fill="E2EFD9"/>
          </w:tcPr>
          <w:p w14:paraId="1436216B"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7BACC5A2" w14:textId="77777777" w:rsidR="008D16D7" w:rsidRPr="00036356" w:rsidRDefault="008D16D7" w:rsidP="008D16D7">
            <w:pPr>
              <w:rPr>
                <w:rFonts w:ascii="Arial Narrow" w:hAnsi="Arial Narrow" w:cs="Arial"/>
                <w:szCs w:val="22"/>
              </w:rPr>
            </w:pPr>
            <w:r w:rsidRPr="00036356">
              <w:rPr>
                <w:rFonts w:ascii="Arial Narrow" w:hAnsi="Arial Narrow" w:cs="Arial"/>
                <w:szCs w:val="22"/>
              </w:rPr>
              <w:t>Les terrains privés peuvent être un obstacle dans la réalisation du Projet</w:t>
            </w:r>
          </w:p>
        </w:tc>
      </w:tr>
      <w:tr w:rsidR="008D16D7" w:rsidRPr="00036356" w14:paraId="62213BA7" w14:textId="77777777" w:rsidTr="0088716F">
        <w:tc>
          <w:tcPr>
            <w:tcW w:w="2093" w:type="dxa"/>
            <w:shd w:val="clear" w:color="auto" w:fill="auto"/>
          </w:tcPr>
          <w:p w14:paraId="20CB9EF9"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3E9E8355" w14:textId="77777777" w:rsidR="008D16D7" w:rsidRPr="00036356" w:rsidRDefault="008D16D7" w:rsidP="008D16D7">
            <w:pPr>
              <w:rPr>
                <w:rFonts w:ascii="Arial Narrow" w:hAnsi="Arial Narrow" w:cs="Arial"/>
                <w:szCs w:val="22"/>
              </w:rPr>
            </w:pPr>
            <w:r w:rsidRPr="00036356">
              <w:rPr>
                <w:rFonts w:ascii="Arial Narrow" w:hAnsi="Arial Narrow" w:cs="Arial"/>
                <w:szCs w:val="22"/>
              </w:rPr>
              <w:t>Non</w:t>
            </w:r>
            <w:r w:rsidR="00BF2DC2" w:rsidRPr="00036356">
              <w:rPr>
                <w:rFonts w:ascii="Arial Narrow" w:hAnsi="Arial Narrow" w:cs="Arial"/>
                <w:szCs w:val="22"/>
              </w:rPr>
              <w:t>-</w:t>
            </w:r>
            <w:r w:rsidRPr="00036356">
              <w:rPr>
                <w:rFonts w:ascii="Arial Narrow" w:hAnsi="Arial Narrow" w:cs="Arial"/>
                <w:szCs w:val="22"/>
              </w:rPr>
              <w:t>paiement de la compensation</w:t>
            </w:r>
          </w:p>
        </w:tc>
      </w:tr>
      <w:tr w:rsidR="008D16D7" w:rsidRPr="00036356" w14:paraId="60A525E8" w14:textId="77777777" w:rsidTr="0088716F">
        <w:tc>
          <w:tcPr>
            <w:tcW w:w="2093" w:type="dxa"/>
            <w:shd w:val="clear" w:color="auto" w:fill="E2EFD9"/>
          </w:tcPr>
          <w:p w14:paraId="2FFA6576"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w:t>
            </w:r>
            <w:r w:rsidR="00925B8E" w:rsidRPr="00036356">
              <w:rPr>
                <w:rFonts w:ascii="Arial Narrow" w:hAnsi="Arial Narrow" w:cs="Arial"/>
                <w:b/>
                <w:bCs/>
                <w:szCs w:val="22"/>
              </w:rPr>
              <w:t>a</w:t>
            </w:r>
            <w:r w:rsidRPr="00036356">
              <w:rPr>
                <w:rFonts w:ascii="Arial Narrow" w:hAnsi="Arial Narrow" w:cs="Arial"/>
                <w:b/>
                <w:bCs/>
                <w:szCs w:val="22"/>
              </w:rPr>
              <w:t>nte 4</w:t>
            </w:r>
          </w:p>
        </w:tc>
        <w:tc>
          <w:tcPr>
            <w:tcW w:w="6640" w:type="dxa"/>
            <w:shd w:val="clear" w:color="auto" w:fill="E2EFD9"/>
          </w:tcPr>
          <w:p w14:paraId="34133A02" w14:textId="77777777" w:rsidR="008D16D7" w:rsidRPr="00036356" w:rsidRDefault="008D16D7" w:rsidP="008D16D7">
            <w:pPr>
              <w:rPr>
                <w:rFonts w:ascii="Arial Narrow" w:hAnsi="Arial Narrow" w:cs="Arial"/>
                <w:szCs w:val="22"/>
              </w:rPr>
            </w:pPr>
            <w:r w:rsidRPr="00036356">
              <w:rPr>
                <w:rFonts w:ascii="Arial Narrow" w:hAnsi="Arial Narrow" w:cs="Arial"/>
                <w:szCs w:val="22"/>
              </w:rPr>
              <w:t>Accroissement de l’insécurité</w:t>
            </w:r>
          </w:p>
        </w:tc>
      </w:tr>
      <w:tr w:rsidR="008D16D7" w:rsidRPr="00036356" w14:paraId="03E19BF3" w14:textId="77777777" w:rsidTr="0088716F">
        <w:tc>
          <w:tcPr>
            <w:tcW w:w="2093" w:type="dxa"/>
            <w:shd w:val="clear" w:color="auto" w:fill="auto"/>
          </w:tcPr>
          <w:p w14:paraId="3AAC248D"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auto"/>
          </w:tcPr>
          <w:p w14:paraId="790304F1" w14:textId="77777777" w:rsidR="008D16D7" w:rsidRPr="00036356" w:rsidRDefault="008D16D7" w:rsidP="008D16D7">
            <w:pPr>
              <w:rPr>
                <w:rFonts w:ascii="Arial Narrow" w:hAnsi="Arial Narrow" w:cs="Arial"/>
                <w:szCs w:val="22"/>
              </w:rPr>
            </w:pPr>
            <w:r w:rsidRPr="00036356">
              <w:rPr>
                <w:rFonts w:ascii="Arial Narrow" w:hAnsi="Arial Narrow" w:cs="Arial"/>
                <w:szCs w:val="22"/>
              </w:rPr>
              <w:t>Utilisation du projet à des fins politiques</w:t>
            </w:r>
          </w:p>
        </w:tc>
      </w:tr>
      <w:tr w:rsidR="008D16D7" w:rsidRPr="00036356" w14:paraId="0057E1D8" w14:textId="77777777" w:rsidTr="0088716F">
        <w:tc>
          <w:tcPr>
            <w:tcW w:w="2093" w:type="dxa"/>
            <w:shd w:val="clear" w:color="auto" w:fill="E2EFD9"/>
          </w:tcPr>
          <w:p w14:paraId="01285947"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40" w:type="dxa"/>
            <w:shd w:val="clear" w:color="auto" w:fill="E2EFD9"/>
          </w:tcPr>
          <w:p w14:paraId="03F59B6A" w14:textId="77777777" w:rsidR="008D16D7" w:rsidRPr="00036356" w:rsidRDefault="008D16D7" w:rsidP="008D16D7">
            <w:pPr>
              <w:rPr>
                <w:rFonts w:ascii="Arial Narrow" w:hAnsi="Arial Narrow" w:cs="Arial"/>
                <w:szCs w:val="22"/>
              </w:rPr>
            </w:pPr>
            <w:r w:rsidRPr="00036356">
              <w:rPr>
                <w:rFonts w:ascii="Arial Narrow" w:hAnsi="Arial Narrow" w:cs="Arial"/>
                <w:szCs w:val="22"/>
              </w:rPr>
              <w:t>Nécessité de faire des sacrifices</w:t>
            </w:r>
          </w:p>
        </w:tc>
      </w:tr>
    </w:tbl>
    <w:p w14:paraId="467FBA26" w14:textId="77777777" w:rsidR="00925B8E" w:rsidRPr="00036356" w:rsidRDefault="00925B8E" w:rsidP="00925B8E">
      <w:pPr>
        <w:rPr>
          <w:rFonts w:cs="Arial"/>
          <w:sz w:val="16"/>
          <w:szCs w:val="16"/>
        </w:rPr>
      </w:pPr>
      <w:r w:rsidRPr="00036356">
        <w:rPr>
          <w:rFonts w:cs="Arial"/>
          <w:sz w:val="16"/>
          <w:szCs w:val="16"/>
        </w:rPr>
        <w:t>Source : BIODEV (2022)</w:t>
      </w:r>
    </w:p>
    <w:p w14:paraId="2D15117C" w14:textId="77777777" w:rsidR="00A013B3" w:rsidRPr="00036356" w:rsidRDefault="00A013B3" w:rsidP="009A10E3">
      <w:pPr>
        <w:spacing w:before="100" w:beforeAutospacing="1" w:after="100" w:afterAutospacing="1" w:line="276" w:lineRule="auto"/>
      </w:pPr>
      <w:r w:rsidRPr="00036356">
        <w:t xml:space="preserve">Les suggestions et attentes émanant des femmes et/ou des associations de femmes </w:t>
      </w:r>
      <w:r w:rsidR="002A5351" w:rsidRPr="00036356">
        <w:t>se r</w:t>
      </w:r>
      <w:r w:rsidR="00BF2DC2" w:rsidRPr="00036356">
        <w:t>a</w:t>
      </w:r>
      <w:r w:rsidR="002A5351" w:rsidRPr="00036356">
        <w:t>pportent sur les points suivants :</w:t>
      </w:r>
    </w:p>
    <w:p w14:paraId="1C4C91FF" w14:textId="77777777" w:rsidR="002A5351" w:rsidRPr="00036356" w:rsidRDefault="002A5351" w:rsidP="0088716F">
      <w:pPr>
        <w:numPr>
          <w:ilvl w:val="0"/>
          <w:numId w:val="66"/>
        </w:numPr>
        <w:rPr>
          <w:rFonts w:cs="Arial"/>
          <w:szCs w:val="22"/>
        </w:rPr>
      </w:pPr>
      <w:r w:rsidRPr="00036356">
        <w:rPr>
          <w:rFonts w:cs="Arial"/>
          <w:szCs w:val="22"/>
        </w:rPr>
        <w:t xml:space="preserve">Formations </w:t>
      </w:r>
      <w:r w:rsidR="00ED7DA4" w:rsidRPr="00036356">
        <w:rPr>
          <w:rFonts w:cs="Arial"/>
          <w:szCs w:val="22"/>
        </w:rPr>
        <w:t>des femmes sur l’informatique</w:t>
      </w:r>
      <w:r w:rsidRPr="00036356">
        <w:rPr>
          <w:rFonts w:cs="Arial"/>
          <w:szCs w:val="22"/>
        </w:rPr>
        <w:t> ;</w:t>
      </w:r>
    </w:p>
    <w:p w14:paraId="4089B635" w14:textId="77777777" w:rsidR="00ED7DA4" w:rsidRPr="00036356" w:rsidRDefault="00ED7DA4" w:rsidP="0088716F">
      <w:pPr>
        <w:numPr>
          <w:ilvl w:val="0"/>
          <w:numId w:val="66"/>
        </w:numPr>
        <w:rPr>
          <w:rFonts w:cs="Arial"/>
          <w:szCs w:val="22"/>
        </w:rPr>
      </w:pPr>
      <w:r w:rsidRPr="00036356">
        <w:rPr>
          <w:rFonts w:cs="Arial"/>
          <w:szCs w:val="22"/>
        </w:rPr>
        <w:t>Mise en place d’association ou groupement de femmes pour participer aux activités du projet ;</w:t>
      </w:r>
    </w:p>
    <w:p w14:paraId="7E1FEF89" w14:textId="77777777" w:rsidR="00ED7DA4" w:rsidRPr="00036356" w:rsidRDefault="00ED7DA4" w:rsidP="0088716F">
      <w:pPr>
        <w:numPr>
          <w:ilvl w:val="0"/>
          <w:numId w:val="66"/>
        </w:numPr>
        <w:rPr>
          <w:rFonts w:cs="Arial"/>
          <w:szCs w:val="22"/>
        </w:rPr>
      </w:pPr>
      <w:r w:rsidRPr="00036356">
        <w:rPr>
          <w:rFonts w:cs="Arial"/>
          <w:szCs w:val="22"/>
        </w:rPr>
        <w:t>Priorisation des femmes et des jeunes lors du recrutement des main-d’œuvres ;</w:t>
      </w:r>
    </w:p>
    <w:p w14:paraId="2A354445" w14:textId="77777777" w:rsidR="00ED7DA4" w:rsidRPr="00036356" w:rsidRDefault="00ED7DA4" w:rsidP="0088716F">
      <w:pPr>
        <w:numPr>
          <w:ilvl w:val="0"/>
          <w:numId w:val="66"/>
        </w:numPr>
        <w:rPr>
          <w:rFonts w:cs="Arial"/>
          <w:szCs w:val="22"/>
        </w:rPr>
      </w:pPr>
      <w:r w:rsidRPr="00036356">
        <w:rPr>
          <w:rFonts w:cs="Arial"/>
          <w:szCs w:val="22"/>
        </w:rPr>
        <w:t>Mise en place d’une éducation parentale pour contrôler/surveiller l’utilisation de l’internet par les jeunes et les enfants ;</w:t>
      </w:r>
    </w:p>
    <w:p w14:paraId="5888DB50" w14:textId="77777777" w:rsidR="002A5351" w:rsidRPr="00036356" w:rsidRDefault="00ED7DA4" w:rsidP="0088716F">
      <w:pPr>
        <w:numPr>
          <w:ilvl w:val="0"/>
          <w:numId w:val="66"/>
        </w:numPr>
        <w:rPr>
          <w:rFonts w:cs="Arial"/>
          <w:szCs w:val="22"/>
        </w:rPr>
      </w:pPr>
      <w:r w:rsidRPr="00036356">
        <w:rPr>
          <w:rFonts w:cs="Arial"/>
          <w:szCs w:val="22"/>
        </w:rPr>
        <w:t>Pose de l’éclairage public le long des pistes et des routes</w:t>
      </w:r>
      <w:r w:rsidR="002A5351" w:rsidRPr="00036356">
        <w:rPr>
          <w:rFonts w:cs="Arial"/>
          <w:szCs w:val="22"/>
        </w:rPr>
        <w:t> ;</w:t>
      </w:r>
    </w:p>
    <w:p w14:paraId="15527A82" w14:textId="77777777" w:rsidR="002A5351" w:rsidRPr="00036356" w:rsidRDefault="00ED7DA4" w:rsidP="0088716F">
      <w:pPr>
        <w:numPr>
          <w:ilvl w:val="0"/>
          <w:numId w:val="66"/>
        </w:numPr>
        <w:rPr>
          <w:rFonts w:cs="Arial"/>
          <w:szCs w:val="22"/>
        </w:rPr>
      </w:pPr>
      <w:r w:rsidRPr="00036356">
        <w:rPr>
          <w:rFonts w:cs="Arial"/>
          <w:szCs w:val="22"/>
        </w:rPr>
        <w:t>Facilitation financière pour l’accès à l’électricité ;</w:t>
      </w:r>
    </w:p>
    <w:p w14:paraId="18329D07" w14:textId="77777777" w:rsidR="00ED7DA4" w:rsidRPr="00036356" w:rsidRDefault="00ED7DA4" w:rsidP="0088716F">
      <w:pPr>
        <w:numPr>
          <w:ilvl w:val="0"/>
          <w:numId w:val="66"/>
        </w:numPr>
        <w:rPr>
          <w:rFonts w:cs="Arial"/>
          <w:szCs w:val="22"/>
        </w:rPr>
      </w:pPr>
      <w:r w:rsidRPr="00036356">
        <w:rPr>
          <w:rFonts w:cs="Arial"/>
          <w:szCs w:val="22"/>
        </w:rPr>
        <w:t>Amélioration de la qualité des réseaux existants ;</w:t>
      </w:r>
    </w:p>
    <w:p w14:paraId="68BEDA2D" w14:textId="77777777" w:rsidR="002A5351" w:rsidRPr="00036356" w:rsidRDefault="00ED7DA4" w:rsidP="0088716F">
      <w:pPr>
        <w:numPr>
          <w:ilvl w:val="0"/>
          <w:numId w:val="66"/>
        </w:numPr>
        <w:rPr>
          <w:rFonts w:cs="Arial"/>
          <w:szCs w:val="22"/>
        </w:rPr>
      </w:pPr>
      <w:r w:rsidRPr="00036356">
        <w:rPr>
          <w:rFonts w:cs="Arial"/>
          <w:szCs w:val="22"/>
        </w:rPr>
        <w:t>Amélioration de l’accès à l’eau ;</w:t>
      </w:r>
    </w:p>
    <w:p w14:paraId="7CC4D8DF" w14:textId="0E4A5A98" w:rsidR="002A5351" w:rsidRPr="00036356" w:rsidRDefault="00ED7DA4" w:rsidP="0088716F">
      <w:pPr>
        <w:numPr>
          <w:ilvl w:val="0"/>
          <w:numId w:val="66"/>
        </w:numPr>
        <w:rPr>
          <w:rFonts w:cs="Arial"/>
          <w:szCs w:val="22"/>
        </w:rPr>
      </w:pPr>
      <w:r w:rsidRPr="00036356">
        <w:rPr>
          <w:rFonts w:cs="Arial"/>
          <w:szCs w:val="22"/>
        </w:rPr>
        <w:t>Mise en place de paratonnerre</w:t>
      </w:r>
      <w:r w:rsidR="000E5C1D" w:rsidRPr="00036356">
        <w:rPr>
          <w:rFonts w:cs="Arial"/>
          <w:szCs w:val="22"/>
        </w:rPr>
        <w:t>.</w:t>
      </w:r>
    </w:p>
    <w:p w14:paraId="26C0CBC3" w14:textId="77777777" w:rsidR="002A5351" w:rsidRPr="00036356" w:rsidRDefault="002A5351" w:rsidP="002A5351">
      <w:pPr>
        <w:rPr>
          <w:rFonts w:cs="Arial"/>
          <w:szCs w:val="22"/>
        </w:rPr>
      </w:pPr>
    </w:p>
    <w:p w14:paraId="4D55CF48" w14:textId="77777777" w:rsidR="00490973" w:rsidRPr="00036356" w:rsidRDefault="00490973" w:rsidP="006751D1">
      <w:pPr>
        <w:rPr>
          <w:rFonts w:cs="Arial"/>
          <w:szCs w:val="22"/>
        </w:rPr>
      </w:pPr>
      <w:r w:rsidRPr="00036356">
        <w:rPr>
          <w:rFonts w:cs="Arial"/>
          <w:szCs w:val="22"/>
        </w:rPr>
        <w:t xml:space="preserve">Les thèmes de discussion avec les notables </w:t>
      </w:r>
      <w:r w:rsidR="00ED7DA4" w:rsidRPr="00036356">
        <w:rPr>
          <w:rFonts w:cs="Arial"/>
          <w:szCs w:val="22"/>
        </w:rPr>
        <w:t>et</w:t>
      </w:r>
      <w:r w:rsidRPr="00036356">
        <w:rPr>
          <w:rFonts w:cs="Arial"/>
          <w:szCs w:val="22"/>
        </w:rPr>
        <w:t xml:space="preserve"> les autorités traditionnelles sont axés sur :</w:t>
      </w:r>
    </w:p>
    <w:p w14:paraId="6FFDD605" w14:textId="77777777" w:rsidR="00ED7DA4" w:rsidRPr="00036356" w:rsidRDefault="00ED7DA4" w:rsidP="006751D1">
      <w:pPr>
        <w:rPr>
          <w:rFonts w:cs="Arial"/>
          <w:szCs w:val="22"/>
        </w:rPr>
      </w:pPr>
    </w:p>
    <w:p w14:paraId="780867FD" w14:textId="77777777" w:rsidR="00490973" w:rsidRPr="00036356" w:rsidRDefault="00490973" w:rsidP="0088716F">
      <w:pPr>
        <w:numPr>
          <w:ilvl w:val="0"/>
          <w:numId w:val="16"/>
        </w:numPr>
        <w:rPr>
          <w:rFonts w:cs="Arial"/>
          <w:szCs w:val="22"/>
        </w:rPr>
      </w:pPr>
      <w:r w:rsidRPr="00036356">
        <w:rPr>
          <w:rFonts w:cs="Arial"/>
          <w:szCs w:val="22"/>
        </w:rPr>
        <w:t>Place et rôle des notables dans la société ;</w:t>
      </w:r>
    </w:p>
    <w:p w14:paraId="758A3D95" w14:textId="77777777" w:rsidR="00490973" w:rsidRPr="00036356" w:rsidRDefault="00490973" w:rsidP="0088716F">
      <w:pPr>
        <w:numPr>
          <w:ilvl w:val="0"/>
          <w:numId w:val="16"/>
        </w:numPr>
        <w:rPr>
          <w:rFonts w:cs="Arial"/>
          <w:szCs w:val="22"/>
        </w:rPr>
      </w:pPr>
      <w:r w:rsidRPr="00036356">
        <w:rPr>
          <w:rFonts w:cs="Arial"/>
          <w:szCs w:val="22"/>
        </w:rPr>
        <w:t>Contribution des notables dans la résolution des conflits ;</w:t>
      </w:r>
    </w:p>
    <w:p w14:paraId="536973E4" w14:textId="77777777" w:rsidR="00490973" w:rsidRPr="00036356" w:rsidRDefault="00490973" w:rsidP="0088716F">
      <w:pPr>
        <w:numPr>
          <w:ilvl w:val="0"/>
          <w:numId w:val="16"/>
        </w:numPr>
        <w:rPr>
          <w:rFonts w:cs="Arial"/>
          <w:szCs w:val="22"/>
        </w:rPr>
      </w:pPr>
      <w:r w:rsidRPr="00036356">
        <w:rPr>
          <w:rFonts w:cs="Arial"/>
          <w:szCs w:val="22"/>
        </w:rPr>
        <w:t>Mode résolution des conflits ;</w:t>
      </w:r>
    </w:p>
    <w:p w14:paraId="0F8FC7ED" w14:textId="77777777" w:rsidR="00490973" w:rsidRPr="00036356" w:rsidRDefault="00490973" w:rsidP="0088716F">
      <w:pPr>
        <w:numPr>
          <w:ilvl w:val="0"/>
          <w:numId w:val="16"/>
        </w:numPr>
        <w:rPr>
          <w:rFonts w:cs="Arial"/>
          <w:szCs w:val="22"/>
        </w:rPr>
      </w:pPr>
      <w:r w:rsidRPr="00036356">
        <w:rPr>
          <w:rFonts w:cs="Arial"/>
          <w:szCs w:val="22"/>
        </w:rPr>
        <w:t>Préoccupations, attentes, craintes et besoins des notables.</w:t>
      </w:r>
    </w:p>
    <w:p w14:paraId="19F57743" w14:textId="77777777" w:rsidR="00490973" w:rsidRPr="00036356" w:rsidRDefault="00490973" w:rsidP="00490973">
      <w:pPr>
        <w:rPr>
          <w:rFonts w:cs="Arial"/>
          <w:szCs w:val="22"/>
        </w:rPr>
      </w:pPr>
    </w:p>
    <w:p w14:paraId="78ED0699" w14:textId="77777777" w:rsidR="00490973" w:rsidRPr="00036356" w:rsidRDefault="00490973" w:rsidP="00490973">
      <w:pPr>
        <w:rPr>
          <w:rFonts w:cs="Arial"/>
          <w:szCs w:val="22"/>
        </w:rPr>
      </w:pPr>
      <w:r w:rsidRPr="00036356">
        <w:rPr>
          <w:rFonts w:cs="Arial"/>
          <w:szCs w:val="22"/>
        </w:rPr>
        <w:t>Les résultats des FG avec les notables sont présentés dans le tableau ci-après :</w:t>
      </w:r>
    </w:p>
    <w:p w14:paraId="382323CD" w14:textId="77777777" w:rsidR="00490973" w:rsidRPr="00036356" w:rsidRDefault="00490973" w:rsidP="00524D1F">
      <w:pPr>
        <w:pStyle w:val="Caption"/>
        <w:spacing w:before="100" w:after="100"/>
      </w:pPr>
      <w:bookmarkStart w:id="40" w:name="_Toc124022289"/>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10</w:t>
      </w:r>
      <w:r w:rsidRPr="001869EA">
        <w:fldChar w:fldCharType="end"/>
      </w:r>
      <w:r w:rsidR="000D3E90" w:rsidRPr="00036356">
        <w:t xml:space="preserve"> </w:t>
      </w:r>
      <w:r w:rsidRPr="00036356">
        <w:t>: Avis et préoccupations des notables</w:t>
      </w:r>
      <w:bookmarkEnd w:id="40"/>
    </w:p>
    <w:tbl>
      <w:tblPr>
        <w:tblW w:w="889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235"/>
        <w:gridCol w:w="6662"/>
      </w:tblGrid>
      <w:tr w:rsidR="008D16D7" w:rsidRPr="00036356" w14:paraId="6CAF2800" w14:textId="77777777" w:rsidTr="0088716F">
        <w:tc>
          <w:tcPr>
            <w:tcW w:w="2235" w:type="dxa"/>
            <w:tcBorders>
              <w:top w:val="single" w:sz="4" w:space="0" w:color="70AD47"/>
              <w:left w:val="single" w:sz="4" w:space="0" w:color="70AD47"/>
              <w:bottom w:val="single" w:sz="4" w:space="0" w:color="70AD47"/>
              <w:right w:val="nil"/>
            </w:tcBorders>
            <w:shd w:val="clear" w:color="auto" w:fill="70AD47"/>
          </w:tcPr>
          <w:p w14:paraId="37215201" w14:textId="77777777" w:rsidR="008D16D7" w:rsidRPr="00036356" w:rsidRDefault="008D16D7" w:rsidP="0088716F">
            <w:pPr>
              <w:jc w:val="center"/>
              <w:rPr>
                <w:rFonts w:cs="Arial"/>
                <w:b/>
                <w:bCs/>
                <w:color w:val="FFFFFF"/>
                <w:szCs w:val="22"/>
              </w:rPr>
            </w:pPr>
            <w:r w:rsidRPr="00036356">
              <w:rPr>
                <w:rFonts w:cs="Arial"/>
                <w:b/>
                <w:bCs/>
                <w:color w:val="FFFFFF"/>
                <w:szCs w:val="22"/>
              </w:rPr>
              <w:t>Composante/sous-composante</w:t>
            </w:r>
          </w:p>
        </w:tc>
        <w:tc>
          <w:tcPr>
            <w:tcW w:w="6662" w:type="dxa"/>
            <w:tcBorders>
              <w:top w:val="single" w:sz="4" w:space="0" w:color="70AD47"/>
              <w:left w:val="nil"/>
              <w:bottom w:val="single" w:sz="4" w:space="0" w:color="70AD47"/>
              <w:right w:val="single" w:sz="4" w:space="0" w:color="70AD47"/>
            </w:tcBorders>
            <w:shd w:val="clear" w:color="auto" w:fill="70AD47"/>
          </w:tcPr>
          <w:p w14:paraId="1453C4BC" w14:textId="77777777" w:rsidR="008D16D7" w:rsidRPr="00036356" w:rsidRDefault="008D16D7" w:rsidP="0088716F">
            <w:pPr>
              <w:jc w:val="center"/>
              <w:rPr>
                <w:rFonts w:cs="Arial"/>
                <w:b/>
                <w:bCs/>
                <w:color w:val="FFFFFF"/>
                <w:szCs w:val="22"/>
              </w:rPr>
            </w:pPr>
            <w:r w:rsidRPr="00036356">
              <w:rPr>
                <w:rFonts w:cs="Arial"/>
                <w:b/>
                <w:bCs/>
                <w:color w:val="FFFFFF"/>
                <w:szCs w:val="22"/>
              </w:rPr>
              <w:t>Préoccupations</w:t>
            </w:r>
          </w:p>
        </w:tc>
      </w:tr>
      <w:tr w:rsidR="00925B8E" w:rsidRPr="00036356" w14:paraId="4BB9E537" w14:textId="77777777" w:rsidTr="0088716F">
        <w:tc>
          <w:tcPr>
            <w:tcW w:w="2235" w:type="dxa"/>
            <w:shd w:val="clear" w:color="auto" w:fill="E2EFD9"/>
          </w:tcPr>
          <w:p w14:paraId="169E81B0"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1.2</w:t>
            </w:r>
          </w:p>
        </w:tc>
        <w:tc>
          <w:tcPr>
            <w:tcW w:w="6662" w:type="dxa"/>
            <w:shd w:val="clear" w:color="auto" w:fill="E2EFD9"/>
          </w:tcPr>
          <w:p w14:paraId="59E1EFD0" w14:textId="77777777" w:rsidR="00925B8E" w:rsidRPr="00036356" w:rsidRDefault="00925B8E" w:rsidP="00925B8E">
            <w:pPr>
              <w:rPr>
                <w:rFonts w:ascii="Arial Narrow" w:hAnsi="Arial Narrow" w:cs="Arial"/>
                <w:szCs w:val="22"/>
              </w:rPr>
            </w:pPr>
            <w:r w:rsidRPr="00036356">
              <w:rPr>
                <w:rFonts w:ascii="Arial Narrow" w:hAnsi="Arial Narrow" w:cs="Arial"/>
                <w:szCs w:val="22"/>
              </w:rPr>
              <w:t>Risques pour la santé de la communauté, surtout pour les enfants</w:t>
            </w:r>
          </w:p>
        </w:tc>
      </w:tr>
      <w:tr w:rsidR="00925B8E" w:rsidRPr="00036356" w14:paraId="66BD8048" w14:textId="77777777" w:rsidTr="0088716F">
        <w:tc>
          <w:tcPr>
            <w:tcW w:w="2235" w:type="dxa"/>
            <w:shd w:val="clear" w:color="auto" w:fill="auto"/>
          </w:tcPr>
          <w:p w14:paraId="359B42FA"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1.2</w:t>
            </w:r>
          </w:p>
        </w:tc>
        <w:tc>
          <w:tcPr>
            <w:tcW w:w="6662" w:type="dxa"/>
            <w:shd w:val="clear" w:color="auto" w:fill="auto"/>
          </w:tcPr>
          <w:p w14:paraId="20653C0D" w14:textId="77777777" w:rsidR="00925B8E" w:rsidRPr="00036356" w:rsidRDefault="00925B8E" w:rsidP="00925B8E">
            <w:pPr>
              <w:rPr>
                <w:rFonts w:ascii="Arial Narrow" w:hAnsi="Arial Narrow" w:cs="Arial"/>
                <w:szCs w:val="22"/>
              </w:rPr>
            </w:pPr>
            <w:r w:rsidRPr="00036356">
              <w:rPr>
                <w:rFonts w:ascii="Arial Narrow" w:hAnsi="Arial Narrow" w:cs="Arial"/>
                <w:szCs w:val="22"/>
              </w:rPr>
              <w:t>Augmentation des risques de tonnerres (présence des tours cellulaires)</w:t>
            </w:r>
          </w:p>
        </w:tc>
      </w:tr>
      <w:tr w:rsidR="00925B8E" w:rsidRPr="00036356" w14:paraId="492C34B7" w14:textId="77777777" w:rsidTr="0088716F">
        <w:tc>
          <w:tcPr>
            <w:tcW w:w="2235" w:type="dxa"/>
            <w:shd w:val="clear" w:color="auto" w:fill="E2EFD9"/>
          </w:tcPr>
          <w:p w14:paraId="0EEF47E4"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1.2&amp;2.1</w:t>
            </w:r>
          </w:p>
        </w:tc>
        <w:tc>
          <w:tcPr>
            <w:tcW w:w="6662" w:type="dxa"/>
            <w:shd w:val="clear" w:color="auto" w:fill="E2EFD9"/>
          </w:tcPr>
          <w:p w14:paraId="0CA5A15D" w14:textId="77777777" w:rsidR="00925B8E" w:rsidRPr="00036356" w:rsidRDefault="00925B8E" w:rsidP="00925B8E">
            <w:pPr>
              <w:rPr>
                <w:rFonts w:ascii="Arial Narrow" w:hAnsi="Arial Narrow" w:cs="Arial"/>
                <w:szCs w:val="22"/>
              </w:rPr>
            </w:pPr>
            <w:r w:rsidRPr="00036356">
              <w:rPr>
                <w:rFonts w:ascii="Arial Narrow" w:hAnsi="Arial Narrow" w:cs="Arial"/>
                <w:szCs w:val="22"/>
              </w:rPr>
              <w:t xml:space="preserve">Recrudescence de l’insécurité </w:t>
            </w:r>
          </w:p>
        </w:tc>
      </w:tr>
      <w:tr w:rsidR="00925B8E" w:rsidRPr="00036356" w14:paraId="7CD8BC43" w14:textId="77777777" w:rsidTr="0088716F">
        <w:tc>
          <w:tcPr>
            <w:tcW w:w="2235" w:type="dxa"/>
            <w:shd w:val="clear" w:color="auto" w:fill="auto"/>
          </w:tcPr>
          <w:p w14:paraId="3FEF38B5"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2.2</w:t>
            </w:r>
          </w:p>
        </w:tc>
        <w:tc>
          <w:tcPr>
            <w:tcW w:w="6662" w:type="dxa"/>
            <w:shd w:val="clear" w:color="auto" w:fill="auto"/>
          </w:tcPr>
          <w:p w14:paraId="575F44A1" w14:textId="77777777" w:rsidR="00925B8E" w:rsidRPr="00036356" w:rsidRDefault="00925B8E" w:rsidP="00925B8E">
            <w:pPr>
              <w:rPr>
                <w:rFonts w:ascii="Arial Narrow" w:hAnsi="Arial Narrow" w:cs="Arial"/>
                <w:szCs w:val="22"/>
              </w:rPr>
            </w:pPr>
            <w:r w:rsidRPr="00036356">
              <w:rPr>
                <w:rFonts w:ascii="Arial Narrow" w:hAnsi="Arial Narrow" w:cs="Arial"/>
                <w:szCs w:val="22"/>
              </w:rPr>
              <w:t>Destruction de la jeunesse par la technologie</w:t>
            </w:r>
          </w:p>
        </w:tc>
      </w:tr>
      <w:tr w:rsidR="008D16D7" w:rsidRPr="00036356" w14:paraId="134888F5" w14:textId="77777777" w:rsidTr="0088716F">
        <w:tc>
          <w:tcPr>
            <w:tcW w:w="2235" w:type="dxa"/>
            <w:shd w:val="clear" w:color="auto" w:fill="E2EFD9"/>
          </w:tcPr>
          <w:p w14:paraId="21BB4623"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E2EFD9"/>
          </w:tcPr>
          <w:p w14:paraId="287E607E" w14:textId="77777777" w:rsidR="008D16D7" w:rsidRPr="00036356" w:rsidRDefault="008D16D7" w:rsidP="008D16D7">
            <w:pPr>
              <w:rPr>
                <w:rFonts w:ascii="Arial Narrow" w:hAnsi="Arial Narrow" w:cs="Arial"/>
                <w:szCs w:val="22"/>
              </w:rPr>
            </w:pPr>
            <w:r w:rsidRPr="00036356">
              <w:rPr>
                <w:rFonts w:ascii="Arial Narrow" w:hAnsi="Arial Narrow" w:cs="Arial"/>
                <w:szCs w:val="22"/>
              </w:rPr>
              <w:t>Non réalisation du Projet</w:t>
            </w:r>
          </w:p>
        </w:tc>
      </w:tr>
      <w:tr w:rsidR="008D16D7" w:rsidRPr="00036356" w14:paraId="5957EB2D" w14:textId="77777777" w:rsidTr="0088716F">
        <w:tc>
          <w:tcPr>
            <w:tcW w:w="2235" w:type="dxa"/>
            <w:shd w:val="clear" w:color="auto" w:fill="auto"/>
          </w:tcPr>
          <w:p w14:paraId="60BAE7E8"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auto"/>
          </w:tcPr>
          <w:p w14:paraId="7D5FA55D" w14:textId="77777777" w:rsidR="008D16D7" w:rsidRPr="00036356" w:rsidRDefault="008D16D7" w:rsidP="008D16D7">
            <w:pPr>
              <w:rPr>
                <w:rFonts w:ascii="Arial Narrow" w:hAnsi="Arial Narrow" w:cs="Arial"/>
                <w:szCs w:val="22"/>
              </w:rPr>
            </w:pPr>
            <w:r w:rsidRPr="00036356">
              <w:rPr>
                <w:rFonts w:ascii="Arial Narrow" w:hAnsi="Arial Narrow" w:cs="Arial"/>
                <w:szCs w:val="22"/>
              </w:rPr>
              <w:t>Non considération des notables dans le développement de Projets</w:t>
            </w:r>
          </w:p>
        </w:tc>
      </w:tr>
      <w:tr w:rsidR="008D16D7" w:rsidRPr="00036356" w14:paraId="38024E02" w14:textId="77777777" w:rsidTr="0088716F">
        <w:trPr>
          <w:trHeight w:val="257"/>
        </w:trPr>
        <w:tc>
          <w:tcPr>
            <w:tcW w:w="2235" w:type="dxa"/>
            <w:shd w:val="clear" w:color="auto" w:fill="E2EFD9"/>
          </w:tcPr>
          <w:p w14:paraId="1CE60A12"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E2EFD9"/>
          </w:tcPr>
          <w:p w14:paraId="401D1D85" w14:textId="77777777" w:rsidR="008D16D7" w:rsidRPr="00036356" w:rsidRDefault="008D16D7" w:rsidP="008D16D7">
            <w:pPr>
              <w:rPr>
                <w:rFonts w:ascii="Arial Narrow" w:hAnsi="Arial Narrow" w:cs="Arial"/>
                <w:szCs w:val="22"/>
              </w:rPr>
            </w:pPr>
            <w:r w:rsidRPr="00036356">
              <w:rPr>
                <w:rFonts w:ascii="Arial Narrow" w:hAnsi="Arial Narrow" w:cs="Arial"/>
                <w:szCs w:val="22"/>
              </w:rPr>
              <w:t>Non-respect du soatoavina et des Ray aman-dreny</w:t>
            </w:r>
          </w:p>
        </w:tc>
      </w:tr>
      <w:tr w:rsidR="008D16D7" w:rsidRPr="00036356" w14:paraId="7712E8DD" w14:textId="77777777" w:rsidTr="0088716F">
        <w:tc>
          <w:tcPr>
            <w:tcW w:w="2235" w:type="dxa"/>
            <w:shd w:val="clear" w:color="auto" w:fill="auto"/>
          </w:tcPr>
          <w:p w14:paraId="4B7782A2"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auto"/>
          </w:tcPr>
          <w:p w14:paraId="42DB6DDF" w14:textId="77777777" w:rsidR="008D16D7" w:rsidRPr="00036356" w:rsidRDefault="008D16D7" w:rsidP="008D16D7">
            <w:pPr>
              <w:rPr>
                <w:rFonts w:ascii="Arial Narrow" w:hAnsi="Arial Narrow" w:cs="Arial"/>
                <w:szCs w:val="22"/>
              </w:rPr>
            </w:pPr>
            <w:r w:rsidRPr="00036356">
              <w:rPr>
                <w:rFonts w:ascii="Arial Narrow" w:hAnsi="Arial Narrow" w:cs="Arial"/>
                <w:szCs w:val="22"/>
              </w:rPr>
              <w:t>Manque de transparence dans la réalisation du projet</w:t>
            </w:r>
          </w:p>
        </w:tc>
      </w:tr>
      <w:tr w:rsidR="008D16D7" w:rsidRPr="00036356" w14:paraId="5E60CE89" w14:textId="77777777" w:rsidTr="0088716F">
        <w:tc>
          <w:tcPr>
            <w:tcW w:w="2235" w:type="dxa"/>
            <w:shd w:val="clear" w:color="auto" w:fill="E2EFD9"/>
          </w:tcPr>
          <w:p w14:paraId="2B7C52DC"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E2EFD9"/>
          </w:tcPr>
          <w:p w14:paraId="5B837D0A" w14:textId="77777777" w:rsidR="008D16D7" w:rsidRPr="00036356" w:rsidRDefault="008D16D7" w:rsidP="008D16D7">
            <w:pPr>
              <w:rPr>
                <w:rFonts w:ascii="Arial Narrow" w:hAnsi="Arial Narrow" w:cs="Arial"/>
                <w:szCs w:val="22"/>
              </w:rPr>
            </w:pPr>
            <w:r w:rsidRPr="00036356">
              <w:rPr>
                <w:rFonts w:ascii="Arial Narrow" w:hAnsi="Arial Narrow" w:cs="Arial"/>
                <w:szCs w:val="22"/>
              </w:rPr>
              <w:t>Corruption (paiement pour pouvoir bénéficier du projet)</w:t>
            </w:r>
          </w:p>
        </w:tc>
      </w:tr>
      <w:tr w:rsidR="008D16D7" w:rsidRPr="00036356" w14:paraId="4EB9009C" w14:textId="77777777" w:rsidTr="0088716F">
        <w:tc>
          <w:tcPr>
            <w:tcW w:w="2235" w:type="dxa"/>
            <w:shd w:val="clear" w:color="auto" w:fill="auto"/>
          </w:tcPr>
          <w:p w14:paraId="42E038CF"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auto"/>
          </w:tcPr>
          <w:p w14:paraId="2EF02B47" w14:textId="77777777" w:rsidR="008D16D7" w:rsidRPr="00036356" w:rsidRDefault="008D16D7" w:rsidP="008D16D7">
            <w:pPr>
              <w:rPr>
                <w:rFonts w:ascii="Arial Narrow" w:hAnsi="Arial Narrow" w:cs="Arial"/>
                <w:szCs w:val="22"/>
              </w:rPr>
            </w:pPr>
            <w:r w:rsidRPr="00036356">
              <w:rPr>
                <w:rFonts w:ascii="Arial Narrow" w:hAnsi="Arial Narrow" w:cs="Arial"/>
                <w:szCs w:val="22"/>
              </w:rPr>
              <w:t>Paiement du salaire des gardiens des infrastructures</w:t>
            </w:r>
          </w:p>
        </w:tc>
      </w:tr>
      <w:tr w:rsidR="008D16D7" w:rsidRPr="00036356" w14:paraId="5E322EEE" w14:textId="77777777" w:rsidTr="0088716F">
        <w:tc>
          <w:tcPr>
            <w:tcW w:w="2235" w:type="dxa"/>
            <w:shd w:val="clear" w:color="auto" w:fill="E2EFD9"/>
          </w:tcPr>
          <w:p w14:paraId="2A5934E5" w14:textId="77777777" w:rsidR="008D16D7" w:rsidRPr="00036356" w:rsidRDefault="008D16D7" w:rsidP="008D16D7">
            <w:pPr>
              <w:rPr>
                <w:rFonts w:ascii="Arial Narrow" w:hAnsi="Arial Narrow" w:cs="Arial"/>
                <w:b/>
                <w:bCs/>
                <w:szCs w:val="22"/>
              </w:rPr>
            </w:pPr>
            <w:r w:rsidRPr="00036356">
              <w:rPr>
                <w:rFonts w:ascii="Arial Narrow" w:hAnsi="Arial Narrow" w:cs="Arial"/>
                <w:b/>
                <w:bCs/>
                <w:szCs w:val="22"/>
              </w:rPr>
              <w:t>Composante 4</w:t>
            </w:r>
          </w:p>
        </w:tc>
        <w:tc>
          <w:tcPr>
            <w:tcW w:w="6662" w:type="dxa"/>
            <w:shd w:val="clear" w:color="auto" w:fill="E2EFD9"/>
          </w:tcPr>
          <w:p w14:paraId="3B4EEEF6" w14:textId="77777777" w:rsidR="008D16D7" w:rsidRPr="00036356" w:rsidRDefault="008D16D7" w:rsidP="008D16D7">
            <w:pPr>
              <w:rPr>
                <w:rFonts w:ascii="Arial Narrow" w:hAnsi="Arial Narrow" w:cs="Arial"/>
                <w:szCs w:val="22"/>
              </w:rPr>
            </w:pPr>
            <w:r w:rsidRPr="00036356">
              <w:rPr>
                <w:rFonts w:ascii="Arial Narrow" w:hAnsi="Arial Narrow" w:cs="Arial"/>
                <w:szCs w:val="22"/>
              </w:rPr>
              <w:t>Litiges fonciers si aucune considération des questions foncières avant réalisation du Projet</w:t>
            </w:r>
          </w:p>
        </w:tc>
      </w:tr>
    </w:tbl>
    <w:p w14:paraId="463F38F4" w14:textId="77777777" w:rsidR="00CA5FA9" w:rsidRPr="00036356" w:rsidRDefault="00CA5FA9" w:rsidP="009A10E3">
      <w:pPr>
        <w:spacing w:before="100" w:beforeAutospacing="1" w:after="100" w:afterAutospacing="1" w:line="276" w:lineRule="auto"/>
      </w:pPr>
      <w:r w:rsidRPr="00036356">
        <w:lastRenderedPageBreak/>
        <w:t>Les suggestions collectées lors des FG organisés pour les notables concernent :</w:t>
      </w:r>
    </w:p>
    <w:p w14:paraId="0278AFFA" w14:textId="77777777" w:rsidR="00CA5FA9" w:rsidRPr="00036356" w:rsidRDefault="00887844" w:rsidP="0088716F">
      <w:pPr>
        <w:numPr>
          <w:ilvl w:val="0"/>
          <w:numId w:val="67"/>
        </w:numPr>
        <w:rPr>
          <w:lang w:eastAsia="en-US"/>
        </w:rPr>
      </w:pPr>
      <w:r w:rsidRPr="00036356">
        <w:rPr>
          <w:lang w:eastAsia="en-US"/>
        </w:rPr>
        <w:t>Exécution rapide du projet</w:t>
      </w:r>
      <w:r w:rsidR="00193D1B" w:rsidRPr="00036356">
        <w:rPr>
          <w:lang w:eastAsia="en-US"/>
        </w:rPr>
        <w:t> ;</w:t>
      </w:r>
    </w:p>
    <w:p w14:paraId="6B03BA4C" w14:textId="77777777" w:rsidR="0036355E" w:rsidRPr="00036356" w:rsidRDefault="0036355E" w:rsidP="0088716F">
      <w:pPr>
        <w:numPr>
          <w:ilvl w:val="0"/>
          <w:numId w:val="67"/>
        </w:numPr>
        <w:rPr>
          <w:lang w:eastAsia="en-US"/>
        </w:rPr>
      </w:pPr>
      <w:r w:rsidRPr="00036356">
        <w:rPr>
          <w:lang w:eastAsia="en-US"/>
        </w:rPr>
        <w:t>Principe de transparence dans la mise en œuvre du projet ;</w:t>
      </w:r>
    </w:p>
    <w:p w14:paraId="090EE376" w14:textId="77777777" w:rsidR="00887844" w:rsidRPr="00036356" w:rsidRDefault="00193D1B" w:rsidP="0088716F">
      <w:pPr>
        <w:numPr>
          <w:ilvl w:val="0"/>
          <w:numId w:val="67"/>
        </w:numPr>
        <w:rPr>
          <w:lang w:eastAsia="en-US"/>
        </w:rPr>
      </w:pPr>
      <w:r w:rsidRPr="00036356">
        <w:rPr>
          <w:lang w:eastAsia="en-US"/>
        </w:rPr>
        <w:t>R</w:t>
      </w:r>
      <w:r w:rsidR="00BF2DC2" w:rsidRPr="00036356">
        <w:rPr>
          <w:lang w:eastAsia="en-US"/>
        </w:rPr>
        <w:t>e</w:t>
      </w:r>
      <w:r w:rsidR="00887844" w:rsidRPr="00036356">
        <w:rPr>
          <w:lang w:eastAsia="en-US"/>
        </w:rPr>
        <w:t>crutement d’un gardien pour assurer la sécurité des infrastructures et renforcer le gardiennage ;</w:t>
      </w:r>
    </w:p>
    <w:p w14:paraId="1B38D500" w14:textId="77777777" w:rsidR="00887844" w:rsidRPr="00036356" w:rsidRDefault="00887844" w:rsidP="0088716F">
      <w:pPr>
        <w:numPr>
          <w:ilvl w:val="0"/>
          <w:numId w:val="67"/>
        </w:numPr>
        <w:rPr>
          <w:lang w:eastAsia="en-US"/>
        </w:rPr>
      </w:pPr>
      <w:r w:rsidRPr="00036356">
        <w:rPr>
          <w:lang w:eastAsia="en-US"/>
        </w:rPr>
        <w:t>Electrification des bureaux administratifs ;</w:t>
      </w:r>
    </w:p>
    <w:p w14:paraId="6E501E24" w14:textId="77777777" w:rsidR="0036355E" w:rsidRPr="00036356" w:rsidRDefault="00887844" w:rsidP="0088716F">
      <w:pPr>
        <w:numPr>
          <w:ilvl w:val="0"/>
          <w:numId w:val="67"/>
        </w:numPr>
        <w:rPr>
          <w:lang w:eastAsia="en-US"/>
        </w:rPr>
      </w:pPr>
      <w:r w:rsidRPr="00036356">
        <w:rPr>
          <w:lang w:eastAsia="en-US"/>
        </w:rPr>
        <w:t>Re</w:t>
      </w:r>
      <w:r w:rsidR="0036355E" w:rsidRPr="00036356">
        <w:rPr>
          <w:lang w:eastAsia="en-US"/>
        </w:rPr>
        <w:t>crutement local, notamment les jeunes pour les main-d’œuvres ;</w:t>
      </w:r>
    </w:p>
    <w:p w14:paraId="12A12D50" w14:textId="77777777" w:rsidR="0036355E" w:rsidRPr="00036356" w:rsidRDefault="0036355E" w:rsidP="0088716F">
      <w:pPr>
        <w:numPr>
          <w:ilvl w:val="0"/>
          <w:numId w:val="67"/>
        </w:numPr>
        <w:rPr>
          <w:lang w:eastAsia="en-US"/>
        </w:rPr>
      </w:pPr>
      <w:r w:rsidRPr="00036356">
        <w:rPr>
          <w:lang w:eastAsia="en-US"/>
        </w:rPr>
        <w:t>Actions pour préserver la culture locale ;</w:t>
      </w:r>
    </w:p>
    <w:p w14:paraId="4C540EA2" w14:textId="77777777" w:rsidR="0036355E" w:rsidRPr="00036356" w:rsidRDefault="0036355E" w:rsidP="0088716F">
      <w:pPr>
        <w:numPr>
          <w:ilvl w:val="0"/>
          <w:numId w:val="67"/>
        </w:numPr>
        <w:rPr>
          <w:lang w:eastAsia="en-US"/>
        </w:rPr>
      </w:pPr>
      <w:r w:rsidRPr="00036356">
        <w:rPr>
          <w:lang w:eastAsia="en-US"/>
        </w:rPr>
        <w:t>Mise en place des équipement en saison sèche ;</w:t>
      </w:r>
    </w:p>
    <w:p w14:paraId="4FC23C03" w14:textId="77777777" w:rsidR="0036355E" w:rsidRPr="00036356" w:rsidRDefault="0036355E" w:rsidP="0088716F">
      <w:pPr>
        <w:numPr>
          <w:ilvl w:val="0"/>
          <w:numId w:val="67"/>
        </w:numPr>
        <w:rPr>
          <w:lang w:eastAsia="en-US"/>
        </w:rPr>
      </w:pPr>
      <w:r w:rsidRPr="00036356">
        <w:rPr>
          <w:lang w:eastAsia="en-US"/>
        </w:rPr>
        <w:t>Mise en œuvre du projet sur un terrain domanial ;</w:t>
      </w:r>
    </w:p>
    <w:p w14:paraId="69850CCA" w14:textId="77777777" w:rsidR="0036355E" w:rsidRPr="00036356" w:rsidRDefault="0036355E" w:rsidP="0088716F">
      <w:pPr>
        <w:numPr>
          <w:ilvl w:val="0"/>
          <w:numId w:val="67"/>
        </w:numPr>
        <w:rPr>
          <w:lang w:eastAsia="en-US"/>
        </w:rPr>
      </w:pPr>
      <w:r w:rsidRPr="00036356">
        <w:rPr>
          <w:lang w:eastAsia="en-US"/>
        </w:rPr>
        <w:t>Implication des olombe et du fokontany dans le processus de négociation avec les propriétaires terriens ;</w:t>
      </w:r>
    </w:p>
    <w:p w14:paraId="30488916" w14:textId="77777777" w:rsidR="0036355E" w:rsidRPr="00036356" w:rsidRDefault="0036355E" w:rsidP="0088716F">
      <w:pPr>
        <w:numPr>
          <w:ilvl w:val="0"/>
          <w:numId w:val="67"/>
        </w:numPr>
        <w:rPr>
          <w:lang w:eastAsia="en-US"/>
        </w:rPr>
      </w:pPr>
      <w:r w:rsidRPr="00036356">
        <w:rPr>
          <w:lang w:eastAsia="en-US"/>
        </w:rPr>
        <w:t>Formation des jeunes pour une bonne utilisation de l’internet ;</w:t>
      </w:r>
    </w:p>
    <w:p w14:paraId="69BFD374" w14:textId="0D4A38DA" w:rsidR="0036355E" w:rsidRPr="00036356" w:rsidRDefault="0036355E" w:rsidP="0088716F">
      <w:pPr>
        <w:numPr>
          <w:ilvl w:val="0"/>
          <w:numId w:val="67"/>
        </w:numPr>
        <w:rPr>
          <w:lang w:eastAsia="en-US"/>
        </w:rPr>
      </w:pPr>
      <w:r w:rsidRPr="00036356">
        <w:rPr>
          <w:lang w:eastAsia="en-US"/>
        </w:rPr>
        <w:t>Formation de la communauté sur l’utilisation des NTIC</w:t>
      </w:r>
      <w:r w:rsidR="00E25070" w:rsidRPr="00036356">
        <w:rPr>
          <w:lang w:eastAsia="en-US"/>
        </w:rPr>
        <w:t> ;</w:t>
      </w:r>
    </w:p>
    <w:p w14:paraId="7F1FE766" w14:textId="77777777" w:rsidR="0036355E" w:rsidRPr="00036356" w:rsidRDefault="0036355E" w:rsidP="0088716F">
      <w:pPr>
        <w:numPr>
          <w:ilvl w:val="0"/>
          <w:numId w:val="67"/>
        </w:numPr>
        <w:rPr>
          <w:lang w:eastAsia="en-US"/>
        </w:rPr>
      </w:pPr>
      <w:r w:rsidRPr="00036356">
        <w:rPr>
          <w:lang w:eastAsia="en-US"/>
        </w:rPr>
        <w:t>Mise en place de paratonnerre ;</w:t>
      </w:r>
    </w:p>
    <w:p w14:paraId="05FD213B" w14:textId="77777777" w:rsidR="0036355E" w:rsidRPr="00036356" w:rsidRDefault="0036355E" w:rsidP="0088716F">
      <w:pPr>
        <w:numPr>
          <w:ilvl w:val="0"/>
          <w:numId w:val="67"/>
        </w:numPr>
        <w:rPr>
          <w:lang w:eastAsia="en-US"/>
        </w:rPr>
      </w:pPr>
      <w:r w:rsidRPr="00036356">
        <w:rPr>
          <w:lang w:eastAsia="en-US"/>
        </w:rPr>
        <w:t xml:space="preserve">Considération des olombe et l’avis des notables, des tangalamena pour les décisions </w:t>
      </w:r>
      <w:r w:rsidR="00C7382D" w:rsidRPr="00036356">
        <w:rPr>
          <w:lang w:eastAsia="en-US"/>
        </w:rPr>
        <w:t xml:space="preserve">à prendre sur le </w:t>
      </w:r>
      <w:r w:rsidRPr="00036356">
        <w:rPr>
          <w:lang w:eastAsia="en-US"/>
        </w:rPr>
        <w:t>projet ;</w:t>
      </w:r>
    </w:p>
    <w:p w14:paraId="5AF07A92" w14:textId="77777777" w:rsidR="0036355E" w:rsidRPr="00036356" w:rsidRDefault="0036355E" w:rsidP="0088716F">
      <w:pPr>
        <w:numPr>
          <w:ilvl w:val="0"/>
          <w:numId w:val="67"/>
        </w:numPr>
        <w:rPr>
          <w:lang w:eastAsia="en-US"/>
        </w:rPr>
      </w:pPr>
      <w:r w:rsidRPr="00036356">
        <w:rPr>
          <w:lang w:eastAsia="en-US"/>
        </w:rPr>
        <w:t>Réalisation des us et coutumes au démarrage des phases de réalisation ;</w:t>
      </w:r>
    </w:p>
    <w:p w14:paraId="569B1E56" w14:textId="77777777" w:rsidR="00CA5FA9" w:rsidRPr="00036356" w:rsidRDefault="0036355E" w:rsidP="0088716F">
      <w:pPr>
        <w:numPr>
          <w:ilvl w:val="0"/>
          <w:numId w:val="67"/>
        </w:numPr>
        <w:rPr>
          <w:lang w:eastAsia="en-US"/>
        </w:rPr>
      </w:pPr>
      <w:r w:rsidRPr="00036356">
        <w:rPr>
          <w:lang w:eastAsia="en-US"/>
        </w:rPr>
        <w:t>Considération de l’accès à l’eau potable</w:t>
      </w:r>
    </w:p>
    <w:p w14:paraId="17E7A748" w14:textId="77777777" w:rsidR="00490973" w:rsidRPr="00036356" w:rsidRDefault="00490973" w:rsidP="009A10E3">
      <w:pPr>
        <w:spacing w:before="100" w:beforeAutospacing="1" w:after="100" w:afterAutospacing="1" w:line="276" w:lineRule="auto"/>
      </w:pPr>
      <w:r w:rsidRPr="00036356">
        <w:t xml:space="preserve">Les débats/discussions organisés avec les </w:t>
      </w:r>
      <w:r w:rsidR="00C47509" w:rsidRPr="00036356">
        <w:t>jeunes</w:t>
      </w:r>
      <w:r w:rsidRPr="00036356">
        <w:t xml:space="preserve"> et les associations de</w:t>
      </w:r>
      <w:r w:rsidR="00C47509" w:rsidRPr="00036356">
        <w:t xml:space="preserve"> jeunes</w:t>
      </w:r>
      <w:r w:rsidRPr="00036356">
        <w:t xml:space="preserve"> ont porté essentiellement sur les points suivants :</w:t>
      </w:r>
    </w:p>
    <w:p w14:paraId="2D09270F" w14:textId="77777777" w:rsidR="0036355E" w:rsidRPr="00036356" w:rsidRDefault="0036355E" w:rsidP="0088716F">
      <w:pPr>
        <w:numPr>
          <w:ilvl w:val="0"/>
          <w:numId w:val="16"/>
        </w:numPr>
        <w:rPr>
          <w:rFonts w:cs="Arial"/>
          <w:szCs w:val="22"/>
        </w:rPr>
      </w:pPr>
      <w:r w:rsidRPr="00036356">
        <w:rPr>
          <w:rFonts w:cs="Arial"/>
          <w:szCs w:val="22"/>
        </w:rPr>
        <w:t>Activités des associations/groupements des jeunes ;</w:t>
      </w:r>
    </w:p>
    <w:p w14:paraId="532C433D" w14:textId="77777777" w:rsidR="0036355E" w:rsidRPr="00036356" w:rsidRDefault="0036355E" w:rsidP="0088716F">
      <w:pPr>
        <w:numPr>
          <w:ilvl w:val="0"/>
          <w:numId w:val="16"/>
        </w:numPr>
        <w:rPr>
          <w:rFonts w:cs="Arial"/>
          <w:szCs w:val="22"/>
        </w:rPr>
      </w:pPr>
      <w:r w:rsidRPr="00036356">
        <w:rPr>
          <w:rFonts w:cs="Arial"/>
          <w:szCs w:val="22"/>
        </w:rPr>
        <w:t>Place et rôle des jeunes dans la société ;</w:t>
      </w:r>
    </w:p>
    <w:p w14:paraId="641C5E5D" w14:textId="77777777" w:rsidR="0036355E" w:rsidRPr="00036356" w:rsidRDefault="0036355E" w:rsidP="0088716F">
      <w:pPr>
        <w:numPr>
          <w:ilvl w:val="0"/>
          <w:numId w:val="16"/>
        </w:numPr>
        <w:rPr>
          <w:rFonts w:cs="Arial"/>
          <w:szCs w:val="22"/>
        </w:rPr>
      </w:pPr>
      <w:r w:rsidRPr="00036356">
        <w:rPr>
          <w:rFonts w:cs="Arial"/>
          <w:szCs w:val="22"/>
        </w:rPr>
        <w:t>Activités économiques des jeunes </w:t>
      </w:r>
      <w:r w:rsidR="004B0C79" w:rsidRPr="00036356">
        <w:rPr>
          <w:rFonts w:cs="Arial"/>
          <w:szCs w:val="22"/>
        </w:rPr>
        <w:t>et problèmes rencontrés</w:t>
      </w:r>
      <w:r w:rsidR="00BF2DC2" w:rsidRPr="00036356">
        <w:rPr>
          <w:rFonts w:cs="Arial"/>
          <w:szCs w:val="22"/>
        </w:rPr>
        <w:t xml:space="preserve"> </w:t>
      </w:r>
      <w:r w:rsidRPr="00036356">
        <w:rPr>
          <w:rFonts w:cs="Arial"/>
          <w:szCs w:val="22"/>
        </w:rPr>
        <w:t>;</w:t>
      </w:r>
    </w:p>
    <w:p w14:paraId="2F5D0282" w14:textId="77777777" w:rsidR="0036355E" w:rsidRPr="00036356" w:rsidRDefault="0036355E" w:rsidP="0088716F">
      <w:pPr>
        <w:numPr>
          <w:ilvl w:val="0"/>
          <w:numId w:val="16"/>
        </w:numPr>
        <w:rPr>
          <w:rFonts w:cs="Arial"/>
          <w:szCs w:val="22"/>
        </w:rPr>
      </w:pPr>
      <w:r w:rsidRPr="00036356">
        <w:rPr>
          <w:rFonts w:cs="Arial"/>
          <w:szCs w:val="22"/>
        </w:rPr>
        <w:t xml:space="preserve">Préoccupations, attentes, craintes et besoins des </w:t>
      </w:r>
      <w:r w:rsidR="004B0C79" w:rsidRPr="00036356">
        <w:rPr>
          <w:rFonts w:cs="Arial"/>
          <w:szCs w:val="22"/>
        </w:rPr>
        <w:t>jeunes</w:t>
      </w:r>
      <w:r w:rsidRPr="00036356">
        <w:rPr>
          <w:rFonts w:cs="Arial"/>
          <w:szCs w:val="22"/>
        </w:rPr>
        <w:t>.</w:t>
      </w:r>
    </w:p>
    <w:p w14:paraId="1E35FE36" w14:textId="77777777" w:rsidR="00A03568" w:rsidRPr="00036356" w:rsidRDefault="00A03568" w:rsidP="009A10E3">
      <w:pPr>
        <w:spacing w:before="100" w:beforeAutospacing="1" w:after="100" w:afterAutospacing="1" w:line="276" w:lineRule="auto"/>
      </w:pPr>
      <w:r w:rsidRPr="00036356">
        <w:t xml:space="preserve">Les opinions des </w:t>
      </w:r>
      <w:r w:rsidR="004B0C79" w:rsidRPr="00036356">
        <w:t>jeunes</w:t>
      </w:r>
      <w:r w:rsidRPr="00036356">
        <w:t xml:space="preserve"> sur les points évoqués ci-dessus sont synthétisés dans le tableau ci-dessous :</w:t>
      </w:r>
    </w:p>
    <w:p w14:paraId="18660DF3" w14:textId="5D3A8FA4" w:rsidR="00A03568" w:rsidRPr="00036356" w:rsidRDefault="00A03568" w:rsidP="002468BB">
      <w:pPr>
        <w:pStyle w:val="Caption"/>
        <w:spacing w:beforeAutospacing="0" w:after="100"/>
      </w:pPr>
      <w:bookmarkStart w:id="41" w:name="_Toc124022290"/>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11</w:t>
      </w:r>
      <w:r w:rsidRPr="001869EA">
        <w:fldChar w:fldCharType="end"/>
      </w:r>
      <w:r w:rsidRPr="00036356">
        <w:t>: Avis et préoccupations des agriculteurs et des</w:t>
      </w:r>
      <w:r w:rsidR="00040D65">
        <w:t xml:space="preserve"> associations des U</w:t>
      </w:r>
      <w:r w:rsidR="00144472">
        <w:t>sagers de l’Eau (</w:t>
      </w:r>
      <w:r w:rsidRPr="00036356">
        <w:t xml:space="preserve"> AUE</w:t>
      </w:r>
      <w:bookmarkEnd w:id="41"/>
      <w:r w:rsidR="00144472">
        <w:t>)</w:t>
      </w:r>
    </w:p>
    <w:tbl>
      <w:tblPr>
        <w:tblW w:w="901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093"/>
        <w:gridCol w:w="6925"/>
      </w:tblGrid>
      <w:tr w:rsidR="00D97FC7" w:rsidRPr="00036356" w14:paraId="39C9288E" w14:textId="77777777" w:rsidTr="002B79AD">
        <w:tc>
          <w:tcPr>
            <w:tcW w:w="2093" w:type="dxa"/>
            <w:tcBorders>
              <w:top w:val="single" w:sz="4" w:space="0" w:color="70AD47"/>
              <w:left w:val="single" w:sz="4" w:space="0" w:color="70AD47"/>
              <w:bottom w:val="single" w:sz="4" w:space="0" w:color="70AD47"/>
              <w:right w:val="nil"/>
            </w:tcBorders>
            <w:shd w:val="clear" w:color="auto" w:fill="70AD47"/>
          </w:tcPr>
          <w:p w14:paraId="1E31DCD3" w14:textId="77777777" w:rsidR="00D97FC7" w:rsidRPr="00036356" w:rsidRDefault="00D97FC7" w:rsidP="0088716F">
            <w:pPr>
              <w:jc w:val="center"/>
              <w:rPr>
                <w:rFonts w:cs="Arial"/>
                <w:b/>
                <w:bCs/>
                <w:color w:val="FFFFFF"/>
                <w:szCs w:val="22"/>
              </w:rPr>
            </w:pPr>
            <w:r w:rsidRPr="00036356">
              <w:rPr>
                <w:rFonts w:cs="Arial"/>
                <w:b/>
                <w:bCs/>
                <w:color w:val="FFFFFF"/>
                <w:szCs w:val="22"/>
              </w:rPr>
              <w:t>Composante/Sous-composante</w:t>
            </w:r>
          </w:p>
        </w:tc>
        <w:tc>
          <w:tcPr>
            <w:tcW w:w="6925" w:type="dxa"/>
            <w:tcBorders>
              <w:top w:val="single" w:sz="4" w:space="0" w:color="70AD47"/>
              <w:left w:val="nil"/>
              <w:bottom w:val="single" w:sz="4" w:space="0" w:color="70AD47"/>
              <w:right w:val="single" w:sz="4" w:space="0" w:color="70AD47"/>
            </w:tcBorders>
            <w:shd w:val="clear" w:color="auto" w:fill="70AD47"/>
          </w:tcPr>
          <w:p w14:paraId="79F1514E" w14:textId="77777777" w:rsidR="00D97FC7" w:rsidRPr="00036356" w:rsidRDefault="00D97FC7" w:rsidP="0088716F">
            <w:pPr>
              <w:jc w:val="center"/>
              <w:rPr>
                <w:rFonts w:cs="Arial"/>
                <w:b/>
                <w:bCs/>
                <w:color w:val="FFFFFF"/>
                <w:szCs w:val="22"/>
              </w:rPr>
            </w:pPr>
            <w:r w:rsidRPr="00036356">
              <w:rPr>
                <w:rFonts w:cs="Arial"/>
                <w:b/>
                <w:bCs/>
                <w:color w:val="FFFFFF"/>
                <w:szCs w:val="22"/>
              </w:rPr>
              <w:t>Préoccupations</w:t>
            </w:r>
          </w:p>
        </w:tc>
      </w:tr>
      <w:tr w:rsidR="00925B8E" w:rsidRPr="00036356" w14:paraId="284B8109" w14:textId="77777777" w:rsidTr="002B79AD">
        <w:tc>
          <w:tcPr>
            <w:tcW w:w="2093" w:type="dxa"/>
            <w:shd w:val="clear" w:color="auto" w:fill="E2EFD9"/>
          </w:tcPr>
          <w:p w14:paraId="752595F1"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1.2</w:t>
            </w:r>
          </w:p>
        </w:tc>
        <w:tc>
          <w:tcPr>
            <w:tcW w:w="6925" w:type="dxa"/>
            <w:shd w:val="clear" w:color="auto" w:fill="E2EFD9"/>
          </w:tcPr>
          <w:p w14:paraId="3DF62DE5" w14:textId="77777777" w:rsidR="00925B8E" w:rsidRPr="00036356" w:rsidRDefault="00925B8E" w:rsidP="00925B8E">
            <w:pPr>
              <w:rPr>
                <w:rFonts w:ascii="Arial Narrow" w:hAnsi="Arial Narrow" w:cs="Arial"/>
                <w:szCs w:val="22"/>
              </w:rPr>
            </w:pPr>
            <w:r w:rsidRPr="00036356">
              <w:rPr>
                <w:rFonts w:ascii="Arial Narrow" w:hAnsi="Arial Narrow" w:cs="Arial"/>
                <w:szCs w:val="22"/>
              </w:rPr>
              <w:t>Dégradation de la santé suite aux effets de l’installation des pylônes</w:t>
            </w:r>
          </w:p>
        </w:tc>
      </w:tr>
      <w:tr w:rsidR="00925B8E" w:rsidRPr="00036356" w14:paraId="4D7887B8" w14:textId="77777777" w:rsidTr="002B79AD">
        <w:tc>
          <w:tcPr>
            <w:tcW w:w="2093" w:type="dxa"/>
            <w:shd w:val="clear" w:color="auto" w:fill="auto"/>
          </w:tcPr>
          <w:p w14:paraId="73A1FDC0"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1.2</w:t>
            </w:r>
          </w:p>
        </w:tc>
        <w:tc>
          <w:tcPr>
            <w:tcW w:w="6925" w:type="dxa"/>
            <w:shd w:val="clear" w:color="auto" w:fill="auto"/>
          </w:tcPr>
          <w:p w14:paraId="28909388" w14:textId="77777777" w:rsidR="00925B8E" w:rsidRPr="00036356" w:rsidRDefault="00925B8E" w:rsidP="00925B8E">
            <w:pPr>
              <w:rPr>
                <w:rFonts w:ascii="Arial Narrow" w:hAnsi="Arial Narrow" w:cs="Arial"/>
                <w:szCs w:val="22"/>
              </w:rPr>
            </w:pPr>
            <w:r w:rsidRPr="00036356">
              <w:rPr>
                <w:rFonts w:ascii="Arial Narrow" w:hAnsi="Arial Narrow" w:cs="Arial"/>
                <w:szCs w:val="22"/>
              </w:rPr>
              <w:t>Augmentation des risques de tonnerres (présence des tours cellulaires)</w:t>
            </w:r>
          </w:p>
        </w:tc>
      </w:tr>
      <w:tr w:rsidR="00925B8E" w:rsidRPr="00036356" w14:paraId="36AFB70D" w14:textId="77777777" w:rsidTr="002B79AD">
        <w:tc>
          <w:tcPr>
            <w:tcW w:w="2093" w:type="dxa"/>
            <w:shd w:val="clear" w:color="auto" w:fill="E2EFD9"/>
          </w:tcPr>
          <w:p w14:paraId="23FB8A58"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2</w:t>
            </w:r>
          </w:p>
        </w:tc>
        <w:tc>
          <w:tcPr>
            <w:tcW w:w="6925" w:type="dxa"/>
            <w:shd w:val="clear" w:color="auto" w:fill="E2EFD9"/>
          </w:tcPr>
          <w:p w14:paraId="03F7060C" w14:textId="55822C78" w:rsidR="00925B8E" w:rsidRPr="00036356" w:rsidRDefault="00925B8E" w:rsidP="00925B8E">
            <w:pPr>
              <w:rPr>
                <w:rFonts w:ascii="Arial Narrow" w:hAnsi="Arial Narrow" w:cs="Arial"/>
                <w:szCs w:val="22"/>
              </w:rPr>
            </w:pPr>
            <w:r w:rsidRPr="00036356">
              <w:rPr>
                <w:rFonts w:ascii="Arial Narrow" w:hAnsi="Arial Narrow" w:cs="Arial"/>
                <w:szCs w:val="22"/>
              </w:rPr>
              <w:t xml:space="preserve">Baisse du taux de réussite des élèves à cause </w:t>
            </w:r>
            <w:r w:rsidR="00C7382D" w:rsidRPr="00036356">
              <w:rPr>
                <w:rFonts w:ascii="Arial Narrow" w:hAnsi="Arial Narrow" w:cs="Arial"/>
                <w:szCs w:val="22"/>
              </w:rPr>
              <w:t>de</w:t>
            </w:r>
            <w:r w:rsidRPr="00036356">
              <w:rPr>
                <w:rFonts w:ascii="Arial Narrow" w:hAnsi="Arial Narrow" w:cs="Arial"/>
                <w:szCs w:val="22"/>
              </w:rPr>
              <w:t xml:space="preserve"> </w:t>
            </w:r>
            <w:r w:rsidR="00E25070" w:rsidRPr="00036356">
              <w:rPr>
                <w:rFonts w:ascii="Arial Narrow" w:hAnsi="Arial Narrow" w:cs="Arial"/>
                <w:szCs w:val="22"/>
              </w:rPr>
              <w:t>Facebook</w:t>
            </w:r>
          </w:p>
        </w:tc>
      </w:tr>
      <w:tr w:rsidR="00925B8E" w:rsidRPr="00036356" w14:paraId="0C7759B9" w14:textId="77777777" w:rsidTr="002B79AD">
        <w:tc>
          <w:tcPr>
            <w:tcW w:w="2093" w:type="dxa"/>
            <w:shd w:val="clear" w:color="auto" w:fill="auto"/>
          </w:tcPr>
          <w:p w14:paraId="0E0E4C83" w14:textId="77777777" w:rsidR="00925B8E" w:rsidRPr="00036356" w:rsidRDefault="00925B8E" w:rsidP="00925B8E">
            <w:pPr>
              <w:rPr>
                <w:rFonts w:ascii="Arial Narrow" w:hAnsi="Arial Narrow" w:cs="Arial"/>
                <w:b/>
                <w:bCs/>
                <w:szCs w:val="22"/>
              </w:rPr>
            </w:pPr>
            <w:r w:rsidRPr="00036356">
              <w:rPr>
                <w:rFonts w:ascii="Arial Narrow" w:hAnsi="Arial Narrow" w:cs="Arial"/>
                <w:b/>
                <w:bCs/>
                <w:szCs w:val="22"/>
              </w:rPr>
              <w:t>Composante 3.2</w:t>
            </w:r>
          </w:p>
        </w:tc>
        <w:tc>
          <w:tcPr>
            <w:tcW w:w="6925" w:type="dxa"/>
            <w:shd w:val="clear" w:color="auto" w:fill="auto"/>
          </w:tcPr>
          <w:p w14:paraId="5599E873" w14:textId="77777777" w:rsidR="00925B8E" w:rsidRPr="00036356" w:rsidRDefault="00925B8E" w:rsidP="00925B8E">
            <w:pPr>
              <w:rPr>
                <w:rFonts w:ascii="Arial Narrow" w:hAnsi="Arial Narrow" w:cs="Arial"/>
                <w:szCs w:val="22"/>
              </w:rPr>
            </w:pPr>
            <w:r w:rsidRPr="00036356">
              <w:rPr>
                <w:rFonts w:ascii="Arial Narrow" w:hAnsi="Arial Narrow" w:cs="Arial"/>
                <w:szCs w:val="22"/>
              </w:rPr>
              <w:t>Augmentation du coût de l’électricité, des coûts de la connexion après les diverses installations</w:t>
            </w:r>
          </w:p>
        </w:tc>
      </w:tr>
      <w:tr w:rsidR="00D97FC7" w:rsidRPr="00036356" w14:paraId="3B5F3525" w14:textId="77777777" w:rsidTr="002B79AD">
        <w:tc>
          <w:tcPr>
            <w:tcW w:w="2093" w:type="dxa"/>
            <w:shd w:val="clear" w:color="auto" w:fill="E2EFD9"/>
          </w:tcPr>
          <w:p w14:paraId="59B9CECB"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E2EFD9"/>
          </w:tcPr>
          <w:p w14:paraId="483F319D" w14:textId="77777777" w:rsidR="00D97FC7" w:rsidRPr="00036356" w:rsidRDefault="00D97FC7" w:rsidP="00D97FC7">
            <w:pPr>
              <w:rPr>
                <w:rFonts w:ascii="Arial Narrow" w:hAnsi="Arial Narrow" w:cs="Arial"/>
                <w:szCs w:val="22"/>
              </w:rPr>
            </w:pPr>
            <w:r w:rsidRPr="00036356">
              <w:rPr>
                <w:rFonts w:ascii="Arial Narrow" w:hAnsi="Arial Narrow" w:cs="Arial"/>
                <w:szCs w:val="22"/>
              </w:rPr>
              <w:t>Non réalisation du Projet</w:t>
            </w:r>
          </w:p>
        </w:tc>
      </w:tr>
      <w:tr w:rsidR="00D97FC7" w:rsidRPr="00036356" w14:paraId="6A6A84A4" w14:textId="77777777" w:rsidTr="002B79AD">
        <w:tc>
          <w:tcPr>
            <w:tcW w:w="2093" w:type="dxa"/>
            <w:shd w:val="clear" w:color="auto" w:fill="auto"/>
          </w:tcPr>
          <w:p w14:paraId="4E868F80"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auto"/>
          </w:tcPr>
          <w:p w14:paraId="1B3C1125" w14:textId="7DF0DAB8" w:rsidR="00D97FC7" w:rsidRPr="00036356" w:rsidRDefault="00D97FC7" w:rsidP="00D97FC7">
            <w:pPr>
              <w:rPr>
                <w:rFonts w:ascii="Arial Narrow" w:hAnsi="Arial Narrow" w:cs="Arial"/>
                <w:szCs w:val="22"/>
              </w:rPr>
            </w:pPr>
            <w:r w:rsidRPr="00036356">
              <w:rPr>
                <w:rFonts w:ascii="Arial Narrow" w:hAnsi="Arial Narrow" w:cs="Arial"/>
                <w:szCs w:val="22"/>
              </w:rPr>
              <w:t>Non considération des jeunes locaux dans le recrutement des main</w:t>
            </w:r>
            <w:r w:rsidR="00C7382D" w:rsidRPr="00036356">
              <w:rPr>
                <w:rFonts w:ascii="Arial Narrow" w:hAnsi="Arial Narrow" w:cs="Arial"/>
                <w:szCs w:val="22"/>
              </w:rPr>
              <w:t xml:space="preserve">s </w:t>
            </w:r>
            <w:r w:rsidRPr="00036356">
              <w:rPr>
                <w:rFonts w:ascii="Arial Narrow" w:hAnsi="Arial Narrow" w:cs="Arial"/>
                <w:szCs w:val="22"/>
              </w:rPr>
              <w:t>d’</w:t>
            </w:r>
            <w:r w:rsidR="00E25070" w:rsidRPr="00036356">
              <w:rPr>
                <w:rFonts w:ascii="Arial Narrow" w:hAnsi="Arial Narrow" w:cs="Arial"/>
                <w:szCs w:val="22"/>
              </w:rPr>
              <w:t>œuvre</w:t>
            </w:r>
          </w:p>
        </w:tc>
      </w:tr>
      <w:tr w:rsidR="00D97FC7" w:rsidRPr="00036356" w14:paraId="45A1521A" w14:textId="77777777" w:rsidTr="002B79AD">
        <w:tc>
          <w:tcPr>
            <w:tcW w:w="2093" w:type="dxa"/>
            <w:shd w:val="clear" w:color="auto" w:fill="E2EFD9"/>
          </w:tcPr>
          <w:p w14:paraId="136F7D5E"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E2EFD9"/>
          </w:tcPr>
          <w:p w14:paraId="3729474E" w14:textId="77777777" w:rsidR="00D97FC7" w:rsidRPr="00036356" w:rsidRDefault="00D97FC7" w:rsidP="00D97FC7">
            <w:pPr>
              <w:rPr>
                <w:rFonts w:ascii="Arial Narrow" w:hAnsi="Arial Narrow" w:cs="Arial"/>
                <w:szCs w:val="22"/>
              </w:rPr>
            </w:pPr>
            <w:r w:rsidRPr="00036356">
              <w:rPr>
                <w:rFonts w:ascii="Arial Narrow" w:hAnsi="Arial Narrow" w:cs="Arial"/>
                <w:szCs w:val="22"/>
              </w:rPr>
              <w:t>Non considération</w:t>
            </w:r>
            <w:r w:rsidR="00BF2DC2" w:rsidRPr="00036356">
              <w:rPr>
                <w:rFonts w:ascii="Arial Narrow" w:hAnsi="Arial Narrow" w:cs="Arial"/>
                <w:szCs w:val="22"/>
              </w:rPr>
              <w:t xml:space="preserve"> </w:t>
            </w:r>
            <w:r w:rsidRPr="00036356">
              <w:rPr>
                <w:rFonts w:ascii="Arial Narrow" w:hAnsi="Arial Narrow" w:cs="Arial"/>
                <w:szCs w:val="22"/>
              </w:rPr>
              <w:t>des zones enclavées dans les activités du projet</w:t>
            </w:r>
          </w:p>
        </w:tc>
      </w:tr>
      <w:tr w:rsidR="00D97FC7" w:rsidRPr="00036356" w14:paraId="05BD352B" w14:textId="77777777" w:rsidTr="002B79AD">
        <w:tc>
          <w:tcPr>
            <w:tcW w:w="2093" w:type="dxa"/>
            <w:shd w:val="clear" w:color="auto" w:fill="auto"/>
          </w:tcPr>
          <w:p w14:paraId="58D79652"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auto"/>
          </w:tcPr>
          <w:p w14:paraId="61AEB0B0" w14:textId="77777777" w:rsidR="00D97FC7" w:rsidRPr="00036356" w:rsidRDefault="00D97FC7" w:rsidP="00D97FC7">
            <w:pPr>
              <w:rPr>
                <w:rFonts w:ascii="Arial Narrow" w:hAnsi="Arial Narrow" w:cs="Arial"/>
                <w:szCs w:val="22"/>
              </w:rPr>
            </w:pPr>
            <w:r w:rsidRPr="00036356">
              <w:rPr>
                <w:rFonts w:ascii="Arial Narrow" w:hAnsi="Arial Narrow" w:cs="Arial"/>
                <w:szCs w:val="22"/>
              </w:rPr>
              <w:t>WIFI gratuit pendant une courte période</w:t>
            </w:r>
          </w:p>
        </w:tc>
      </w:tr>
      <w:tr w:rsidR="00D97FC7" w:rsidRPr="00036356" w14:paraId="73D7234E" w14:textId="77777777" w:rsidTr="002B79AD">
        <w:tc>
          <w:tcPr>
            <w:tcW w:w="2093" w:type="dxa"/>
            <w:shd w:val="clear" w:color="auto" w:fill="E2EFD9"/>
          </w:tcPr>
          <w:p w14:paraId="46AD754F"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E2EFD9"/>
          </w:tcPr>
          <w:p w14:paraId="077A2481" w14:textId="77777777" w:rsidR="00D97FC7" w:rsidRPr="00036356" w:rsidRDefault="00D97FC7" w:rsidP="00D97FC7">
            <w:pPr>
              <w:rPr>
                <w:rFonts w:ascii="Arial Narrow" w:hAnsi="Arial Narrow" w:cs="Arial"/>
                <w:szCs w:val="22"/>
              </w:rPr>
            </w:pPr>
            <w:r w:rsidRPr="00036356">
              <w:rPr>
                <w:rFonts w:ascii="Arial Narrow" w:hAnsi="Arial Narrow" w:cs="Arial"/>
                <w:szCs w:val="22"/>
              </w:rPr>
              <w:t>Favoritisme dans le cadre du projet</w:t>
            </w:r>
          </w:p>
        </w:tc>
      </w:tr>
      <w:tr w:rsidR="00D97FC7" w:rsidRPr="00036356" w14:paraId="49F5C407" w14:textId="77777777" w:rsidTr="002B79AD">
        <w:tc>
          <w:tcPr>
            <w:tcW w:w="2093" w:type="dxa"/>
            <w:shd w:val="clear" w:color="auto" w:fill="auto"/>
          </w:tcPr>
          <w:p w14:paraId="1F725B41" w14:textId="77777777" w:rsidR="00D97FC7" w:rsidRPr="00036356" w:rsidRDefault="00D97FC7" w:rsidP="00D97FC7">
            <w:pPr>
              <w:rPr>
                <w:rFonts w:ascii="Arial Narrow" w:hAnsi="Arial Narrow" w:cs="Arial"/>
                <w:b/>
                <w:bCs/>
                <w:szCs w:val="22"/>
              </w:rPr>
            </w:pPr>
            <w:r w:rsidRPr="00036356">
              <w:rPr>
                <w:rFonts w:ascii="Arial Narrow" w:hAnsi="Arial Narrow" w:cs="Arial"/>
                <w:b/>
                <w:bCs/>
                <w:szCs w:val="22"/>
              </w:rPr>
              <w:t>Composante 4</w:t>
            </w:r>
          </w:p>
        </w:tc>
        <w:tc>
          <w:tcPr>
            <w:tcW w:w="6925" w:type="dxa"/>
            <w:shd w:val="clear" w:color="auto" w:fill="auto"/>
          </w:tcPr>
          <w:p w14:paraId="01238018" w14:textId="77777777" w:rsidR="00D97FC7" w:rsidRPr="00036356" w:rsidRDefault="00D97FC7" w:rsidP="00D97FC7">
            <w:pPr>
              <w:rPr>
                <w:rFonts w:ascii="Arial Narrow" w:hAnsi="Arial Narrow" w:cs="Arial"/>
                <w:szCs w:val="22"/>
              </w:rPr>
            </w:pPr>
            <w:r w:rsidRPr="00036356">
              <w:rPr>
                <w:rFonts w:ascii="Arial Narrow" w:hAnsi="Arial Narrow" w:cs="Arial"/>
                <w:szCs w:val="22"/>
              </w:rPr>
              <w:t>Utilisation du projet pour des intérêts politiques</w:t>
            </w:r>
          </w:p>
        </w:tc>
      </w:tr>
    </w:tbl>
    <w:p w14:paraId="746E19EE" w14:textId="77777777" w:rsidR="004B0C79" w:rsidRPr="00036356" w:rsidRDefault="004B0C79" w:rsidP="004B0C79">
      <w:pPr>
        <w:spacing w:before="100" w:beforeAutospacing="1" w:after="100" w:afterAutospacing="1" w:line="276" w:lineRule="auto"/>
      </w:pPr>
      <w:r w:rsidRPr="00036356">
        <w:t>Des suggestions ont été émises par les jeunes pour l’amélioration des activités du projet telles que :</w:t>
      </w:r>
    </w:p>
    <w:p w14:paraId="3EE5BF84" w14:textId="77777777" w:rsidR="004B0C79" w:rsidRPr="00036356" w:rsidRDefault="004B0C79" w:rsidP="0088716F">
      <w:pPr>
        <w:numPr>
          <w:ilvl w:val="0"/>
          <w:numId w:val="67"/>
        </w:numPr>
        <w:rPr>
          <w:lang w:eastAsia="en-US"/>
        </w:rPr>
      </w:pPr>
      <w:r w:rsidRPr="00036356">
        <w:rPr>
          <w:lang w:eastAsia="en-US"/>
        </w:rPr>
        <w:t>Priorisation des jeunes sans emploi dans le recrutement effectué par le projet ;</w:t>
      </w:r>
    </w:p>
    <w:p w14:paraId="0EF0EEC4" w14:textId="77777777" w:rsidR="004B0C79" w:rsidRPr="00036356" w:rsidRDefault="00670C36" w:rsidP="0088716F">
      <w:pPr>
        <w:numPr>
          <w:ilvl w:val="0"/>
          <w:numId w:val="67"/>
        </w:numPr>
        <w:rPr>
          <w:lang w:eastAsia="en-US"/>
        </w:rPr>
      </w:pPr>
      <w:r w:rsidRPr="00036356">
        <w:rPr>
          <w:lang w:eastAsia="en-US"/>
        </w:rPr>
        <w:t xml:space="preserve">Sensibilisation par </w:t>
      </w:r>
      <w:r w:rsidR="008150FC" w:rsidRPr="00036356">
        <w:rPr>
          <w:lang w:eastAsia="en-US"/>
        </w:rPr>
        <w:t>mass media des avantages et inconvénients de l’internet ;</w:t>
      </w:r>
    </w:p>
    <w:p w14:paraId="4C049770" w14:textId="77777777" w:rsidR="008150FC" w:rsidRPr="00036356" w:rsidRDefault="008150FC" w:rsidP="0088716F">
      <w:pPr>
        <w:numPr>
          <w:ilvl w:val="0"/>
          <w:numId w:val="67"/>
        </w:numPr>
        <w:rPr>
          <w:lang w:eastAsia="en-US"/>
        </w:rPr>
      </w:pPr>
      <w:r w:rsidRPr="00036356">
        <w:rPr>
          <w:lang w:eastAsia="en-US"/>
        </w:rPr>
        <w:t>Responsabilisation de tout un chacun par rapport aux é</w:t>
      </w:r>
      <w:r w:rsidR="00BF2DC2" w:rsidRPr="00036356">
        <w:rPr>
          <w:lang w:eastAsia="en-US"/>
        </w:rPr>
        <w:t>q</w:t>
      </w:r>
      <w:r w:rsidRPr="00036356">
        <w:rPr>
          <w:lang w:eastAsia="en-US"/>
        </w:rPr>
        <w:t>uipements publics ;</w:t>
      </w:r>
    </w:p>
    <w:p w14:paraId="67329367" w14:textId="77777777" w:rsidR="008150FC" w:rsidRPr="00036356" w:rsidRDefault="008150FC" w:rsidP="0088716F">
      <w:pPr>
        <w:numPr>
          <w:ilvl w:val="0"/>
          <w:numId w:val="67"/>
        </w:numPr>
        <w:rPr>
          <w:lang w:eastAsia="en-US"/>
        </w:rPr>
      </w:pPr>
      <w:r w:rsidRPr="00036356">
        <w:rPr>
          <w:lang w:eastAsia="en-US"/>
        </w:rPr>
        <w:t>WIFI gratuit 24h sur 24 et 7 jours sur 7 ;</w:t>
      </w:r>
    </w:p>
    <w:p w14:paraId="1A4DCFF4" w14:textId="77777777" w:rsidR="008150FC" w:rsidRPr="00036356" w:rsidRDefault="008150FC" w:rsidP="0088716F">
      <w:pPr>
        <w:numPr>
          <w:ilvl w:val="0"/>
          <w:numId w:val="67"/>
        </w:numPr>
        <w:rPr>
          <w:lang w:eastAsia="en-US"/>
        </w:rPr>
      </w:pPr>
      <w:r w:rsidRPr="00036356">
        <w:rPr>
          <w:lang w:eastAsia="en-US"/>
        </w:rPr>
        <w:t>Alphabétisation numérique ;</w:t>
      </w:r>
    </w:p>
    <w:p w14:paraId="362F8EF2" w14:textId="77777777" w:rsidR="008150FC" w:rsidRPr="00036356" w:rsidRDefault="008150FC" w:rsidP="0088716F">
      <w:pPr>
        <w:numPr>
          <w:ilvl w:val="0"/>
          <w:numId w:val="67"/>
        </w:numPr>
        <w:rPr>
          <w:lang w:eastAsia="en-US"/>
        </w:rPr>
      </w:pPr>
      <w:r w:rsidRPr="00036356">
        <w:rPr>
          <w:lang w:eastAsia="en-US"/>
        </w:rPr>
        <w:t>Formation gratuite sur les TIC</w:t>
      </w:r>
    </w:p>
    <w:p w14:paraId="598BA272" w14:textId="77777777" w:rsidR="008150FC" w:rsidRPr="00036356" w:rsidRDefault="004B0C79" w:rsidP="0088716F">
      <w:pPr>
        <w:numPr>
          <w:ilvl w:val="0"/>
          <w:numId w:val="67"/>
        </w:numPr>
        <w:rPr>
          <w:lang w:eastAsia="en-US"/>
        </w:rPr>
      </w:pPr>
      <w:r w:rsidRPr="00036356">
        <w:rPr>
          <w:lang w:eastAsia="en-US"/>
        </w:rPr>
        <w:t xml:space="preserve">Recrutement </w:t>
      </w:r>
      <w:r w:rsidR="008150FC" w:rsidRPr="00036356">
        <w:rPr>
          <w:lang w:eastAsia="en-US"/>
        </w:rPr>
        <w:t>d</w:t>
      </w:r>
      <w:r w:rsidRPr="00036356">
        <w:rPr>
          <w:lang w:eastAsia="en-US"/>
        </w:rPr>
        <w:t>es jeunes</w:t>
      </w:r>
      <w:r w:rsidR="008150FC" w:rsidRPr="00036356">
        <w:rPr>
          <w:lang w:eastAsia="en-US"/>
        </w:rPr>
        <w:t>, des main-d’œuvres locales</w:t>
      </w:r>
      <w:r w:rsidRPr="00036356">
        <w:rPr>
          <w:lang w:eastAsia="en-US"/>
        </w:rPr>
        <w:t xml:space="preserve"> pour </w:t>
      </w:r>
      <w:r w:rsidR="008150FC" w:rsidRPr="00036356">
        <w:rPr>
          <w:lang w:eastAsia="en-US"/>
        </w:rPr>
        <w:t>l’ensemble des activité</w:t>
      </w:r>
      <w:r w:rsidR="00BF2DC2" w:rsidRPr="00036356">
        <w:rPr>
          <w:lang w:eastAsia="en-US"/>
        </w:rPr>
        <w:t>s</w:t>
      </w:r>
      <w:r w:rsidR="008150FC" w:rsidRPr="00036356">
        <w:rPr>
          <w:lang w:eastAsia="en-US"/>
        </w:rPr>
        <w:t xml:space="preserve"> du Projet ;</w:t>
      </w:r>
    </w:p>
    <w:p w14:paraId="5CE3C2A8" w14:textId="77777777" w:rsidR="004B0C79" w:rsidRPr="00036356" w:rsidRDefault="008150FC" w:rsidP="0088716F">
      <w:pPr>
        <w:numPr>
          <w:ilvl w:val="0"/>
          <w:numId w:val="67"/>
        </w:numPr>
        <w:rPr>
          <w:lang w:eastAsia="en-US"/>
        </w:rPr>
      </w:pPr>
      <w:r w:rsidRPr="00036356">
        <w:rPr>
          <w:lang w:eastAsia="en-US"/>
        </w:rPr>
        <w:lastRenderedPageBreak/>
        <w:t>Utilisation des motopompes (solaires) pour améliorer l’accès à l’eau pour l’irrigation après l’électrification des zones</w:t>
      </w:r>
      <w:r w:rsidR="004B0C79" w:rsidRPr="00036356">
        <w:rPr>
          <w:lang w:eastAsia="en-US"/>
        </w:rPr>
        <w:t> ;</w:t>
      </w:r>
    </w:p>
    <w:p w14:paraId="28AF9FAB" w14:textId="77777777" w:rsidR="004B0C79" w:rsidRPr="00036356" w:rsidRDefault="008150FC" w:rsidP="0088716F">
      <w:pPr>
        <w:numPr>
          <w:ilvl w:val="0"/>
          <w:numId w:val="67"/>
        </w:numPr>
        <w:rPr>
          <w:lang w:eastAsia="en-US"/>
        </w:rPr>
      </w:pPr>
      <w:r w:rsidRPr="00036356">
        <w:rPr>
          <w:lang w:eastAsia="en-US"/>
        </w:rPr>
        <w:t>Toutes zones rurales bénéficiaires du projet ;</w:t>
      </w:r>
    </w:p>
    <w:p w14:paraId="748D2787" w14:textId="77777777" w:rsidR="008150FC" w:rsidRPr="00036356" w:rsidRDefault="008150FC" w:rsidP="0088716F">
      <w:pPr>
        <w:numPr>
          <w:ilvl w:val="0"/>
          <w:numId w:val="67"/>
        </w:numPr>
        <w:rPr>
          <w:lang w:eastAsia="en-US"/>
        </w:rPr>
      </w:pPr>
      <w:r w:rsidRPr="00036356">
        <w:rPr>
          <w:lang w:eastAsia="en-US"/>
        </w:rPr>
        <w:t>Electrification pour la création de loisirs et d’emplois ;</w:t>
      </w:r>
    </w:p>
    <w:p w14:paraId="66326006" w14:textId="77777777" w:rsidR="008150FC" w:rsidRPr="00036356" w:rsidRDefault="008150FC" w:rsidP="0088716F">
      <w:pPr>
        <w:numPr>
          <w:ilvl w:val="0"/>
          <w:numId w:val="67"/>
        </w:numPr>
        <w:rPr>
          <w:lang w:eastAsia="en-US"/>
        </w:rPr>
      </w:pPr>
      <w:r w:rsidRPr="00036356">
        <w:rPr>
          <w:lang w:eastAsia="en-US"/>
        </w:rPr>
        <w:t>Réhabilitation des routes/pistes avant la mise en œuvre du Projet.</w:t>
      </w:r>
    </w:p>
    <w:p w14:paraId="359ABB4B" w14:textId="77777777" w:rsidR="004B0C79" w:rsidRPr="00036356" w:rsidRDefault="004B0C79" w:rsidP="004B0C79">
      <w:pPr>
        <w:spacing w:before="100" w:beforeAutospacing="1" w:after="100" w:afterAutospacing="1" w:line="276" w:lineRule="auto"/>
      </w:pPr>
    </w:p>
    <w:bookmarkEnd w:id="26"/>
    <w:p w14:paraId="0C10026B" w14:textId="77777777" w:rsidR="004B0C79" w:rsidRPr="00036356" w:rsidRDefault="004B0C79" w:rsidP="004B0C79">
      <w:pPr>
        <w:spacing w:before="100" w:beforeAutospacing="1" w:after="100" w:afterAutospacing="1" w:line="276" w:lineRule="auto"/>
      </w:pPr>
    </w:p>
    <w:p w14:paraId="5D397200" w14:textId="77777777" w:rsidR="004B0C79" w:rsidRPr="00036356" w:rsidRDefault="004B0C79" w:rsidP="004B0C79">
      <w:pPr>
        <w:spacing w:before="100" w:beforeAutospacing="1" w:after="100" w:afterAutospacing="1" w:line="276" w:lineRule="auto"/>
      </w:pPr>
    </w:p>
    <w:p w14:paraId="7FD74D80" w14:textId="77777777" w:rsidR="0010723E" w:rsidRPr="00036356" w:rsidRDefault="009A6098" w:rsidP="0088716F">
      <w:pPr>
        <w:pStyle w:val="TIT1"/>
        <w:numPr>
          <w:ilvl w:val="0"/>
          <w:numId w:val="17"/>
        </w:numPr>
      </w:pPr>
      <w:r w:rsidRPr="00036356">
        <w:br w:type="page"/>
      </w:r>
      <w:bookmarkStart w:id="42" w:name="_Toc125215947"/>
      <w:bookmarkStart w:id="43" w:name="_Hlk124024628"/>
      <w:r w:rsidR="0010723E" w:rsidRPr="00036356">
        <w:lastRenderedPageBreak/>
        <w:t>IDENTIFICATION ET ANALYSE DES PARTIES PRENANTES</w:t>
      </w:r>
      <w:bookmarkEnd w:id="42"/>
    </w:p>
    <w:p w14:paraId="01C53019" w14:textId="77777777" w:rsidR="0010723E" w:rsidRPr="00036356" w:rsidRDefault="00331AFC" w:rsidP="0088716F">
      <w:pPr>
        <w:pStyle w:val="TIT2"/>
        <w:numPr>
          <w:ilvl w:val="1"/>
          <w:numId w:val="17"/>
        </w:numPr>
      </w:pPr>
      <w:bookmarkStart w:id="44" w:name="_Toc125215948"/>
      <w:r w:rsidRPr="00036356">
        <w:t>I</w:t>
      </w:r>
      <w:r w:rsidR="003B13FD" w:rsidRPr="00036356">
        <w:t>DENTIFICATION DES PARTIES PRENANTES</w:t>
      </w:r>
      <w:bookmarkEnd w:id="44"/>
    </w:p>
    <w:p w14:paraId="04D2E7A8" w14:textId="77777777" w:rsidR="000058AC" w:rsidRPr="00036356" w:rsidRDefault="009D330D" w:rsidP="009A10E3">
      <w:pPr>
        <w:spacing w:before="100" w:beforeAutospacing="1" w:after="100" w:afterAutospacing="1" w:line="276" w:lineRule="auto"/>
      </w:pPr>
      <w:r w:rsidRPr="00036356">
        <w:t xml:space="preserve">L’objectif de cette identification est de déterminer les </w:t>
      </w:r>
      <w:r w:rsidR="00696540" w:rsidRPr="00036356">
        <w:t xml:space="preserve">institutions, les </w:t>
      </w:r>
      <w:r w:rsidRPr="00036356">
        <w:t>organisation</w:t>
      </w:r>
      <w:r w:rsidR="000058AC" w:rsidRPr="00036356">
        <w:t>s</w:t>
      </w:r>
      <w:r w:rsidR="00696540" w:rsidRPr="00036356">
        <w:t>, les groupes de personnes</w:t>
      </w:r>
      <w:r w:rsidR="000058AC" w:rsidRPr="00036356">
        <w:t xml:space="preserve"> et les</w:t>
      </w:r>
      <w:r w:rsidRPr="00036356">
        <w:t xml:space="preserve"> personnes susceptibles d’</w:t>
      </w:r>
      <w:r w:rsidR="000058AC" w:rsidRPr="00036356">
        <w:t>êtr</w:t>
      </w:r>
      <w:r w:rsidRPr="00036356">
        <w:t>e affecté</w:t>
      </w:r>
      <w:r w:rsidR="000058AC" w:rsidRPr="00036356">
        <w:t>e</w:t>
      </w:r>
      <w:r w:rsidRPr="00036356">
        <w:t>s</w:t>
      </w:r>
      <w:r w:rsidR="000058AC" w:rsidRPr="00036356">
        <w:t xml:space="preserve"> directement ou indirectement (de façon positive ou négative) ou d’avoir des intérêts dans le projet. L’identification des parties prenantes est un processus ou une démarche à être revu et mis à jour de façon régulière au fur et à mesure de l’avancement du projet.</w:t>
      </w:r>
    </w:p>
    <w:p w14:paraId="2A0DD0D5" w14:textId="77777777" w:rsidR="00350D0E" w:rsidRPr="00036356" w:rsidRDefault="00350D0E" w:rsidP="009A10E3">
      <w:pPr>
        <w:spacing w:before="100" w:beforeAutospacing="1" w:after="100" w:afterAutospacing="1" w:line="276" w:lineRule="auto"/>
      </w:pPr>
      <w:r w:rsidRPr="00036356">
        <w:t>Trois grandes catégories de parties prenantes sont préalablement identifiées :</w:t>
      </w:r>
    </w:p>
    <w:p w14:paraId="6F1139B5" w14:textId="77777777" w:rsidR="00350D0E" w:rsidRPr="00036356" w:rsidRDefault="00350D0E" w:rsidP="0088716F">
      <w:pPr>
        <w:numPr>
          <w:ilvl w:val="0"/>
          <w:numId w:val="19"/>
        </w:numPr>
      </w:pPr>
      <w:r w:rsidRPr="00036356">
        <w:t>Celles susceptibles d’être directement touché</w:t>
      </w:r>
      <w:r w:rsidR="00EC388D" w:rsidRPr="00036356">
        <w:t>e</w:t>
      </w:r>
      <w:r w:rsidRPr="00036356">
        <w:t>s ou affectées par la mise en œuvre du Projet ;</w:t>
      </w:r>
    </w:p>
    <w:p w14:paraId="02DFCA82" w14:textId="77777777" w:rsidR="00350D0E" w:rsidRPr="00036356" w:rsidRDefault="00350D0E" w:rsidP="0088716F">
      <w:pPr>
        <w:numPr>
          <w:ilvl w:val="0"/>
          <w:numId w:val="19"/>
        </w:numPr>
      </w:pPr>
      <w:r w:rsidRPr="00036356">
        <w:t>Celles concernées par la mise en œuvre du Projet ;</w:t>
      </w:r>
    </w:p>
    <w:p w14:paraId="5E688EC1" w14:textId="77777777" w:rsidR="00350D0E" w:rsidRPr="00036356" w:rsidRDefault="00350D0E" w:rsidP="0088716F">
      <w:pPr>
        <w:numPr>
          <w:ilvl w:val="0"/>
          <w:numId w:val="19"/>
        </w:numPr>
      </w:pPr>
      <w:r w:rsidRPr="00036356">
        <w:t>Et celles susceptibles d’influer ou d’avoir des intérêts dans la réussite du Projet mais qui peuvent être faiblement ou indirectement impliquées.</w:t>
      </w:r>
    </w:p>
    <w:p w14:paraId="6C395E6D" w14:textId="77777777" w:rsidR="00331AFC" w:rsidRPr="00036356" w:rsidRDefault="000058AC" w:rsidP="0088716F">
      <w:pPr>
        <w:pStyle w:val="TIT3"/>
        <w:numPr>
          <w:ilvl w:val="2"/>
          <w:numId w:val="17"/>
        </w:numPr>
      </w:pPr>
      <w:bookmarkStart w:id="45" w:name="_Toc125215949"/>
      <w:r w:rsidRPr="00036356">
        <w:t>Parties prenantes susceptibles d’être touchées ou affectées par la mise en œuvre du Projet</w:t>
      </w:r>
      <w:bookmarkEnd w:id="45"/>
    </w:p>
    <w:p w14:paraId="6FE8640C" w14:textId="77777777" w:rsidR="00331AFC" w:rsidRPr="00036356" w:rsidRDefault="000058AC" w:rsidP="009A10E3">
      <w:pPr>
        <w:spacing w:before="100" w:beforeAutospacing="1" w:after="100" w:afterAutospacing="1" w:line="276" w:lineRule="auto"/>
      </w:pPr>
      <w:r w:rsidRPr="00036356">
        <w:t>Les parties prenantes susceptibles d’être dir</w:t>
      </w:r>
      <w:r w:rsidR="0043109A" w:rsidRPr="00036356">
        <w:t>e</w:t>
      </w:r>
      <w:r w:rsidRPr="00036356">
        <w:t>ctement ou indirectement affectées</w:t>
      </w:r>
      <w:r w:rsidR="0043109A" w:rsidRPr="00036356">
        <w:t>, lors de la mise en œuvre du Projet, sont constituées par :</w:t>
      </w:r>
    </w:p>
    <w:p w14:paraId="4153024A" w14:textId="77777777" w:rsidR="0043109A" w:rsidRPr="00036356" w:rsidRDefault="0043109A" w:rsidP="0088716F">
      <w:pPr>
        <w:numPr>
          <w:ilvl w:val="0"/>
          <w:numId w:val="14"/>
        </w:numPr>
      </w:pPr>
      <w:r w:rsidRPr="00036356">
        <w:t>Les communautés locales des zones potentiellement concernées</w:t>
      </w:r>
      <w:r w:rsidR="00C813C1" w:rsidRPr="00036356">
        <w:t xml:space="preserve"> qui pourront être impactées par la mise en œuvre des activités générées par les sous-composantes du Projet. Elles vont bénéficier </w:t>
      </w:r>
      <w:r w:rsidR="00E87ED6" w:rsidRPr="00036356">
        <w:t xml:space="preserve">également </w:t>
      </w:r>
      <w:r w:rsidR="00C813C1" w:rsidRPr="00036356">
        <w:t>des plus-values engendrées </w:t>
      </w:r>
      <w:r w:rsidR="00E87ED6" w:rsidRPr="00036356">
        <w:t>par les activités</w:t>
      </w:r>
      <w:r w:rsidR="003F47B8" w:rsidRPr="00036356">
        <w:t xml:space="preserve"> </w:t>
      </w:r>
      <w:r w:rsidR="00C813C1" w:rsidRPr="00036356">
        <w:t>;</w:t>
      </w:r>
    </w:p>
    <w:p w14:paraId="288BBA4F" w14:textId="77777777" w:rsidR="00C813C1" w:rsidRPr="00036356" w:rsidRDefault="00C813C1" w:rsidP="002B79AD">
      <w:pPr>
        <w:numPr>
          <w:ilvl w:val="0"/>
          <w:numId w:val="14"/>
        </w:numPr>
        <w:spacing w:before="120"/>
        <w:ind w:left="1066"/>
      </w:pPr>
      <w:r w:rsidRPr="00036356">
        <w:t>Les</w:t>
      </w:r>
      <w:r w:rsidR="00E87ED6" w:rsidRPr="00036356">
        <w:t xml:space="preserve"> bénéficiaires du Projet </w:t>
      </w:r>
      <w:r w:rsidR="003F47B8" w:rsidRPr="00036356">
        <w:t>comprenant :</w:t>
      </w:r>
    </w:p>
    <w:p w14:paraId="137731FB" w14:textId="4F03BC23" w:rsidR="003F47B8" w:rsidRPr="00036356" w:rsidRDefault="003F47B8" w:rsidP="0088716F">
      <w:pPr>
        <w:numPr>
          <w:ilvl w:val="1"/>
          <w:numId w:val="18"/>
        </w:numPr>
      </w:pPr>
      <w:r w:rsidRPr="00036356">
        <w:t xml:space="preserve">Les </w:t>
      </w:r>
      <w:r w:rsidR="00696540" w:rsidRPr="00036356">
        <w:t>ménages dans les z</w:t>
      </w:r>
      <w:r w:rsidR="001D5D4D" w:rsidRPr="00036356">
        <w:t>ones mal desservies par la connectivité énergétique et numérique (zones périurbaines</w:t>
      </w:r>
      <w:r w:rsidR="007D4DBB" w:rsidRPr="00036356">
        <w:t xml:space="preserve"> et</w:t>
      </w:r>
      <w:r w:rsidR="001D5D4D" w:rsidRPr="00036356">
        <w:t xml:space="preserve"> zones rurales)</w:t>
      </w:r>
      <w:r w:rsidRPr="00036356">
        <w:t>;</w:t>
      </w:r>
    </w:p>
    <w:p w14:paraId="5EC53662" w14:textId="5D555B1D" w:rsidR="003F47B8" w:rsidRPr="00036356" w:rsidRDefault="003F47B8" w:rsidP="0088716F">
      <w:pPr>
        <w:numPr>
          <w:ilvl w:val="1"/>
          <w:numId w:val="18"/>
        </w:numPr>
      </w:pPr>
      <w:r w:rsidRPr="00036356">
        <w:t xml:space="preserve">Les </w:t>
      </w:r>
      <w:r w:rsidR="001D5D4D" w:rsidRPr="00036356">
        <w:t>groupes vulnérables et marginalisés (les jeunes</w:t>
      </w:r>
      <w:r w:rsidR="007D4DBB" w:rsidRPr="00036356">
        <w:t>-</w:t>
      </w:r>
      <w:r w:rsidR="001D5D4D" w:rsidRPr="00036356">
        <w:t xml:space="preserve">filles </w:t>
      </w:r>
      <w:r w:rsidR="007D4DBB" w:rsidRPr="00036356">
        <w:t xml:space="preserve">et garçons </w:t>
      </w:r>
      <w:r w:rsidR="001D5D4D" w:rsidRPr="00036356">
        <w:t>et les femmes, les personnes âgées, les personnes handicapées) qui forment des cibles spécifiques pour le projet</w:t>
      </w:r>
      <w:r w:rsidR="00991444" w:rsidRPr="00036356">
        <w:t> ;</w:t>
      </w:r>
    </w:p>
    <w:p w14:paraId="4EC44363" w14:textId="2E953D8E" w:rsidR="009D3B7E" w:rsidRPr="00036356" w:rsidRDefault="001D5D4D" w:rsidP="0088716F">
      <w:pPr>
        <w:numPr>
          <w:ilvl w:val="1"/>
          <w:numId w:val="18"/>
        </w:numPr>
      </w:pPr>
      <w:r w:rsidRPr="00036356">
        <w:t xml:space="preserve">Le secteur privé </w:t>
      </w:r>
      <w:r w:rsidR="00E25070" w:rsidRPr="00036356">
        <w:t>œuvrant</w:t>
      </w:r>
      <w:r w:rsidRPr="00036356">
        <w:t xml:space="preserve"> dans le domaine de l’énergie </w:t>
      </w:r>
      <w:r w:rsidR="00E32539" w:rsidRPr="00036356">
        <w:t xml:space="preserve">et utilisateur d’énergie </w:t>
      </w:r>
      <w:r w:rsidRPr="00036356">
        <w:t>composé par :</w:t>
      </w:r>
    </w:p>
    <w:p w14:paraId="5A5A1B7C"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entrepreneurs fournissant des services d’infrastructure énergétique ;</w:t>
      </w:r>
    </w:p>
    <w:p w14:paraId="4DDD3AD0"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PME bénéficiant du raccordement aux mini-réseaux avec des coûts moindres ;</w:t>
      </w:r>
    </w:p>
    <w:p w14:paraId="3B262471"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fournisseurs du système TSHR pour les ménages ;</w:t>
      </w:r>
    </w:p>
    <w:p w14:paraId="4150C596"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PME hors réseau pourraient bénéficier du service d’électricité moins cher.</w:t>
      </w:r>
    </w:p>
    <w:p w14:paraId="52B8F0B8" w14:textId="77777777" w:rsidR="00991444" w:rsidRPr="00036356" w:rsidRDefault="00991444" w:rsidP="0088716F">
      <w:pPr>
        <w:numPr>
          <w:ilvl w:val="1"/>
          <w:numId w:val="18"/>
        </w:numPr>
      </w:pPr>
      <w:r w:rsidRPr="00036356">
        <w:t>Le</w:t>
      </w:r>
      <w:r w:rsidR="001D5D4D" w:rsidRPr="00036356">
        <w:t xml:space="preserve"> secteur public travaillant dans le secteur du numérique et de la tél</w:t>
      </w:r>
      <w:r w:rsidR="009B15C1" w:rsidRPr="00036356">
        <w:t>é</w:t>
      </w:r>
      <w:r w:rsidR="001D5D4D" w:rsidRPr="00036356">
        <w:t>communication constitué</w:t>
      </w:r>
      <w:r w:rsidR="009B15C1" w:rsidRPr="00036356">
        <w:t>e</w:t>
      </w:r>
      <w:r w:rsidR="001D5D4D" w:rsidRPr="00036356">
        <w:t xml:space="preserve"> par :</w:t>
      </w:r>
    </w:p>
    <w:p w14:paraId="1BF7ABE5"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entrepreneurs fournissant des services d’infrastructure énergétique ;</w:t>
      </w:r>
    </w:p>
    <w:p w14:paraId="078A3CFF"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PME bénéficiant du raccordement aux mini-réseaux avec des coûts moindres ;</w:t>
      </w:r>
    </w:p>
    <w:p w14:paraId="5D52BD14"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fournisseurs du système TSHR pour les ménages ;</w:t>
      </w:r>
    </w:p>
    <w:p w14:paraId="4A2C9C2E" w14:textId="77777777" w:rsidR="001D5D4D" w:rsidRPr="00036356" w:rsidRDefault="001D5D4D" w:rsidP="0088716F">
      <w:pPr>
        <w:pStyle w:val="ListParagraph"/>
        <w:numPr>
          <w:ilvl w:val="2"/>
          <w:numId w:val="18"/>
        </w:numPr>
        <w:spacing w:before="240" w:after="240"/>
        <w:rPr>
          <w:rFonts w:ascii="Arial" w:hAnsi="Arial" w:cs="Arial"/>
          <w:sz w:val="20"/>
          <w:szCs w:val="20"/>
        </w:rPr>
      </w:pPr>
      <w:r w:rsidRPr="00036356">
        <w:rPr>
          <w:rFonts w:ascii="Arial" w:hAnsi="Arial" w:cs="Arial"/>
          <w:sz w:val="20"/>
          <w:szCs w:val="20"/>
        </w:rPr>
        <w:t>Les PME hors réseau pourraient bénéficier du service d’électricité moins cher.</w:t>
      </w:r>
    </w:p>
    <w:p w14:paraId="2C706A7A" w14:textId="2344D5BF" w:rsidR="00D9257B" w:rsidRPr="00036356" w:rsidRDefault="001D5D4D" w:rsidP="0088716F">
      <w:pPr>
        <w:numPr>
          <w:ilvl w:val="1"/>
          <w:numId w:val="18"/>
        </w:numPr>
      </w:pPr>
      <w:r w:rsidRPr="00036356">
        <w:t>Le personnel des ministères sectoriels aux niveaux national et régional qui vont bénéficier</w:t>
      </w:r>
      <w:r w:rsidR="00DA3F7F" w:rsidRPr="00036356">
        <w:t xml:space="preserve"> d’assistance technique,</w:t>
      </w:r>
      <w:r w:rsidRPr="00036356">
        <w:t xml:space="preserve"> de renforcement de</w:t>
      </w:r>
      <w:r w:rsidR="007D4DBB" w:rsidRPr="00036356">
        <w:t>s</w:t>
      </w:r>
      <w:r w:rsidRPr="00036356">
        <w:t xml:space="preserve"> capacité</w:t>
      </w:r>
      <w:r w:rsidR="007D4DBB" w:rsidRPr="00036356">
        <w:t>s</w:t>
      </w:r>
      <w:r w:rsidRPr="00036356">
        <w:t xml:space="preserve"> et d’appui institutionnel ;</w:t>
      </w:r>
    </w:p>
    <w:p w14:paraId="6FB19505" w14:textId="0CF5E56E" w:rsidR="001D5D4D" w:rsidRPr="00036356" w:rsidRDefault="001D5D4D" w:rsidP="0088716F">
      <w:pPr>
        <w:numPr>
          <w:ilvl w:val="1"/>
          <w:numId w:val="18"/>
        </w:numPr>
      </w:pPr>
      <w:r w:rsidRPr="00036356">
        <w:lastRenderedPageBreak/>
        <w:t>Les organismes publics de service (JIRAMA, ADER, ARTEC, ORE/ARELEC) qui vont recevoir des appuis</w:t>
      </w:r>
      <w:r w:rsidR="006973D1" w:rsidRPr="00036356">
        <w:t xml:space="preserve"> (assistance technique)</w:t>
      </w:r>
      <w:r w:rsidRPr="00036356">
        <w:t xml:space="preserve"> et de renforcement de</w:t>
      </w:r>
      <w:r w:rsidR="007D4DBB" w:rsidRPr="00036356">
        <w:t>s</w:t>
      </w:r>
      <w:r w:rsidRPr="00036356">
        <w:t xml:space="preserve"> capacité</w:t>
      </w:r>
      <w:r w:rsidR="007D4DBB" w:rsidRPr="00036356">
        <w:t>s</w:t>
      </w:r>
      <w:r w:rsidRPr="00036356">
        <w:t>.</w:t>
      </w:r>
    </w:p>
    <w:p w14:paraId="7FEB6074" w14:textId="6332E798" w:rsidR="00E627CC" w:rsidRDefault="00C813C1" w:rsidP="002B79AD">
      <w:pPr>
        <w:numPr>
          <w:ilvl w:val="0"/>
          <w:numId w:val="18"/>
        </w:numPr>
        <w:spacing w:before="120"/>
        <w:ind w:left="1066"/>
      </w:pPr>
      <w:r w:rsidRPr="00036356">
        <w:t xml:space="preserve">Les </w:t>
      </w:r>
      <w:r w:rsidR="00F43753" w:rsidRPr="00036356">
        <w:t xml:space="preserve">personnes potentiellement affectées par </w:t>
      </w:r>
      <w:r w:rsidR="002C0ED0" w:rsidRPr="00036356">
        <w:t xml:space="preserve">le </w:t>
      </w:r>
      <w:r w:rsidR="00F43753" w:rsidRPr="00036356">
        <w:t xml:space="preserve">Projet qui </w:t>
      </w:r>
      <w:r w:rsidR="009D3B7E" w:rsidRPr="00036356">
        <w:t xml:space="preserve">seront susceptibles d’être réinstallées (déplacement physique) </w:t>
      </w:r>
      <w:r w:rsidR="00350D0E" w:rsidRPr="00036356">
        <w:t>ou d’avoir d</w:t>
      </w:r>
      <w:r w:rsidR="002C0ED0" w:rsidRPr="00036356">
        <w:t>e</w:t>
      </w:r>
      <w:r w:rsidR="00350D0E" w:rsidRPr="00036356">
        <w:t xml:space="preserve"> restrictions d’accès à leurs terres </w:t>
      </w:r>
      <w:r w:rsidR="009D3B7E" w:rsidRPr="00036356">
        <w:t>ou de subir des pertes de revenus temporaires</w:t>
      </w:r>
      <w:r w:rsidR="00350D0E" w:rsidRPr="00036356">
        <w:t xml:space="preserve"> (déplacement économique)</w:t>
      </w:r>
      <w:r w:rsidR="002C0ED0" w:rsidRPr="00036356">
        <w:t xml:space="preserve"> ou de pertes de bien</w:t>
      </w:r>
      <w:r w:rsidR="007D4DBB" w:rsidRPr="00036356">
        <w:t>s</w:t>
      </w:r>
      <w:r w:rsidR="002469D3" w:rsidRPr="00036356">
        <w:t>, ou susceptible d’avoir subi des risques engendrés par le Projet.</w:t>
      </w:r>
    </w:p>
    <w:p w14:paraId="27B20757" w14:textId="1CAE816E" w:rsidR="00DD1750" w:rsidRPr="00036356" w:rsidRDefault="00E627CC" w:rsidP="00E627CC">
      <w:pPr>
        <w:numPr>
          <w:ilvl w:val="0"/>
          <w:numId w:val="18"/>
        </w:numPr>
        <w:spacing w:before="120"/>
        <w:ind w:left="1066"/>
      </w:pPr>
      <w:r>
        <w:rPr>
          <w:lang w:val="fr-CA"/>
        </w:rPr>
        <w:t>Les regroupements d’agriculteurs</w:t>
      </w:r>
    </w:p>
    <w:p w14:paraId="72882826" w14:textId="77777777" w:rsidR="00331AFC" w:rsidRPr="00036356" w:rsidRDefault="00331AFC" w:rsidP="00331AFC"/>
    <w:p w14:paraId="6C792F71" w14:textId="77777777" w:rsidR="00331AFC" w:rsidRPr="00036356" w:rsidRDefault="00350D0E" w:rsidP="0088716F">
      <w:pPr>
        <w:pStyle w:val="TIT3"/>
        <w:numPr>
          <w:ilvl w:val="2"/>
          <w:numId w:val="17"/>
        </w:numPr>
      </w:pPr>
      <w:bookmarkStart w:id="46" w:name="_Toc125215950"/>
      <w:r w:rsidRPr="00036356">
        <w:t>Parties prenantes participant à la mise en œuvre du Projet</w:t>
      </w:r>
      <w:bookmarkEnd w:id="46"/>
    </w:p>
    <w:p w14:paraId="001DE2CA" w14:textId="2E673825" w:rsidR="00350D0E" w:rsidRPr="00036356" w:rsidRDefault="00350D0E" w:rsidP="002B79AD">
      <w:pPr>
        <w:numPr>
          <w:ilvl w:val="0"/>
          <w:numId w:val="20"/>
        </w:numPr>
        <w:ind w:left="1066"/>
        <w:rPr>
          <w:lang w:eastAsia="en-US"/>
        </w:rPr>
      </w:pPr>
      <w:r w:rsidRPr="00036356">
        <w:t>Cette deuxième catégorie de parties prenantes intègre les organismes ou entités ci-après :</w:t>
      </w:r>
      <w:r w:rsidR="007D4DBB" w:rsidRPr="00036356">
        <w:t xml:space="preserve"> </w:t>
      </w:r>
      <w:r w:rsidR="007D4DBB" w:rsidRPr="00036356">
        <w:rPr>
          <w:lang w:eastAsia="en-US"/>
        </w:rPr>
        <w:t>l</w:t>
      </w:r>
      <w:r w:rsidR="00347D8C" w:rsidRPr="00036356">
        <w:rPr>
          <w:lang w:eastAsia="en-US"/>
        </w:rPr>
        <w:t xml:space="preserve">es parties prenantes impliquées dans le pilotage, la coordination, l’appui technique et la mise en œuvre </w:t>
      </w:r>
      <w:r w:rsidR="001820BA" w:rsidRPr="00036356">
        <w:rPr>
          <w:lang w:eastAsia="en-US"/>
        </w:rPr>
        <w:t>du projet constituées par :</w:t>
      </w:r>
    </w:p>
    <w:p w14:paraId="1591FFAE" w14:textId="77777777" w:rsidR="001820BA" w:rsidRPr="00036356" w:rsidRDefault="001820BA" w:rsidP="002B79AD">
      <w:pPr>
        <w:numPr>
          <w:ilvl w:val="1"/>
          <w:numId w:val="18"/>
        </w:numPr>
        <w:spacing w:before="120"/>
        <w:ind w:left="1786"/>
        <w:rPr>
          <w:lang w:eastAsia="en-US"/>
        </w:rPr>
      </w:pPr>
      <w:r w:rsidRPr="00036356">
        <w:rPr>
          <w:lang w:eastAsia="en-US"/>
        </w:rPr>
        <w:t xml:space="preserve">Le Comité de Pilotage </w:t>
      </w:r>
      <w:r w:rsidR="006973D1" w:rsidRPr="00036356">
        <w:rPr>
          <w:lang w:eastAsia="en-US"/>
        </w:rPr>
        <w:t xml:space="preserve">du Projet </w:t>
      </w:r>
      <w:r w:rsidRPr="00036356">
        <w:rPr>
          <w:lang w:eastAsia="en-US"/>
        </w:rPr>
        <w:t>(</w:t>
      </w:r>
      <w:r w:rsidR="00B566EF" w:rsidRPr="00036356">
        <w:rPr>
          <w:lang w:eastAsia="en-US"/>
        </w:rPr>
        <w:t>COPIL</w:t>
      </w:r>
      <w:r w:rsidRPr="00036356">
        <w:rPr>
          <w:lang w:eastAsia="en-US"/>
        </w:rPr>
        <w:t xml:space="preserve">) </w:t>
      </w:r>
      <w:r w:rsidR="00935C75" w:rsidRPr="00036356">
        <w:rPr>
          <w:lang w:eastAsia="en-US"/>
        </w:rPr>
        <w:t>co</w:t>
      </w:r>
      <w:r w:rsidRPr="00036356">
        <w:rPr>
          <w:lang w:eastAsia="en-US"/>
        </w:rPr>
        <w:t>présidé par le</w:t>
      </w:r>
      <w:r w:rsidR="00935C75" w:rsidRPr="00036356">
        <w:rPr>
          <w:lang w:eastAsia="en-US"/>
        </w:rPr>
        <w:t>s</w:t>
      </w:r>
      <w:r w:rsidR="00B566EF" w:rsidRPr="00036356">
        <w:rPr>
          <w:lang w:eastAsia="en-US"/>
        </w:rPr>
        <w:t xml:space="preserve"> S</w:t>
      </w:r>
      <w:r w:rsidR="009B15C1" w:rsidRPr="00036356">
        <w:rPr>
          <w:lang w:eastAsia="en-US"/>
        </w:rPr>
        <w:t>e</w:t>
      </w:r>
      <w:r w:rsidR="00B566EF" w:rsidRPr="00036356">
        <w:rPr>
          <w:lang w:eastAsia="en-US"/>
        </w:rPr>
        <w:t>cr</w:t>
      </w:r>
      <w:r w:rsidR="009B15C1" w:rsidRPr="00036356">
        <w:rPr>
          <w:lang w:eastAsia="en-US"/>
        </w:rPr>
        <w:t>é</w:t>
      </w:r>
      <w:r w:rsidR="00B566EF" w:rsidRPr="00036356">
        <w:rPr>
          <w:lang w:eastAsia="en-US"/>
        </w:rPr>
        <w:t>taire</w:t>
      </w:r>
      <w:r w:rsidR="00935C75" w:rsidRPr="00036356">
        <w:rPr>
          <w:lang w:eastAsia="en-US"/>
        </w:rPr>
        <w:t>s</w:t>
      </w:r>
      <w:r w:rsidR="00B566EF" w:rsidRPr="00036356">
        <w:rPr>
          <w:lang w:eastAsia="en-US"/>
        </w:rPr>
        <w:t xml:space="preserve"> Généra</w:t>
      </w:r>
      <w:r w:rsidR="00935C75" w:rsidRPr="00036356">
        <w:rPr>
          <w:lang w:eastAsia="en-US"/>
        </w:rPr>
        <w:t>ux</w:t>
      </w:r>
      <w:r w:rsidR="00B566EF" w:rsidRPr="00036356">
        <w:rPr>
          <w:lang w:eastAsia="en-US"/>
        </w:rPr>
        <w:t xml:space="preserve"> du</w:t>
      </w:r>
      <w:r w:rsidRPr="00036356">
        <w:rPr>
          <w:lang w:eastAsia="en-US"/>
        </w:rPr>
        <w:t xml:space="preserve"> Ministère </w:t>
      </w:r>
      <w:r w:rsidR="00935C75" w:rsidRPr="00036356">
        <w:rPr>
          <w:lang w:eastAsia="en-US"/>
        </w:rPr>
        <w:t>en charge de l’énergie (MEH) et du Ministère en charge des postes et télécommunications (MNDPT)</w:t>
      </w:r>
      <w:r w:rsidRPr="00036356">
        <w:rPr>
          <w:lang w:eastAsia="en-US"/>
        </w:rPr>
        <w:t xml:space="preserve"> qui assure plus particulièrement l’orientation </w:t>
      </w:r>
      <w:r w:rsidR="00164A20" w:rsidRPr="00036356">
        <w:rPr>
          <w:lang w:eastAsia="en-US"/>
        </w:rPr>
        <w:t xml:space="preserve">politique et </w:t>
      </w:r>
      <w:r w:rsidRPr="00036356">
        <w:rPr>
          <w:lang w:eastAsia="en-US"/>
        </w:rPr>
        <w:t xml:space="preserve">stratégique au cours de la mise en œuvre du projet. Le </w:t>
      </w:r>
      <w:r w:rsidR="001C6B33" w:rsidRPr="00036356">
        <w:rPr>
          <w:lang w:eastAsia="en-US"/>
        </w:rPr>
        <w:t xml:space="preserve">COPIL </w:t>
      </w:r>
      <w:r w:rsidRPr="00036356">
        <w:rPr>
          <w:lang w:eastAsia="en-US"/>
        </w:rPr>
        <w:t>est composé par les représentants des institutions ministérielles impliquées (M</w:t>
      </w:r>
      <w:r w:rsidR="00935C75" w:rsidRPr="00036356">
        <w:rPr>
          <w:lang w:eastAsia="en-US"/>
        </w:rPr>
        <w:t xml:space="preserve">EH, MNDPT, MSANP, </w:t>
      </w:r>
      <w:r w:rsidRPr="00036356">
        <w:rPr>
          <w:lang w:eastAsia="en-US"/>
        </w:rPr>
        <w:t>ME</w:t>
      </w:r>
      <w:r w:rsidR="00935C75" w:rsidRPr="00036356">
        <w:rPr>
          <w:lang w:eastAsia="en-US"/>
        </w:rPr>
        <w:t>N</w:t>
      </w:r>
      <w:r w:rsidRPr="00036356">
        <w:rPr>
          <w:lang w:eastAsia="en-US"/>
        </w:rPr>
        <w:t>, MEF, M</w:t>
      </w:r>
      <w:r w:rsidR="00935C75" w:rsidRPr="00036356">
        <w:rPr>
          <w:lang w:eastAsia="en-US"/>
        </w:rPr>
        <w:t>ATSF</w:t>
      </w:r>
      <w:r w:rsidRPr="00036356">
        <w:rPr>
          <w:lang w:eastAsia="en-US"/>
        </w:rPr>
        <w:t xml:space="preserve">), </w:t>
      </w:r>
      <w:r w:rsidR="001C6B33" w:rsidRPr="00036356">
        <w:rPr>
          <w:lang w:eastAsia="en-US"/>
        </w:rPr>
        <w:t xml:space="preserve">des </w:t>
      </w:r>
      <w:r w:rsidR="00634CC7" w:rsidRPr="00036356">
        <w:rPr>
          <w:lang w:eastAsia="en-US"/>
        </w:rPr>
        <w:t>organismes de services publics dans les domaines concernés (JIRAMA, ADER, ARTEC, ORE/ARELEC)</w:t>
      </w:r>
      <w:r w:rsidRPr="00036356">
        <w:rPr>
          <w:lang w:eastAsia="en-US"/>
        </w:rPr>
        <w:t>;</w:t>
      </w:r>
    </w:p>
    <w:p w14:paraId="1D0A74B4" w14:textId="77777777" w:rsidR="001820BA" w:rsidRPr="00036356" w:rsidRDefault="001820BA" w:rsidP="0088716F">
      <w:pPr>
        <w:numPr>
          <w:ilvl w:val="1"/>
          <w:numId w:val="18"/>
        </w:numPr>
        <w:rPr>
          <w:lang w:eastAsia="en-US"/>
        </w:rPr>
      </w:pPr>
      <w:r w:rsidRPr="00036356">
        <w:rPr>
          <w:lang w:eastAsia="en-US"/>
        </w:rPr>
        <w:t xml:space="preserve">L’Unité de </w:t>
      </w:r>
      <w:r w:rsidR="00634CC7" w:rsidRPr="00036356">
        <w:rPr>
          <w:lang w:eastAsia="en-US"/>
        </w:rPr>
        <w:t>Coordination</w:t>
      </w:r>
      <w:r w:rsidRPr="00036356">
        <w:rPr>
          <w:lang w:eastAsia="en-US"/>
        </w:rPr>
        <w:t xml:space="preserve"> du Projet (U</w:t>
      </w:r>
      <w:r w:rsidR="00634CC7" w:rsidRPr="00036356">
        <w:rPr>
          <w:lang w:eastAsia="en-US"/>
        </w:rPr>
        <w:t>C</w:t>
      </w:r>
      <w:r w:rsidRPr="00036356">
        <w:rPr>
          <w:lang w:eastAsia="en-US"/>
        </w:rPr>
        <w:t>P)</w:t>
      </w:r>
      <w:r w:rsidR="00634CC7" w:rsidRPr="00036356">
        <w:rPr>
          <w:lang w:eastAsia="en-US"/>
        </w:rPr>
        <w:t xml:space="preserve">, sous tutelle conjointe du MEH et du MNDPT, </w:t>
      </w:r>
      <w:r w:rsidRPr="00036356">
        <w:rPr>
          <w:lang w:eastAsia="en-US"/>
        </w:rPr>
        <w:t>qui assure la gestion proprement dite du Projet. Elle</w:t>
      </w:r>
      <w:r w:rsidR="00587328" w:rsidRPr="00036356">
        <w:rPr>
          <w:lang w:eastAsia="en-US"/>
        </w:rPr>
        <w:t xml:space="preserve"> est composée d’un Coord</w:t>
      </w:r>
      <w:r w:rsidR="001C6B33" w:rsidRPr="00036356">
        <w:rPr>
          <w:lang w:eastAsia="en-US"/>
        </w:rPr>
        <w:t>i</w:t>
      </w:r>
      <w:r w:rsidR="00587328" w:rsidRPr="00036356">
        <w:rPr>
          <w:lang w:eastAsia="en-US"/>
        </w:rPr>
        <w:t>nateur du Projet</w:t>
      </w:r>
      <w:r w:rsidR="001C6B33" w:rsidRPr="00036356">
        <w:rPr>
          <w:lang w:eastAsia="en-US"/>
        </w:rPr>
        <w:t xml:space="preserve">, </w:t>
      </w:r>
      <w:r w:rsidR="00634CC7" w:rsidRPr="00036356">
        <w:rPr>
          <w:lang w:eastAsia="en-US"/>
        </w:rPr>
        <w:t>d’un coordinateur ad</w:t>
      </w:r>
      <w:r w:rsidR="009B15C1" w:rsidRPr="00036356">
        <w:rPr>
          <w:lang w:eastAsia="en-US"/>
        </w:rPr>
        <w:t>j</w:t>
      </w:r>
      <w:r w:rsidR="00634CC7" w:rsidRPr="00036356">
        <w:rPr>
          <w:lang w:eastAsia="en-US"/>
        </w:rPr>
        <w:t xml:space="preserve">oint pour l’énergie, d’un coordinateur adjoint pour le numérique, </w:t>
      </w:r>
      <w:r w:rsidR="001C6B33" w:rsidRPr="00036356">
        <w:rPr>
          <w:lang w:eastAsia="en-US"/>
        </w:rPr>
        <w:t xml:space="preserve">du responsable en </w:t>
      </w:r>
      <w:r w:rsidR="00634CC7" w:rsidRPr="00036356">
        <w:rPr>
          <w:lang w:eastAsia="en-US"/>
        </w:rPr>
        <w:t>s</w:t>
      </w:r>
      <w:r w:rsidR="001C6B33" w:rsidRPr="00036356">
        <w:rPr>
          <w:lang w:eastAsia="en-US"/>
        </w:rPr>
        <w:t>uivi-évaluation,</w:t>
      </w:r>
      <w:r w:rsidR="00587328" w:rsidRPr="00036356">
        <w:rPr>
          <w:lang w:eastAsia="en-US"/>
        </w:rPr>
        <w:t xml:space="preserve"> </w:t>
      </w:r>
      <w:r w:rsidR="00634CC7" w:rsidRPr="00036356">
        <w:rPr>
          <w:lang w:eastAsia="en-US"/>
        </w:rPr>
        <w:t xml:space="preserve">du </w:t>
      </w:r>
      <w:r w:rsidR="00587328" w:rsidRPr="00036356">
        <w:rPr>
          <w:lang w:eastAsia="en-US"/>
        </w:rPr>
        <w:t xml:space="preserve">spécialiste en gestion des risques environnementaux, </w:t>
      </w:r>
      <w:r w:rsidR="00634CC7" w:rsidRPr="00036356">
        <w:rPr>
          <w:lang w:eastAsia="en-US"/>
        </w:rPr>
        <w:t xml:space="preserve">du </w:t>
      </w:r>
      <w:r w:rsidR="00587328" w:rsidRPr="00036356">
        <w:rPr>
          <w:lang w:eastAsia="en-US"/>
        </w:rPr>
        <w:t xml:space="preserve">spécialiste en gestion des risques sociaux, </w:t>
      </w:r>
      <w:r w:rsidR="00634CC7" w:rsidRPr="00036356">
        <w:rPr>
          <w:lang w:eastAsia="en-US"/>
        </w:rPr>
        <w:t xml:space="preserve">du responsable en communication, </w:t>
      </w:r>
      <w:r w:rsidR="00CD3B1F" w:rsidRPr="00036356">
        <w:rPr>
          <w:lang w:eastAsia="en-US"/>
        </w:rPr>
        <w:t xml:space="preserve">du responsable en VBG, </w:t>
      </w:r>
      <w:r w:rsidR="001C6B33" w:rsidRPr="00036356">
        <w:rPr>
          <w:lang w:eastAsia="en-US"/>
        </w:rPr>
        <w:t>des personnels de gestion admi</w:t>
      </w:r>
      <w:r w:rsidR="00634CC7" w:rsidRPr="00036356">
        <w:rPr>
          <w:lang w:eastAsia="en-US"/>
        </w:rPr>
        <w:t>n</w:t>
      </w:r>
      <w:r w:rsidR="001C6B33" w:rsidRPr="00036356">
        <w:rPr>
          <w:lang w:eastAsia="en-US"/>
        </w:rPr>
        <w:t xml:space="preserve">istrative et fiduciaire (responsable administratif et financier, comptable, </w:t>
      </w:r>
      <w:r w:rsidR="00587328" w:rsidRPr="00036356">
        <w:rPr>
          <w:lang w:eastAsia="en-US"/>
        </w:rPr>
        <w:t>responsable de passation de marché</w:t>
      </w:r>
      <w:r w:rsidR="00EC388D" w:rsidRPr="00036356">
        <w:rPr>
          <w:lang w:eastAsia="en-US"/>
        </w:rPr>
        <w:t>s</w:t>
      </w:r>
      <w:r w:rsidR="00587328" w:rsidRPr="00036356">
        <w:rPr>
          <w:lang w:eastAsia="en-US"/>
        </w:rPr>
        <w:t>,</w:t>
      </w:r>
      <w:r w:rsidR="001C6B33" w:rsidRPr="00036356">
        <w:rPr>
          <w:lang w:eastAsia="en-US"/>
        </w:rPr>
        <w:t xml:space="preserve"> gestionnaire de contrats, etc.)</w:t>
      </w:r>
      <w:r w:rsidR="00587328" w:rsidRPr="00036356">
        <w:rPr>
          <w:lang w:eastAsia="en-US"/>
        </w:rPr>
        <w:t>;</w:t>
      </w:r>
    </w:p>
    <w:p w14:paraId="352BF1F8" w14:textId="2D1A6859" w:rsidR="00587328" w:rsidRPr="00036356" w:rsidRDefault="00164A20" w:rsidP="0088716F">
      <w:pPr>
        <w:numPr>
          <w:ilvl w:val="1"/>
          <w:numId w:val="18"/>
        </w:numPr>
        <w:rPr>
          <w:lang w:eastAsia="en-US"/>
        </w:rPr>
      </w:pPr>
      <w:r w:rsidRPr="00036356">
        <w:rPr>
          <w:lang w:eastAsia="en-US"/>
        </w:rPr>
        <w:t>Le Comité Technique (CT) qui assure le soutien technique nécessaire à la mise en œuvre des composantes et sous-composantes du projet. Le CT est composé par les points focaux du MEH et du MNDPT, des responsables techniques d’autres institutions pertinentes (MEH, MNDPT, MEF, MEN, MSANP, ARTEC, ORE/ARELEC, JIRAMA, ARTEC</w:t>
      </w:r>
      <w:r w:rsidR="00182FF1" w:rsidRPr="00036356">
        <w:rPr>
          <w:lang w:eastAsia="en-US"/>
        </w:rPr>
        <w:t>, etc</w:t>
      </w:r>
      <w:r w:rsidR="00E25070" w:rsidRPr="00036356">
        <w:rPr>
          <w:lang w:eastAsia="en-US"/>
        </w:rPr>
        <w:t>.</w:t>
      </w:r>
      <w:r w:rsidRPr="00036356">
        <w:rPr>
          <w:lang w:eastAsia="en-US"/>
        </w:rPr>
        <w:t>) et des représentants du secteur privé œuvr</w:t>
      </w:r>
      <w:r w:rsidR="00444778" w:rsidRPr="00036356">
        <w:rPr>
          <w:lang w:eastAsia="en-US"/>
        </w:rPr>
        <w:t>ant</w:t>
      </w:r>
      <w:r w:rsidRPr="00036356">
        <w:rPr>
          <w:lang w:eastAsia="en-US"/>
        </w:rPr>
        <w:t xml:space="preserve"> dans les secteurs énerg</w:t>
      </w:r>
      <w:r w:rsidR="009B15C1" w:rsidRPr="00036356">
        <w:rPr>
          <w:lang w:eastAsia="en-US"/>
        </w:rPr>
        <w:t>é</w:t>
      </w:r>
      <w:r w:rsidRPr="00036356">
        <w:rPr>
          <w:lang w:eastAsia="en-US"/>
        </w:rPr>
        <w:t>tique et numérique.</w:t>
      </w:r>
    </w:p>
    <w:p w14:paraId="71EE7535" w14:textId="77777777" w:rsidR="00F847E1" w:rsidRPr="00036356" w:rsidRDefault="00164A20" w:rsidP="0088716F">
      <w:pPr>
        <w:numPr>
          <w:ilvl w:val="1"/>
          <w:numId w:val="18"/>
        </w:numPr>
        <w:rPr>
          <w:lang w:eastAsia="en-US"/>
        </w:rPr>
      </w:pPr>
      <w:r w:rsidRPr="00036356">
        <w:rPr>
          <w:lang w:eastAsia="en-US"/>
        </w:rPr>
        <w:t>Le</w:t>
      </w:r>
      <w:r w:rsidR="00072455" w:rsidRPr="00036356">
        <w:rPr>
          <w:lang w:eastAsia="en-US"/>
        </w:rPr>
        <w:t xml:space="preserve"> ou les</w:t>
      </w:r>
      <w:r w:rsidRPr="00036356">
        <w:rPr>
          <w:lang w:eastAsia="en-US"/>
        </w:rPr>
        <w:t xml:space="preserve"> gestionnaire</w:t>
      </w:r>
      <w:r w:rsidR="00072455" w:rsidRPr="00036356">
        <w:rPr>
          <w:lang w:eastAsia="en-US"/>
        </w:rPr>
        <w:t>(s)</w:t>
      </w:r>
      <w:r w:rsidRPr="00036356">
        <w:rPr>
          <w:lang w:eastAsia="en-US"/>
        </w:rPr>
        <w:t xml:space="preserve"> de fonds </w:t>
      </w:r>
      <w:r w:rsidR="00F847E1" w:rsidRPr="00036356">
        <w:rPr>
          <w:lang w:eastAsia="en-US"/>
        </w:rPr>
        <w:t>qui assure</w:t>
      </w:r>
      <w:r w:rsidR="00072455" w:rsidRPr="00036356">
        <w:rPr>
          <w:lang w:eastAsia="en-US"/>
        </w:rPr>
        <w:t>(ent)</w:t>
      </w:r>
      <w:r w:rsidR="00F847E1" w:rsidRPr="00036356">
        <w:rPr>
          <w:lang w:eastAsia="en-US"/>
        </w:rPr>
        <w:t xml:space="preserve"> l’opérationnalisation et la supervision des instruments financiers stipulés dans les sous-composantes 1.3, 2.1 et 2.2.</w:t>
      </w:r>
    </w:p>
    <w:p w14:paraId="64136258" w14:textId="77777777" w:rsidR="00315E9D" w:rsidRPr="00036356" w:rsidRDefault="00315E9D" w:rsidP="0088716F">
      <w:pPr>
        <w:numPr>
          <w:ilvl w:val="1"/>
          <w:numId w:val="18"/>
        </w:numPr>
        <w:rPr>
          <w:lang w:eastAsia="en-US"/>
        </w:rPr>
      </w:pPr>
      <w:r w:rsidRPr="00036356">
        <w:rPr>
          <w:lang w:eastAsia="en-US"/>
        </w:rPr>
        <w:t>Les Collectivités Territoriales Décentralisées (Régions</w:t>
      </w:r>
      <w:r w:rsidR="00F847E1" w:rsidRPr="00036356">
        <w:rPr>
          <w:lang w:eastAsia="en-US"/>
        </w:rPr>
        <w:t xml:space="preserve"> et</w:t>
      </w:r>
      <w:r w:rsidRPr="00036356">
        <w:rPr>
          <w:lang w:eastAsia="en-US"/>
        </w:rPr>
        <w:t xml:space="preserve"> Communes concernées par la mise en œuvre des sous-projets) ;</w:t>
      </w:r>
    </w:p>
    <w:p w14:paraId="56B0BFFB" w14:textId="77777777" w:rsidR="00315E9D" w:rsidRPr="00036356" w:rsidRDefault="00315E9D" w:rsidP="0088716F">
      <w:pPr>
        <w:numPr>
          <w:ilvl w:val="1"/>
          <w:numId w:val="18"/>
        </w:numPr>
        <w:rPr>
          <w:lang w:eastAsia="en-US"/>
        </w:rPr>
      </w:pPr>
      <w:r w:rsidRPr="00036356">
        <w:rPr>
          <w:lang w:eastAsia="en-US"/>
        </w:rPr>
        <w:t>Les Services Techniques Déconcentrés (Direction Régionale des Ministères impliqués) ;</w:t>
      </w:r>
    </w:p>
    <w:p w14:paraId="55C1DD3E" w14:textId="77777777" w:rsidR="00315E9D" w:rsidRPr="00036356" w:rsidRDefault="00694D39" w:rsidP="0088716F">
      <w:pPr>
        <w:numPr>
          <w:ilvl w:val="1"/>
          <w:numId w:val="18"/>
        </w:numPr>
        <w:rPr>
          <w:lang w:eastAsia="en-US"/>
        </w:rPr>
      </w:pPr>
      <w:r w:rsidRPr="00036356">
        <w:rPr>
          <w:lang w:eastAsia="en-US"/>
        </w:rPr>
        <w:t>Les autorités locales (administrati</w:t>
      </w:r>
      <w:r w:rsidR="00EC388D" w:rsidRPr="00036356">
        <w:rPr>
          <w:lang w:eastAsia="en-US"/>
        </w:rPr>
        <w:t>ve</w:t>
      </w:r>
      <w:r w:rsidRPr="00036356">
        <w:rPr>
          <w:lang w:eastAsia="en-US"/>
        </w:rPr>
        <w:t xml:space="preserve"> et traditionnel</w:t>
      </w:r>
      <w:r w:rsidR="00EC388D" w:rsidRPr="00036356">
        <w:rPr>
          <w:lang w:eastAsia="en-US"/>
        </w:rPr>
        <w:t>le</w:t>
      </w:r>
      <w:r w:rsidRPr="00036356">
        <w:rPr>
          <w:lang w:eastAsia="en-US"/>
        </w:rPr>
        <w:t>) qui sont impliqué</w:t>
      </w:r>
      <w:r w:rsidR="00EC388D" w:rsidRPr="00036356">
        <w:rPr>
          <w:lang w:eastAsia="en-US"/>
        </w:rPr>
        <w:t>e</w:t>
      </w:r>
      <w:r w:rsidRPr="00036356">
        <w:rPr>
          <w:lang w:eastAsia="en-US"/>
        </w:rPr>
        <w:t>s dans la résolution et le traitement des plaintes.</w:t>
      </w:r>
    </w:p>
    <w:p w14:paraId="0951844B" w14:textId="77777777" w:rsidR="00694D39" w:rsidRPr="00036356" w:rsidRDefault="00694D39" w:rsidP="00777EEE">
      <w:pPr>
        <w:jc w:val="center"/>
        <w:rPr>
          <w:lang w:eastAsia="en-US"/>
        </w:rPr>
      </w:pPr>
    </w:p>
    <w:p w14:paraId="174CF2E3" w14:textId="77777777" w:rsidR="00694D39" w:rsidRPr="00036356" w:rsidRDefault="00694D39" w:rsidP="0088716F">
      <w:pPr>
        <w:numPr>
          <w:ilvl w:val="0"/>
          <w:numId w:val="18"/>
        </w:numPr>
        <w:rPr>
          <w:lang w:eastAsia="en-US"/>
        </w:rPr>
      </w:pPr>
      <w:r w:rsidRPr="00036356">
        <w:rPr>
          <w:lang w:eastAsia="en-US"/>
        </w:rPr>
        <w:t>Les parties prenantes de mise en œuvre qui ont des responsabilités directes dans la réalisation</w:t>
      </w:r>
      <w:r w:rsidR="00F847E1" w:rsidRPr="00036356">
        <w:rPr>
          <w:lang w:eastAsia="en-US"/>
        </w:rPr>
        <w:t>, la gestion</w:t>
      </w:r>
      <w:r w:rsidRPr="00036356">
        <w:rPr>
          <w:lang w:eastAsia="en-US"/>
        </w:rPr>
        <w:t xml:space="preserve"> et le suivi selon les activités générées par les sous-composantes. Elles</w:t>
      </w:r>
      <w:r w:rsidR="00625A74" w:rsidRPr="00036356">
        <w:rPr>
          <w:lang w:eastAsia="en-US"/>
        </w:rPr>
        <w:t xml:space="preserve"> sont composées par</w:t>
      </w:r>
      <w:r w:rsidRPr="00036356">
        <w:rPr>
          <w:lang w:eastAsia="en-US"/>
        </w:rPr>
        <w:t> :</w:t>
      </w:r>
    </w:p>
    <w:p w14:paraId="7E0EA66F" w14:textId="48E1A8D3" w:rsidR="00F847E1" w:rsidRPr="00036356" w:rsidRDefault="00444778" w:rsidP="0088716F">
      <w:pPr>
        <w:numPr>
          <w:ilvl w:val="1"/>
          <w:numId w:val="18"/>
        </w:numPr>
        <w:rPr>
          <w:lang w:eastAsia="en-US"/>
        </w:rPr>
      </w:pPr>
      <w:r w:rsidRPr="00036356">
        <w:rPr>
          <w:lang w:eastAsia="en-US"/>
        </w:rPr>
        <w:t>Les agences d’</w:t>
      </w:r>
      <w:r w:rsidR="009B15C1" w:rsidRPr="00036356">
        <w:rPr>
          <w:lang w:eastAsia="en-US"/>
        </w:rPr>
        <w:t>e</w:t>
      </w:r>
      <w:r w:rsidRPr="00036356">
        <w:rPr>
          <w:lang w:eastAsia="en-US"/>
        </w:rPr>
        <w:t>x</w:t>
      </w:r>
      <w:r w:rsidR="009B15C1" w:rsidRPr="00036356">
        <w:rPr>
          <w:lang w:eastAsia="en-US"/>
        </w:rPr>
        <w:t>é</w:t>
      </w:r>
      <w:r w:rsidRPr="00036356">
        <w:rPr>
          <w:lang w:eastAsia="en-US"/>
        </w:rPr>
        <w:t>cution au niveau régional (JIRAMA</w:t>
      </w:r>
      <w:r w:rsidR="008323D7" w:rsidRPr="00036356">
        <w:rPr>
          <w:lang w:eastAsia="en-US"/>
        </w:rPr>
        <w:t xml:space="preserve"> et</w:t>
      </w:r>
      <w:r w:rsidRPr="00036356">
        <w:rPr>
          <w:lang w:eastAsia="en-US"/>
        </w:rPr>
        <w:t xml:space="preserve"> ADER)</w:t>
      </w:r>
      <w:r w:rsidR="00DB5CEE" w:rsidRPr="00036356">
        <w:rPr>
          <w:lang w:eastAsia="en-US"/>
        </w:rPr>
        <w:t> ;</w:t>
      </w:r>
    </w:p>
    <w:p w14:paraId="1313E477" w14:textId="77777777" w:rsidR="00DB5CEE" w:rsidRPr="00036356" w:rsidRDefault="00DB5CEE" w:rsidP="0088716F">
      <w:pPr>
        <w:numPr>
          <w:ilvl w:val="1"/>
          <w:numId w:val="18"/>
        </w:numPr>
        <w:rPr>
          <w:lang w:eastAsia="en-US"/>
        </w:rPr>
      </w:pPr>
      <w:r w:rsidRPr="00036356">
        <w:rPr>
          <w:lang w:eastAsia="en-US"/>
        </w:rPr>
        <w:t>Les organismes de régulation de l’électricité (ORE/ARELEC) et des télécommunications (ARTEC) ;</w:t>
      </w:r>
    </w:p>
    <w:p w14:paraId="7D3071AF" w14:textId="77777777" w:rsidR="0071306E" w:rsidRPr="00036356" w:rsidRDefault="0071306E" w:rsidP="0088716F">
      <w:pPr>
        <w:numPr>
          <w:ilvl w:val="1"/>
          <w:numId w:val="18"/>
        </w:numPr>
        <w:rPr>
          <w:lang w:eastAsia="en-US"/>
        </w:rPr>
      </w:pPr>
      <w:r w:rsidRPr="00036356">
        <w:rPr>
          <w:lang w:eastAsia="en-US"/>
        </w:rPr>
        <w:t>Les producteurs privés d’énergie</w:t>
      </w:r>
      <w:r w:rsidR="00777EEE" w:rsidRPr="00036356">
        <w:rPr>
          <w:lang w:eastAsia="en-US"/>
        </w:rPr>
        <w:t> </w:t>
      </w:r>
      <w:r w:rsidR="00CB6BD9" w:rsidRPr="00036356">
        <w:rPr>
          <w:lang w:eastAsia="en-US"/>
        </w:rPr>
        <w:t>dans les réseaux isolés et dans les mini-réseaux d’énergie renouvelable (site greenfield) ;</w:t>
      </w:r>
    </w:p>
    <w:p w14:paraId="46863937" w14:textId="77777777" w:rsidR="00777EEE" w:rsidRPr="00036356" w:rsidRDefault="00777EEE" w:rsidP="0088716F">
      <w:pPr>
        <w:numPr>
          <w:ilvl w:val="1"/>
          <w:numId w:val="18"/>
        </w:numPr>
        <w:rPr>
          <w:lang w:eastAsia="en-US"/>
        </w:rPr>
      </w:pPr>
      <w:r w:rsidRPr="00036356">
        <w:rPr>
          <w:lang w:eastAsia="en-US"/>
        </w:rPr>
        <w:t>Les opérateurs de téléphonie mobile ;</w:t>
      </w:r>
    </w:p>
    <w:p w14:paraId="264DC986" w14:textId="77777777" w:rsidR="00777EEE" w:rsidRPr="00036356" w:rsidRDefault="00E500A6" w:rsidP="0088716F">
      <w:pPr>
        <w:numPr>
          <w:ilvl w:val="1"/>
          <w:numId w:val="18"/>
        </w:numPr>
        <w:rPr>
          <w:lang w:eastAsia="en-US"/>
        </w:rPr>
      </w:pPr>
      <w:r w:rsidRPr="00036356">
        <w:rPr>
          <w:lang w:eastAsia="en-US"/>
        </w:rPr>
        <w:t>Les gestionnaires des tours cellulaires (opérateur privé ou ONG</w:t>
      </w:r>
      <w:r w:rsidR="00CB6BD9" w:rsidRPr="00036356">
        <w:rPr>
          <w:lang w:eastAsia="en-US"/>
        </w:rPr>
        <w:t>/Associations</w:t>
      </w:r>
      <w:r w:rsidRPr="00036356">
        <w:rPr>
          <w:lang w:eastAsia="en-US"/>
        </w:rPr>
        <w:t>) ;</w:t>
      </w:r>
    </w:p>
    <w:p w14:paraId="1138EBA8" w14:textId="407D2E59" w:rsidR="006A38DF" w:rsidRPr="00036356" w:rsidRDefault="006A38DF" w:rsidP="0088716F">
      <w:pPr>
        <w:numPr>
          <w:ilvl w:val="1"/>
          <w:numId w:val="18"/>
        </w:numPr>
        <w:rPr>
          <w:lang w:eastAsia="en-US"/>
        </w:rPr>
      </w:pPr>
      <w:r w:rsidRPr="00036356">
        <w:rPr>
          <w:lang w:eastAsia="en-US"/>
        </w:rPr>
        <w:lastRenderedPageBreak/>
        <w:t>Les responsables et techniciens des infrastructures sociales publiques (</w:t>
      </w:r>
      <w:r w:rsidR="00CF2499" w:rsidRPr="00036356">
        <w:rPr>
          <w:lang w:eastAsia="en-US"/>
        </w:rPr>
        <w:t>éc</w:t>
      </w:r>
      <w:r w:rsidR="00DB5CEE" w:rsidRPr="00036356">
        <w:rPr>
          <w:lang w:eastAsia="en-US"/>
        </w:rPr>
        <w:t>ole</w:t>
      </w:r>
      <w:r w:rsidRPr="00036356">
        <w:rPr>
          <w:lang w:eastAsia="en-US"/>
        </w:rPr>
        <w:t>s</w:t>
      </w:r>
      <w:r w:rsidR="003C2745" w:rsidRPr="00036356">
        <w:rPr>
          <w:lang w:eastAsia="en-US"/>
        </w:rPr>
        <w:t>,</w:t>
      </w:r>
      <w:r w:rsidRPr="00036356">
        <w:rPr>
          <w:lang w:eastAsia="en-US"/>
        </w:rPr>
        <w:t xml:space="preserve"> </w:t>
      </w:r>
      <w:r w:rsidR="00DB5CEE" w:rsidRPr="00036356">
        <w:rPr>
          <w:lang w:eastAsia="en-US"/>
        </w:rPr>
        <w:t xml:space="preserve">centres de santé, bureau de poste, autres installations communautaires, etc.) </w:t>
      </w:r>
      <w:r w:rsidRPr="00036356">
        <w:rPr>
          <w:lang w:eastAsia="en-US"/>
        </w:rPr>
        <w:t>bénéficiant d</w:t>
      </w:r>
      <w:r w:rsidR="00DB5CEE" w:rsidRPr="00036356">
        <w:rPr>
          <w:lang w:eastAsia="en-US"/>
        </w:rPr>
        <w:t>’installation de TSHR et de connectivité à large bande ou de point wifi gratuit ;</w:t>
      </w:r>
    </w:p>
    <w:p w14:paraId="4FB53491" w14:textId="367D1194" w:rsidR="00694D39" w:rsidRPr="00036356" w:rsidRDefault="00694D39" w:rsidP="0088716F">
      <w:pPr>
        <w:numPr>
          <w:ilvl w:val="1"/>
          <w:numId w:val="18"/>
        </w:numPr>
        <w:rPr>
          <w:lang w:eastAsia="en-US"/>
        </w:rPr>
      </w:pPr>
      <w:r w:rsidRPr="00036356">
        <w:rPr>
          <w:lang w:eastAsia="en-US"/>
        </w:rPr>
        <w:t xml:space="preserve">Les ONG prestataires recrutées </w:t>
      </w:r>
      <w:r w:rsidR="00625A74" w:rsidRPr="00036356">
        <w:rPr>
          <w:lang w:eastAsia="en-US"/>
        </w:rPr>
        <w:t xml:space="preserve">qui vont assumer l’accompagnement </w:t>
      </w:r>
      <w:r w:rsidR="006A38DF" w:rsidRPr="00036356">
        <w:rPr>
          <w:lang w:eastAsia="en-US"/>
        </w:rPr>
        <w:t>des bénéficiaires dans la sensibilisation, l’alphab</w:t>
      </w:r>
      <w:r w:rsidR="009B15C1" w:rsidRPr="00036356">
        <w:rPr>
          <w:lang w:eastAsia="en-US"/>
        </w:rPr>
        <w:t>é</w:t>
      </w:r>
      <w:r w:rsidR="006A38DF" w:rsidRPr="00036356">
        <w:rPr>
          <w:lang w:eastAsia="en-US"/>
        </w:rPr>
        <w:t>tisation numérique et le renforcement des compétences numériques</w:t>
      </w:r>
      <w:r w:rsidR="000420DE" w:rsidRPr="00036356">
        <w:rPr>
          <w:lang w:eastAsia="en-US"/>
        </w:rPr>
        <w:t>, etc.</w:t>
      </w:r>
      <w:r w:rsidR="003C2745" w:rsidRPr="00036356">
        <w:rPr>
          <w:lang w:eastAsia="en-US"/>
        </w:rPr>
        <w:t> ;</w:t>
      </w:r>
    </w:p>
    <w:p w14:paraId="75AE82C7" w14:textId="77777777" w:rsidR="000420DE" w:rsidRPr="00036356" w:rsidRDefault="005E5035" w:rsidP="0088716F">
      <w:pPr>
        <w:numPr>
          <w:ilvl w:val="1"/>
          <w:numId w:val="18"/>
        </w:numPr>
        <w:rPr>
          <w:lang w:eastAsia="en-US"/>
        </w:rPr>
      </w:pPr>
      <w:r w:rsidRPr="00036356">
        <w:rPr>
          <w:lang w:eastAsia="en-US"/>
        </w:rPr>
        <w:t>Les fonds spécifiques mobilisés (FNED,</w:t>
      </w:r>
      <w:r w:rsidR="000420DE" w:rsidRPr="00036356">
        <w:rPr>
          <w:lang w:eastAsia="en-US"/>
        </w:rPr>
        <w:t xml:space="preserve"> FD</w:t>
      </w:r>
      <w:r w:rsidR="00CB6BD9" w:rsidRPr="00036356">
        <w:rPr>
          <w:lang w:eastAsia="en-US"/>
        </w:rPr>
        <w:t>MHR</w:t>
      </w:r>
      <w:r w:rsidRPr="00036356">
        <w:rPr>
          <w:lang w:eastAsia="en-US"/>
        </w:rPr>
        <w:t>, FDTIC)</w:t>
      </w:r>
      <w:r w:rsidR="000420DE" w:rsidRPr="00036356">
        <w:rPr>
          <w:lang w:eastAsia="en-US"/>
        </w:rPr>
        <w:t xml:space="preserve"> et les institutions </w:t>
      </w:r>
      <w:r w:rsidR="004E5699" w:rsidRPr="00036356">
        <w:rPr>
          <w:lang w:eastAsia="en-US"/>
        </w:rPr>
        <w:t xml:space="preserve">financières </w:t>
      </w:r>
      <w:r w:rsidR="00CB6BD9" w:rsidRPr="00036356">
        <w:rPr>
          <w:lang w:eastAsia="en-US"/>
        </w:rPr>
        <w:t>partenaires de ce</w:t>
      </w:r>
      <w:r w:rsidRPr="00036356">
        <w:rPr>
          <w:lang w:eastAsia="en-US"/>
        </w:rPr>
        <w:t>s</w:t>
      </w:r>
      <w:r w:rsidR="00CB6BD9" w:rsidRPr="00036356">
        <w:rPr>
          <w:lang w:eastAsia="en-US"/>
        </w:rPr>
        <w:t xml:space="preserve"> fonds</w:t>
      </w:r>
      <w:r w:rsidR="000420DE" w:rsidRPr="00036356">
        <w:rPr>
          <w:lang w:eastAsia="en-US"/>
        </w:rPr>
        <w:t> ;</w:t>
      </w:r>
    </w:p>
    <w:p w14:paraId="42DBFFE8" w14:textId="14168823" w:rsidR="00072455" w:rsidRPr="00036356" w:rsidRDefault="00072455" w:rsidP="0088716F">
      <w:pPr>
        <w:numPr>
          <w:ilvl w:val="1"/>
          <w:numId w:val="18"/>
        </w:numPr>
        <w:rPr>
          <w:lang w:eastAsia="en-US"/>
        </w:rPr>
      </w:pPr>
      <w:r w:rsidRPr="00036356">
        <w:rPr>
          <w:lang w:eastAsia="en-US"/>
        </w:rPr>
        <w:t>Les institutions financières publiques (Banque Centrale</w:t>
      </w:r>
      <w:r w:rsidR="003C2745" w:rsidRPr="00036356">
        <w:rPr>
          <w:lang w:eastAsia="en-US"/>
        </w:rPr>
        <w:t xml:space="preserve"> et</w:t>
      </w:r>
      <w:r w:rsidRPr="00036356">
        <w:rPr>
          <w:lang w:eastAsia="en-US"/>
        </w:rPr>
        <w:t xml:space="preserve"> le trésor public)</w:t>
      </w:r>
      <w:r w:rsidR="00612BBC" w:rsidRPr="00036356">
        <w:rPr>
          <w:lang w:eastAsia="en-US"/>
        </w:rPr>
        <w:t> ;</w:t>
      </w:r>
    </w:p>
    <w:p w14:paraId="0CF54B9D" w14:textId="3F716641" w:rsidR="00612BBC" w:rsidRPr="00036356" w:rsidRDefault="00612BBC" w:rsidP="0088716F">
      <w:pPr>
        <w:numPr>
          <w:ilvl w:val="1"/>
          <w:numId w:val="18"/>
        </w:numPr>
        <w:rPr>
          <w:lang w:eastAsia="en-US"/>
        </w:rPr>
      </w:pPr>
      <w:r w:rsidRPr="00036356">
        <w:rPr>
          <w:lang w:eastAsia="en-US"/>
        </w:rPr>
        <w:t>Les institutions financières privées (banque prilaire</w:t>
      </w:r>
      <w:r w:rsidR="003C2745" w:rsidRPr="00036356">
        <w:rPr>
          <w:lang w:eastAsia="en-US"/>
        </w:rPr>
        <w:t xml:space="preserve"> et</w:t>
      </w:r>
      <w:r w:rsidRPr="00036356">
        <w:rPr>
          <w:lang w:eastAsia="en-US"/>
        </w:rPr>
        <w:t xml:space="preserve"> institution</w:t>
      </w:r>
      <w:r w:rsidR="003C2745" w:rsidRPr="00036356">
        <w:rPr>
          <w:lang w:eastAsia="en-US"/>
        </w:rPr>
        <w:t>s</w:t>
      </w:r>
      <w:r w:rsidRPr="00036356">
        <w:rPr>
          <w:lang w:eastAsia="en-US"/>
        </w:rPr>
        <w:t xml:space="preserve"> de micro-finance).</w:t>
      </w:r>
    </w:p>
    <w:p w14:paraId="396281D4" w14:textId="77777777" w:rsidR="00CB6BD9" w:rsidRPr="00036356" w:rsidRDefault="006A38DF" w:rsidP="0088716F">
      <w:pPr>
        <w:numPr>
          <w:ilvl w:val="1"/>
          <w:numId w:val="18"/>
        </w:numPr>
        <w:rPr>
          <w:lang w:eastAsia="en-US"/>
        </w:rPr>
      </w:pPr>
      <w:r w:rsidRPr="00036356">
        <w:rPr>
          <w:lang w:eastAsia="en-US"/>
        </w:rPr>
        <w:t>Les fournisseurs de produits TSHR et des appareils numériques ;</w:t>
      </w:r>
    </w:p>
    <w:p w14:paraId="131B79E9" w14:textId="77777777" w:rsidR="000420DE" w:rsidRPr="00036356" w:rsidRDefault="000420DE" w:rsidP="0088716F">
      <w:pPr>
        <w:numPr>
          <w:ilvl w:val="1"/>
          <w:numId w:val="18"/>
        </w:numPr>
        <w:rPr>
          <w:lang w:eastAsia="en-US"/>
        </w:rPr>
      </w:pPr>
      <w:r w:rsidRPr="00036356">
        <w:rPr>
          <w:lang w:eastAsia="en-US"/>
        </w:rPr>
        <w:t xml:space="preserve">Les entreprises prestataires de services et de travaux </w:t>
      </w:r>
      <w:r w:rsidR="00E500A6" w:rsidRPr="00036356">
        <w:rPr>
          <w:lang w:eastAsia="en-US"/>
        </w:rPr>
        <w:t>d’installation</w:t>
      </w:r>
      <w:r w:rsidRPr="00036356">
        <w:rPr>
          <w:lang w:eastAsia="en-US"/>
        </w:rPr>
        <w:t xml:space="preserve"> des infrastructures</w:t>
      </w:r>
      <w:r w:rsidR="00CB6BD9" w:rsidRPr="00036356">
        <w:rPr>
          <w:lang w:eastAsia="en-US"/>
        </w:rPr>
        <w:t xml:space="preserve"> énerg</w:t>
      </w:r>
      <w:r w:rsidR="009B15C1" w:rsidRPr="00036356">
        <w:rPr>
          <w:lang w:eastAsia="en-US"/>
        </w:rPr>
        <w:t>é</w:t>
      </w:r>
      <w:r w:rsidR="00CB6BD9" w:rsidRPr="00036356">
        <w:rPr>
          <w:lang w:eastAsia="en-US"/>
        </w:rPr>
        <w:t>tiques et/ou numériques</w:t>
      </w:r>
      <w:r w:rsidR="009B15C1" w:rsidRPr="00036356">
        <w:rPr>
          <w:lang w:eastAsia="en-US"/>
        </w:rPr>
        <w:t xml:space="preserve"> </w:t>
      </w:r>
      <w:r w:rsidRPr="00036356">
        <w:rPr>
          <w:lang w:eastAsia="en-US"/>
        </w:rPr>
        <w:t>;</w:t>
      </w:r>
    </w:p>
    <w:p w14:paraId="20209598" w14:textId="7C6CA6A6" w:rsidR="000420DE" w:rsidRPr="00036356" w:rsidRDefault="000420DE" w:rsidP="0088716F">
      <w:pPr>
        <w:numPr>
          <w:ilvl w:val="1"/>
          <w:numId w:val="18"/>
        </w:numPr>
        <w:rPr>
          <w:lang w:eastAsia="en-US"/>
        </w:rPr>
      </w:pPr>
      <w:r w:rsidRPr="00036356">
        <w:rPr>
          <w:lang w:eastAsia="en-US"/>
        </w:rPr>
        <w:t>Les travailleurs au sein des prestataires de service et de travaux</w:t>
      </w:r>
      <w:r w:rsidR="003C2745" w:rsidRPr="00036356">
        <w:rPr>
          <w:lang w:eastAsia="en-US"/>
        </w:rPr>
        <w:t> ;</w:t>
      </w:r>
    </w:p>
    <w:p w14:paraId="1D17B9AB" w14:textId="77777777" w:rsidR="00AC619B" w:rsidRPr="00036356" w:rsidRDefault="00AC619B" w:rsidP="0088716F">
      <w:pPr>
        <w:numPr>
          <w:ilvl w:val="1"/>
          <w:numId w:val="18"/>
        </w:numPr>
        <w:rPr>
          <w:lang w:eastAsia="en-US"/>
        </w:rPr>
      </w:pPr>
      <w:r w:rsidRPr="00036356">
        <w:rPr>
          <w:lang w:eastAsia="en-US"/>
        </w:rPr>
        <w:t>Les médias.</w:t>
      </w:r>
    </w:p>
    <w:p w14:paraId="323A999B" w14:textId="77777777" w:rsidR="000420DE" w:rsidRPr="00036356" w:rsidRDefault="000420DE" w:rsidP="000420DE">
      <w:pPr>
        <w:rPr>
          <w:lang w:eastAsia="en-US"/>
        </w:rPr>
      </w:pPr>
    </w:p>
    <w:p w14:paraId="0D23A9E6" w14:textId="77777777" w:rsidR="000420DE" w:rsidRPr="00036356" w:rsidRDefault="000420DE" w:rsidP="0088716F">
      <w:pPr>
        <w:pStyle w:val="TIT3"/>
        <w:numPr>
          <w:ilvl w:val="2"/>
          <w:numId w:val="17"/>
        </w:numPr>
      </w:pPr>
      <w:bookmarkStart w:id="47" w:name="_Toc125215951"/>
      <w:r w:rsidRPr="00036356">
        <w:t>Les parties prenantes ayant une influence ou un intérêt</w:t>
      </w:r>
      <w:bookmarkEnd w:id="47"/>
      <w:r w:rsidRPr="00036356">
        <w:t xml:space="preserve"> </w:t>
      </w:r>
    </w:p>
    <w:p w14:paraId="2C39A72F" w14:textId="77777777" w:rsidR="00350D0E" w:rsidRPr="00036356" w:rsidRDefault="000420DE" w:rsidP="00DE549F">
      <w:pPr>
        <w:spacing w:before="100" w:beforeAutospacing="1" w:after="100" w:afterAutospacing="1" w:line="276" w:lineRule="auto"/>
      </w:pPr>
      <w:r w:rsidRPr="00036356">
        <w:t>Cette troisième catégorie de parties prenantes interpelle les entités suivantes :</w:t>
      </w:r>
    </w:p>
    <w:p w14:paraId="3ACF8C9E" w14:textId="77777777" w:rsidR="002C0ED0" w:rsidRPr="00036356" w:rsidRDefault="002C0ED0" w:rsidP="0088716F">
      <w:pPr>
        <w:numPr>
          <w:ilvl w:val="0"/>
          <w:numId w:val="18"/>
        </w:numPr>
        <w:spacing w:before="100" w:beforeAutospacing="1" w:after="100" w:afterAutospacing="1" w:line="240" w:lineRule="exact"/>
      </w:pPr>
      <w:r w:rsidRPr="00036356">
        <w:t>Les collectivités territoriales décentralisées</w:t>
      </w:r>
      <w:r w:rsidR="000013A0" w:rsidRPr="00036356">
        <w:t xml:space="preserve"> (région</w:t>
      </w:r>
      <w:r w:rsidR="003D06F2" w:rsidRPr="00036356">
        <w:t>s</w:t>
      </w:r>
      <w:r w:rsidR="000013A0" w:rsidRPr="00036356">
        <w:t xml:space="preserve">, communes) qui peuvent bénéficier d’opportunités de travail, emploi et de ressources financières découlant des résultats apportés par le projet dans l’amélioration de la </w:t>
      </w:r>
      <w:r w:rsidR="00121182" w:rsidRPr="00036356">
        <w:t>connectivité en él</w:t>
      </w:r>
      <w:r w:rsidR="009B15C1" w:rsidRPr="00036356">
        <w:t>e</w:t>
      </w:r>
      <w:r w:rsidR="00121182" w:rsidRPr="00036356">
        <w:t>ctricité et en numérique</w:t>
      </w:r>
      <w:r w:rsidR="000013A0" w:rsidRPr="00036356">
        <w:t> ;</w:t>
      </w:r>
    </w:p>
    <w:p w14:paraId="47525B5F" w14:textId="7AB637F4" w:rsidR="000420DE" w:rsidRPr="00036356" w:rsidRDefault="000420DE" w:rsidP="0088716F">
      <w:pPr>
        <w:numPr>
          <w:ilvl w:val="0"/>
          <w:numId w:val="18"/>
        </w:numPr>
        <w:spacing w:before="100" w:beforeAutospacing="1" w:after="100" w:afterAutospacing="1" w:line="240" w:lineRule="exact"/>
      </w:pPr>
      <w:r w:rsidRPr="00036356">
        <w:t xml:space="preserve">Les autres Services Techniques déconcentrés : Direction régionale en charge de l’Aménagement du Territoire, </w:t>
      </w:r>
      <w:r w:rsidR="002C0ED0" w:rsidRPr="00036356">
        <w:t>Direction régionale en charge de l’environnement</w:t>
      </w:r>
      <w:r w:rsidR="00F2257F" w:rsidRPr="00036356">
        <w:t> ;</w:t>
      </w:r>
      <w:r w:rsidR="002C0ED0" w:rsidRPr="00036356">
        <w:t xml:space="preserve"> </w:t>
      </w:r>
      <w:r w:rsidRPr="00036356">
        <w:t>Direction régionale en charge des travaux publics</w:t>
      </w:r>
      <w:r w:rsidR="00F2257F" w:rsidRPr="00036356">
        <w:t> ;</w:t>
      </w:r>
      <w:r w:rsidRPr="00036356">
        <w:t xml:space="preserve"> Direction régionale du travail, de l’emploi, de la fonction publique et des lois sociales</w:t>
      </w:r>
      <w:r w:rsidR="00F2257F" w:rsidRPr="00036356">
        <w:t> ;</w:t>
      </w:r>
      <w:r w:rsidRPr="00036356">
        <w:t xml:space="preserve"> Direction régionale en charge de la population</w:t>
      </w:r>
      <w:r w:rsidR="002469D3" w:rsidRPr="00036356">
        <w:t>, District</w:t>
      </w:r>
      <w:r w:rsidR="00F2257F" w:rsidRPr="00036356">
        <w:t> ;</w:t>
      </w:r>
    </w:p>
    <w:p w14:paraId="3D881A69" w14:textId="2BDD2BEB" w:rsidR="004E5699" w:rsidRPr="00036356" w:rsidRDefault="004E5699" w:rsidP="0088716F">
      <w:pPr>
        <w:numPr>
          <w:ilvl w:val="0"/>
          <w:numId w:val="18"/>
        </w:numPr>
        <w:spacing w:before="100" w:beforeAutospacing="1" w:after="100" w:afterAutospacing="1" w:line="240" w:lineRule="exact"/>
      </w:pPr>
      <w:r w:rsidRPr="00036356">
        <w:t>Les Directions Techniques des Ministères traitant les th</w:t>
      </w:r>
      <w:r w:rsidR="009B15C1" w:rsidRPr="00036356">
        <w:t>é</w:t>
      </w:r>
      <w:r w:rsidRPr="00036356">
        <w:t>m</w:t>
      </w:r>
      <w:r w:rsidR="00121182" w:rsidRPr="00036356">
        <w:t>atiqu</w:t>
      </w:r>
      <w:r w:rsidRPr="00036356">
        <w:t>es concerné</w:t>
      </w:r>
      <w:r w:rsidR="00D53835" w:rsidRPr="00036356">
        <w:t>e</w:t>
      </w:r>
      <w:r w:rsidRPr="00036356">
        <w:t>s par le Proj</w:t>
      </w:r>
      <w:r w:rsidR="00121182" w:rsidRPr="00036356">
        <w:t>e</w:t>
      </w:r>
      <w:r w:rsidRPr="00036356">
        <w:t>t</w:t>
      </w:r>
      <w:r w:rsidR="00F2257F" w:rsidRPr="00036356">
        <w:t> ;</w:t>
      </w:r>
      <w:r w:rsidRPr="00036356">
        <w:t xml:space="preserve"> </w:t>
      </w:r>
    </w:p>
    <w:p w14:paraId="296A1240" w14:textId="77777777" w:rsidR="000420DE" w:rsidRPr="00036356" w:rsidRDefault="000420DE" w:rsidP="0088716F">
      <w:pPr>
        <w:numPr>
          <w:ilvl w:val="0"/>
          <w:numId w:val="18"/>
        </w:numPr>
        <w:spacing w:before="100" w:beforeAutospacing="1" w:after="100" w:afterAutospacing="1" w:line="240" w:lineRule="exact"/>
      </w:pPr>
      <w:r w:rsidRPr="00036356">
        <w:t xml:space="preserve">L’Office National </w:t>
      </w:r>
      <w:r w:rsidR="003D06F2" w:rsidRPr="00036356">
        <w:t xml:space="preserve">pour </w:t>
      </w:r>
      <w:r w:rsidRPr="00036356">
        <w:t xml:space="preserve">l’Environnement qui contribue à la validation des autorisations environnementales au niveau </w:t>
      </w:r>
      <w:r w:rsidR="004E5699" w:rsidRPr="00036356">
        <w:t>national</w:t>
      </w:r>
      <w:r w:rsidRPr="00036356">
        <w:t xml:space="preserve"> ;</w:t>
      </w:r>
    </w:p>
    <w:p w14:paraId="654AEE80" w14:textId="77777777" w:rsidR="000420DE" w:rsidRPr="00036356" w:rsidRDefault="000420DE" w:rsidP="0088716F">
      <w:pPr>
        <w:numPr>
          <w:ilvl w:val="0"/>
          <w:numId w:val="18"/>
        </w:numPr>
        <w:spacing w:before="100" w:beforeAutospacing="1" w:after="100" w:afterAutospacing="1" w:line="240" w:lineRule="exact"/>
      </w:pPr>
      <w:r w:rsidRPr="00036356">
        <w:t xml:space="preserve">Les Secteurs privés </w:t>
      </w:r>
      <w:r w:rsidR="002C0ED0" w:rsidRPr="00036356">
        <w:t xml:space="preserve">impliqués dans </w:t>
      </w:r>
      <w:r w:rsidR="005E5035" w:rsidRPr="00036356">
        <w:t>l’entreprenariat ;</w:t>
      </w:r>
    </w:p>
    <w:p w14:paraId="06AC88C2" w14:textId="3B8D8A32" w:rsidR="000420DE" w:rsidRPr="00036356" w:rsidRDefault="000420DE" w:rsidP="0088716F">
      <w:pPr>
        <w:numPr>
          <w:ilvl w:val="0"/>
          <w:numId w:val="18"/>
        </w:numPr>
        <w:spacing w:before="100" w:beforeAutospacing="1" w:after="100" w:afterAutospacing="1" w:line="240" w:lineRule="exact"/>
      </w:pPr>
      <w:r w:rsidRPr="00036356">
        <w:t>L’Organisation de la Société Civile (OSC) nationale et régionale</w:t>
      </w:r>
      <w:r w:rsidR="00F2257F" w:rsidRPr="00036356">
        <w:t>;</w:t>
      </w:r>
    </w:p>
    <w:p w14:paraId="24072F4E" w14:textId="77777777" w:rsidR="000420DE" w:rsidRPr="00036356" w:rsidRDefault="000420DE" w:rsidP="0088716F">
      <w:pPr>
        <w:numPr>
          <w:ilvl w:val="0"/>
          <w:numId w:val="18"/>
        </w:numPr>
        <w:spacing w:before="100" w:beforeAutospacing="1" w:after="100" w:afterAutospacing="1" w:line="240" w:lineRule="exact"/>
      </w:pPr>
      <w:r w:rsidRPr="00036356">
        <w:t>Les associations intervenant dans les actions de protection de l’environnement, et d’autres associations de la société civile travaillant sur les domaines genre, environnement, ou développement durable, de lutte contre les VBG</w:t>
      </w:r>
      <w:r w:rsidR="000013A0" w:rsidRPr="00036356">
        <w:t>/VCE ;</w:t>
      </w:r>
    </w:p>
    <w:p w14:paraId="42AE78FC" w14:textId="77777777" w:rsidR="000013A0" w:rsidRPr="00036356" w:rsidRDefault="000013A0" w:rsidP="0088716F">
      <w:pPr>
        <w:numPr>
          <w:ilvl w:val="0"/>
          <w:numId w:val="18"/>
        </w:numPr>
        <w:spacing w:before="100" w:beforeAutospacing="1" w:after="100" w:afterAutospacing="1" w:line="240" w:lineRule="exact"/>
      </w:pPr>
      <w:r w:rsidRPr="00036356">
        <w:t>Les services d’écoute pour la prise en charge de cas de VBG.</w:t>
      </w:r>
    </w:p>
    <w:p w14:paraId="3A64377C" w14:textId="77777777" w:rsidR="003505B9" w:rsidRPr="00036356" w:rsidRDefault="003505B9" w:rsidP="0088716F">
      <w:pPr>
        <w:pStyle w:val="TIT3"/>
        <w:numPr>
          <w:ilvl w:val="2"/>
          <w:numId w:val="17"/>
        </w:numPr>
      </w:pPr>
      <w:bookmarkStart w:id="48" w:name="_Toc125215952"/>
      <w:r w:rsidRPr="00036356">
        <w:t xml:space="preserve">Les parties prenantes identifiées en fonction des activités </w:t>
      </w:r>
      <w:r w:rsidR="00D6272A" w:rsidRPr="00036356">
        <w:t>du Projet</w:t>
      </w:r>
      <w:bookmarkEnd w:id="48"/>
    </w:p>
    <w:p w14:paraId="31B16504" w14:textId="77777777" w:rsidR="00350D0E" w:rsidRPr="00036356" w:rsidRDefault="00D6272A" w:rsidP="009F5F9A">
      <w:pPr>
        <w:spacing w:before="100" w:beforeAutospacing="1" w:after="100" w:afterAutospacing="1" w:line="276" w:lineRule="auto"/>
      </w:pPr>
      <w:r w:rsidRPr="00036356">
        <w:t xml:space="preserve">Dans la panoplie des activités potentielles énoncées dans la sous-section 1.5 que le projet </w:t>
      </w:r>
      <w:r w:rsidR="005E5035" w:rsidRPr="00036356">
        <w:t>DECIM</w:t>
      </w:r>
      <w:r w:rsidRPr="00036356">
        <w:t xml:space="preserve"> prévoit de mettre en œuvre, les catégories de parties prenantes concernées par l’information, la consultation et la mise en œuvre </w:t>
      </w:r>
      <w:r w:rsidR="00447AA6" w:rsidRPr="00036356">
        <w:t>sont listées dans le tableau ci-après :</w:t>
      </w:r>
    </w:p>
    <w:p w14:paraId="7D7D238A" w14:textId="77777777" w:rsidR="00447AA6" w:rsidRPr="00036356" w:rsidRDefault="00D53835" w:rsidP="002468BB">
      <w:pPr>
        <w:pStyle w:val="Caption"/>
        <w:spacing w:beforeAutospacing="0" w:after="100"/>
      </w:pPr>
      <w:bookmarkStart w:id="49" w:name="_Toc124022291"/>
      <w:r w:rsidRPr="00036356">
        <w:br w:type="page"/>
      </w:r>
      <w:r w:rsidR="00447AA6" w:rsidRPr="00036356">
        <w:lastRenderedPageBreak/>
        <w:t xml:space="preserve">Tableau </w:t>
      </w:r>
      <w:r w:rsidR="00447AA6" w:rsidRPr="001869EA">
        <w:fldChar w:fldCharType="begin"/>
      </w:r>
      <w:r w:rsidR="00447AA6" w:rsidRPr="00036356">
        <w:instrText xml:space="preserve"> SEQ Tableau \* ARABIC </w:instrText>
      </w:r>
      <w:r w:rsidR="00447AA6" w:rsidRPr="001869EA">
        <w:fldChar w:fldCharType="separate"/>
      </w:r>
      <w:r w:rsidR="00BE3AB8" w:rsidRPr="00036356">
        <w:rPr>
          <w:noProof/>
        </w:rPr>
        <w:t>12</w:t>
      </w:r>
      <w:r w:rsidR="00447AA6" w:rsidRPr="001869EA">
        <w:fldChar w:fldCharType="end"/>
      </w:r>
      <w:r w:rsidR="00447AA6" w:rsidRPr="00036356">
        <w:t>: Liste des parties prenantes identifiées par type d'activités</w:t>
      </w:r>
      <w:bookmarkEnd w:id="49"/>
    </w:p>
    <w:tbl>
      <w:tblPr>
        <w:tblW w:w="50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018"/>
        <w:gridCol w:w="3021"/>
        <w:gridCol w:w="3021"/>
      </w:tblGrid>
      <w:tr w:rsidR="00447AA6" w:rsidRPr="00036356" w14:paraId="61B0B363" w14:textId="77777777" w:rsidTr="00D83341">
        <w:trPr>
          <w:tblHeader/>
        </w:trPr>
        <w:tc>
          <w:tcPr>
            <w:tcW w:w="1666" w:type="pct"/>
            <w:tcBorders>
              <w:top w:val="single" w:sz="4" w:space="0" w:color="70AD47"/>
              <w:left w:val="single" w:sz="4" w:space="0" w:color="70AD47"/>
              <w:bottom w:val="single" w:sz="4" w:space="0" w:color="70AD47"/>
              <w:right w:val="nil"/>
            </w:tcBorders>
            <w:shd w:val="clear" w:color="auto" w:fill="70AD47"/>
          </w:tcPr>
          <w:p w14:paraId="44C96436" w14:textId="77777777" w:rsidR="00447AA6" w:rsidRPr="00036356" w:rsidRDefault="00447AA6" w:rsidP="00A03568">
            <w:pPr>
              <w:rPr>
                <w:b/>
                <w:bCs/>
                <w:color w:val="FFFFFF"/>
                <w:lang w:eastAsia="en-US"/>
              </w:rPr>
            </w:pPr>
            <w:r w:rsidRPr="00036356">
              <w:rPr>
                <w:b/>
                <w:bCs/>
                <w:color w:val="FFFFFF"/>
                <w:lang w:eastAsia="en-US"/>
              </w:rPr>
              <w:t>Types d’activités (sous-projets) potentiels</w:t>
            </w:r>
          </w:p>
        </w:tc>
        <w:tc>
          <w:tcPr>
            <w:tcW w:w="1667" w:type="pct"/>
            <w:tcBorders>
              <w:top w:val="single" w:sz="4" w:space="0" w:color="70AD47"/>
              <w:left w:val="nil"/>
              <w:bottom w:val="single" w:sz="4" w:space="0" w:color="70AD47"/>
              <w:right w:val="nil"/>
            </w:tcBorders>
            <w:shd w:val="clear" w:color="auto" w:fill="70AD47"/>
          </w:tcPr>
          <w:p w14:paraId="7D1647DA" w14:textId="77777777" w:rsidR="00447AA6" w:rsidRPr="00036356" w:rsidRDefault="00447AA6" w:rsidP="00A03568">
            <w:pPr>
              <w:rPr>
                <w:b/>
                <w:bCs/>
                <w:color w:val="FFFFFF"/>
                <w:lang w:eastAsia="en-US"/>
              </w:rPr>
            </w:pPr>
            <w:r w:rsidRPr="00036356">
              <w:rPr>
                <w:b/>
                <w:bCs/>
                <w:color w:val="FFFFFF"/>
                <w:lang w:eastAsia="en-US"/>
              </w:rPr>
              <w:t>Parties prenantes touchées par le Projet</w:t>
            </w:r>
          </w:p>
        </w:tc>
        <w:tc>
          <w:tcPr>
            <w:tcW w:w="1667" w:type="pct"/>
            <w:tcBorders>
              <w:top w:val="single" w:sz="4" w:space="0" w:color="70AD47"/>
              <w:left w:val="nil"/>
              <w:bottom w:val="single" w:sz="4" w:space="0" w:color="70AD47"/>
              <w:right w:val="single" w:sz="4" w:space="0" w:color="70AD47"/>
            </w:tcBorders>
            <w:shd w:val="clear" w:color="auto" w:fill="70AD47"/>
          </w:tcPr>
          <w:p w14:paraId="5ACF6709" w14:textId="77777777" w:rsidR="00447AA6" w:rsidRPr="00036356" w:rsidRDefault="00447AA6" w:rsidP="00A03568">
            <w:pPr>
              <w:rPr>
                <w:b/>
                <w:bCs/>
                <w:color w:val="FFFFFF"/>
                <w:lang w:eastAsia="en-US"/>
              </w:rPr>
            </w:pPr>
            <w:r w:rsidRPr="00036356">
              <w:rPr>
                <w:b/>
                <w:bCs/>
                <w:color w:val="FFFFFF"/>
                <w:lang w:eastAsia="en-US"/>
              </w:rPr>
              <w:t>Autres parties prenantes</w:t>
            </w:r>
          </w:p>
        </w:tc>
      </w:tr>
      <w:tr w:rsidR="00447AA6" w:rsidRPr="00036356" w14:paraId="2346FF5E" w14:textId="77777777" w:rsidTr="00BC1E32">
        <w:tc>
          <w:tcPr>
            <w:tcW w:w="1666" w:type="pct"/>
            <w:shd w:val="clear" w:color="auto" w:fill="E2EFD9"/>
          </w:tcPr>
          <w:p w14:paraId="52DEC51D" w14:textId="77777777" w:rsidR="00447AA6" w:rsidRPr="00036356" w:rsidRDefault="00C759C3" w:rsidP="00A03568">
            <w:pPr>
              <w:rPr>
                <w:rFonts w:ascii="Arial Narrow" w:hAnsi="Arial Narrow"/>
                <w:b/>
                <w:bCs/>
                <w:szCs w:val="20"/>
                <w:lang w:eastAsia="en-US"/>
              </w:rPr>
            </w:pPr>
            <w:r w:rsidRPr="00036356">
              <w:rPr>
                <w:rFonts w:ascii="Arial Narrow" w:hAnsi="Arial Narrow"/>
                <w:b/>
                <w:bCs/>
                <w:szCs w:val="20"/>
                <w:lang w:eastAsia="en-US"/>
              </w:rPr>
              <w:t>Installation d’infrastructures d’énergie renouvelable</w:t>
            </w:r>
            <w:r w:rsidR="00182FF1" w:rsidRPr="00036356">
              <w:rPr>
                <w:rFonts w:ascii="Arial Narrow" w:hAnsi="Arial Narrow"/>
                <w:b/>
                <w:bCs/>
                <w:szCs w:val="20"/>
                <w:lang w:eastAsia="en-US"/>
              </w:rPr>
              <w:t xml:space="preserve"> (hybridation au système photovoltaïque</w:t>
            </w:r>
            <w:r w:rsidRPr="00036356">
              <w:rPr>
                <w:rFonts w:ascii="Arial Narrow" w:hAnsi="Arial Narrow"/>
                <w:b/>
                <w:bCs/>
                <w:szCs w:val="20"/>
                <w:lang w:eastAsia="en-US"/>
              </w:rPr>
              <w:t>,</w:t>
            </w:r>
            <w:r w:rsidR="00182FF1" w:rsidRPr="00036356">
              <w:rPr>
                <w:rFonts w:ascii="Arial Narrow" w:hAnsi="Arial Narrow"/>
                <w:b/>
                <w:bCs/>
                <w:szCs w:val="20"/>
                <w:lang w:eastAsia="en-US"/>
              </w:rPr>
              <w:t xml:space="preserve"> mini-réseaux d’énergie renouvelable)</w:t>
            </w:r>
            <w:r w:rsidRPr="00036356">
              <w:rPr>
                <w:rFonts w:ascii="Arial Narrow" w:hAnsi="Arial Narrow"/>
                <w:b/>
                <w:bCs/>
                <w:szCs w:val="20"/>
                <w:lang w:eastAsia="en-US"/>
              </w:rPr>
              <w:t xml:space="preserve"> de connectivité numérique</w:t>
            </w:r>
            <w:r w:rsidR="00182FF1" w:rsidRPr="00036356">
              <w:rPr>
                <w:rFonts w:ascii="Arial Narrow" w:hAnsi="Arial Narrow"/>
                <w:b/>
                <w:bCs/>
                <w:szCs w:val="20"/>
                <w:lang w:eastAsia="en-US"/>
              </w:rPr>
              <w:t xml:space="preserve"> (tour cellulaire)</w:t>
            </w:r>
          </w:p>
        </w:tc>
        <w:tc>
          <w:tcPr>
            <w:tcW w:w="1667" w:type="pct"/>
            <w:shd w:val="clear" w:color="auto" w:fill="E2EFD9"/>
          </w:tcPr>
          <w:p w14:paraId="473CD5CE" w14:textId="77777777" w:rsidR="00447AA6" w:rsidRPr="00036356" w:rsidRDefault="00447AA6" w:rsidP="00A03568">
            <w:pPr>
              <w:rPr>
                <w:rFonts w:ascii="Arial Narrow" w:hAnsi="Arial Narrow"/>
                <w:szCs w:val="20"/>
                <w:lang w:eastAsia="en-US"/>
              </w:rPr>
            </w:pPr>
            <w:r w:rsidRPr="00036356">
              <w:rPr>
                <w:rFonts w:ascii="Arial Narrow" w:hAnsi="Arial Narrow"/>
                <w:szCs w:val="20"/>
                <w:lang w:eastAsia="en-US"/>
              </w:rPr>
              <w:t xml:space="preserve">Communauté, </w:t>
            </w:r>
          </w:p>
          <w:p w14:paraId="03E32BBD" w14:textId="77777777" w:rsidR="00447AA6" w:rsidRPr="00036356" w:rsidRDefault="00447AA6" w:rsidP="00A03568">
            <w:pPr>
              <w:rPr>
                <w:rFonts w:ascii="Arial Narrow" w:hAnsi="Arial Narrow"/>
                <w:szCs w:val="20"/>
                <w:lang w:eastAsia="en-US"/>
              </w:rPr>
            </w:pPr>
            <w:r w:rsidRPr="00036356">
              <w:rPr>
                <w:rFonts w:ascii="Arial Narrow" w:hAnsi="Arial Narrow"/>
                <w:szCs w:val="20"/>
                <w:lang w:eastAsia="en-US"/>
              </w:rPr>
              <w:t>CTD (région, commune</w:t>
            </w:r>
            <w:r w:rsidR="002469D3" w:rsidRPr="00036356">
              <w:rPr>
                <w:rFonts w:ascii="Arial Narrow" w:hAnsi="Arial Narrow"/>
                <w:szCs w:val="20"/>
                <w:lang w:eastAsia="en-US"/>
              </w:rPr>
              <w:t>)</w:t>
            </w:r>
            <w:r w:rsidRPr="00036356">
              <w:rPr>
                <w:rFonts w:ascii="Arial Narrow" w:hAnsi="Arial Narrow"/>
                <w:szCs w:val="20"/>
                <w:lang w:eastAsia="en-US"/>
              </w:rPr>
              <w:t>, fokontany</w:t>
            </w:r>
          </w:p>
          <w:p w14:paraId="3D11945A" w14:textId="77777777" w:rsidR="00C759C3" w:rsidRPr="00036356" w:rsidRDefault="00C759C3" w:rsidP="00A03568">
            <w:pPr>
              <w:rPr>
                <w:rFonts w:ascii="Arial Narrow" w:hAnsi="Arial Narrow"/>
                <w:szCs w:val="20"/>
                <w:lang w:eastAsia="en-US"/>
              </w:rPr>
            </w:pPr>
            <w:r w:rsidRPr="00036356">
              <w:rPr>
                <w:rFonts w:ascii="Arial Narrow" w:hAnsi="Arial Narrow"/>
                <w:szCs w:val="20"/>
                <w:lang w:eastAsia="en-US"/>
              </w:rPr>
              <w:t>Groupes vulnérables</w:t>
            </w:r>
          </w:p>
        </w:tc>
        <w:tc>
          <w:tcPr>
            <w:tcW w:w="1667" w:type="pct"/>
            <w:shd w:val="clear" w:color="auto" w:fill="E2EFD9"/>
          </w:tcPr>
          <w:p w14:paraId="66751E5B" w14:textId="77777777" w:rsidR="00447AA6" w:rsidRPr="00036356" w:rsidRDefault="00F747A8" w:rsidP="00A03568">
            <w:pPr>
              <w:rPr>
                <w:rFonts w:ascii="Arial Narrow" w:hAnsi="Arial Narrow"/>
                <w:szCs w:val="20"/>
                <w:lang w:eastAsia="en-US"/>
              </w:rPr>
            </w:pPr>
            <w:r w:rsidRPr="00036356">
              <w:rPr>
                <w:rFonts w:ascii="Arial Narrow" w:hAnsi="Arial Narrow"/>
                <w:szCs w:val="20"/>
                <w:lang w:eastAsia="en-US"/>
              </w:rPr>
              <w:t>ONG prestataires, cabinet/bureau d’é</w:t>
            </w:r>
            <w:r w:rsidR="00060161" w:rsidRPr="00036356">
              <w:rPr>
                <w:rFonts w:ascii="Arial Narrow" w:hAnsi="Arial Narrow"/>
                <w:szCs w:val="20"/>
                <w:lang w:eastAsia="en-US"/>
              </w:rPr>
              <w:t>tudes</w:t>
            </w:r>
          </w:p>
          <w:p w14:paraId="361A64D9" w14:textId="77777777" w:rsidR="00F747A8" w:rsidRPr="00036356" w:rsidRDefault="00C759C3" w:rsidP="00A03568">
            <w:pPr>
              <w:rPr>
                <w:rFonts w:ascii="Arial Narrow" w:hAnsi="Arial Narrow"/>
                <w:szCs w:val="20"/>
                <w:lang w:eastAsia="en-US"/>
              </w:rPr>
            </w:pPr>
            <w:r w:rsidRPr="00036356">
              <w:rPr>
                <w:rFonts w:ascii="Arial Narrow" w:hAnsi="Arial Narrow"/>
                <w:szCs w:val="20"/>
                <w:lang w:eastAsia="en-US"/>
              </w:rPr>
              <w:t>MEH/</w:t>
            </w:r>
            <w:r w:rsidR="007C256D" w:rsidRPr="00036356">
              <w:rPr>
                <w:rFonts w:ascii="Arial Narrow" w:hAnsi="Arial Narrow"/>
                <w:szCs w:val="20"/>
                <w:lang w:eastAsia="en-US"/>
              </w:rPr>
              <w:t>DIREH</w:t>
            </w:r>
            <w:r w:rsidRPr="00036356">
              <w:rPr>
                <w:rFonts w:ascii="Arial Narrow" w:hAnsi="Arial Narrow"/>
                <w:szCs w:val="20"/>
                <w:lang w:eastAsia="en-US"/>
              </w:rPr>
              <w:t>, MNDPT/</w:t>
            </w:r>
            <w:r w:rsidR="00F8137F" w:rsidRPr="00036356">
              <w:rPr>
                <w:rFonts w:ascii="Arial Narrow" w:hAnsi="Arial Narrow"/>
                <w:szCs w:val="20"/>
                <w:lang w:eastAsia="en-US"/>
              </w:rPr>
              <w:t>DIRNDPT</w:t>
            </w:r>
            <w:r w:rsidRPr="00036356">
              <w:rPr>
                <w:rFonts w:ascii="Arial Narrow" w:hAnsi="Arial Narrow"/>
                <w:szCs w:val="20"/>
                <w:lang w:eastAsia="en-US"/>
              </w:rPr>
              <w:t>, DREN</w:t>
            </w:r>
            <w:r w:rsidR="00F747A8" w:rsidRPr="00036356">
              <w:rPr>
                <w:rFonts w:ascii="Arial Narrow" w:hAnsi="Arial Narrow"/>
                <w:szCs w:val="20"/>
                <w:lang w:eastAsia="en-US"/>
              </w:rPr>
              <w:t>, DREDD, DRATSF</w:t>
            </w:r>
          </w:p>
          <w:p w14:paraId="2D9B9FDE" w14:textId="77777777" w:rsidR="00182FF1" w:rsidRPr="00036356" w:rsidRDefault="00182FF1" w:rsidP="00A03568">
            <w:pPr>
              <w:rPr>
                <w:rFonts w:ascii="Arial Narrow" w:hAnsi="Arial Narrow"/>
                <w:szCs w:val="20"/>
                <w:lang w:eastAsia="en-US"/>
              </w:rPr>
            </w:pPr>
            <w:r w:rsidRPr="00036356">
              <w:rPr>
                <w:rFonts w:ascii="Arial Narrow" w:hAnsi="Arial Narrow"/>
                <w:szCs w:val="20"/>
                <w:lang w:eastAsia="en-US"/>
              </w:rPr>
              <w:t>JIRAMA, ADER</w:t>
            </w:r>
          </w:p>
          <w:p w14:paraId="4650C29E" w14:textId="77777777" w:rsidR="00182FF1" w:rsidRPr="00036356" w:rsidRDefault="00182FF1" w:rsidP="00A03568">
            <w:pPr>
              <w:rPr>
                <w:rFonts w:ascii="Arial Narrow" w:hAnsi="Arial Narrow"/>
                <w:szCs w:val="20"/>
                <w:lang w:eastAsia="en-US"/>
              </w:rPr>
            </w:pPr>
            <w:r w:rsidRPr="00036356">
              <w:rPr>
                <w:rFonts w:ascii="Arial Narrow" w:hAnsi="Arial Narrow"/>
                <w:szCs w:val="20"/>
                <w:lang w:eastAsia="en-US"/>
              </w:rPr>
              <w:t>Entreprise</w:t>
            </w:r>
          </w:p>
        </w:tc>
      </w:tr>
      <w:tr w:rsidR="00447AA6" w:rsidRPr="00036356" w14:paraId="6D7A5DD0" w14:textId="77777777" w:rsidTr="00BC1E32">
        <w:tc>
          <w:tcPr>
            <w:tcW w:w="1666" w:type="pct"/>
            <w:shd w:val="clear" w:color="auto" w:fill="auto"/>
          </w:tcPr>
          <w:p w14:paraId="75BF7610" w14:textId="77777777" w:rsidR="00447AA6" w:rsidRPr="00036356" w:rsidRDefault="00182FF1" w:rsidP="00A03568">
            <w:pPr>
              <w:rPr>
                <w:rFonts w:ascii="Arial Narrow" w:hAnsi="Arial Narrow"/>
                <w:b/>
                <w:bCs/>
                <w:szCs w:val="20"/>
                <w:lang w:eastAsia="en-US"/>
              </w:rPr>
            </w:pPr>
            <w:r w:rsidRPr="00036356">
              <w:rPr>
                <w:rFonts w:ascii="Arial Narrow" w:hAnsi="Arial Narrow"/>
                <w:b/>
                <w:bCs/>
                <w:szCs w:val="20"/>
                <w:lang w:eastAsia="en-US"/>
              </w:rPr>
              <w:t>Densification et extension des réseaux électriques</w:t>
            </w:r>
          </w:p>
        </w:tc>
        <w:tc>
          <w:tcPr>
            <w:tcW w:w="1667" w:type="pct"/>
            <w:shd w:val="clear" w:color="auto" w:fill="auto"/>
          </w:tcPr>
          <w:p w14:paraId="4D213780" w14:textId="77777777" w:rsidR="00F747A8" w:rsidRPr="00036356" w:rsidRDefault="00182FF1" w:rsidP="00A03568">
            <w:pPr>
              <w:rPr>
                <w:rFonts w:ascii="Arial Narrow" w:hAnsi="Arial Narrow"/>
                <w:szCs w:val="20"/>
                <w:lang w:eastAsia="en-US"/>
              </w:rPr>
            </w:pPr>
            <w:r w:rsidRPr="00036356">
              <w:rPr>
                <w:rFonts w:ascii="Arial Narrow" w:hAnsi="Arial Narrow"/>
                <w:szCs w:val="20"/>
                <w:lang w:eastAsia="en-US"/>
              </w:rPr>
              <w:t>JIRAMA, ADER</w:t>
            </w:r>
          </w:p>
          <w:p w14:paraId="0E5B14BA" w14:textId="77777777" w:rsidR="00182FF1" w:rsidRPr="00036356" w:rsidRDefault="00182FF1" w:rsidP="00A03568">
            <w:pPr>
              <w:rPr>
                <w:rFonts w:ascii="Arial Narrow" w:hAnsi="Arial Narrow"/>
                <w:szCs w:val="20"/>
                <w:lang w:eastAsia="en-US"/>
              </w:rPr>
            </w:pPr>
            <w:r w:rsidRPr="00036356">
              <w:rPr>
                <w:rFonts w:ascii="Arial Narrow" w:hAnsi="Arial Narrow"/>
                <w:szCs w:val="20"/>
                <w:lang w:eastAsia="en-US"/>
              </w:rPr>
              <w:t>Secteur privé autoproducteur d’énergie</w:t>
            </w:r>
          </w:p>
        </w:tc>
        <w:tc>
          <w:tcPr>
            <w:tcW w:w="1667" w:type="pct"/>
            <w:shd w:val="clear" w:color="auto" w:fill="auto"/>
          </w:tcPr>
          <w:p w14:paraId="5736D446" w14:textId="77777777" w:rsidR="00447AA6" w:rsidRPr="00036356" w:rsidRDefault="00182FF1" w:rsidP="00A03568">
            <w:pPr>
              <w:rPr>
                <w:rFonts w:ascii="Arial Narrow" w:hAnsi="Arial Narrow"/>
                <w:szCs w:val="20"/>
                <w:lang w:eastAsia="en-US"/>
              </w:rPr>
            </w:pPr>
            <w:r w:rsidRPr="00036356">
              <w:rPr>
                <w:rFonts w:ascii="Arial Narrow" w:hAnsi="Arial Narrow"/>
                <w:szCs w:val="20"/>
                <w:lang w:eastAsia="en-US"/>
              </w:rPr>
              <w:t>MEH/</w:t>
            </w:r>
            <w:r w:rsidR="007C256D" w:rsidRPr="00036356">
              <w:rPr>
                <w:rFonts w:ascii="Arial Narrow" w:hAnsi="Arial Narrow"/>
                <w:szCs w:val="20"/>
                <w:lang w:eastAsia="en-US"/>
              </w:rPr>
              <w:t>DIREH</w:t>
            </w:r>
            <w:r w:rsidRPr="00036356">
              <w:rPr>
                <w:rFonts w:ascii="Arial Narrow" w:hAnsi="Arial Narrow"/>
                <w:szCs w:val="20"/>
                <w:lang w:eastAsia="en-US"/>
              </w:rPr>
              <w:t>, CTD</w:t>
            </w:r>
          </w:p>
        </w:tc>
      </w:tr>
      <w:tr w:rsidR="00447AA6" w:rsidRPr="00036356" w14:paraId="69A54E40" w14:textId="77777777" w:rsidTr="00BC1E32">
        <w:tc>
          <w:tcPr>
            <w:tcW w:w="1666" w:type="pct"/>
            <w:shd w:val="clear" w:color="auto" w:fill="E2EFD9"/>
          </w:tcPr>
          <w:p w14:paraId="0A6DF358" w14:textId="77777777" w:rsidR="00447AA6" w:rsidRPr="00036356" w:rsidRDefault="001A2007" w:rsidP="00A03568">
            <w:pPr>
              <w:rPr>
                <w:rFonts w:ascii="Arial Narrow" w:hAnsi="Arial Narrow"/>
                <w:b/>
                <w:bCs/>
                <w:szCs w:val="20"/>
                <w:lang w:eastAsia="en-US"/>
              </w:rPr>
            </w:pPr>
            <w:r w:rsidRPr="00036356">
              <w:rPr>
                <w:rFonts w:ascii="Arial Narrow" w:hAnsi="Arial Narrow"/>
                <w:b/>
                <w:bCs/>
                <w:szCs w:val="20"/>
                <w:lang w:eastAsia="en-US"/>
              </w:rPr>
              <w:t>Facilita</w:t>
            </w:r>
            <w:r w:rsidR="00182FF1" w:rsidRPr="00036356">
              <w:rPr>
                <w:rFonts w:ascii="Arial Narrow" w:hAnsi="Arial Narrow"/>
                <w:b/>
                <w:bCs/>
                <w:szCs w:val="20"/>
                <w:lang w:eastAsia="en-US"/>
              </w:rPr>
              <w:t>t</w:t>
            </w:r>
            <w:r w:rsidRPr="00036356">
              <w:rPr>
                <w:rFonts w:ascii="Arial Narrow" w:hAnsi="Arial Narrow"/>
                <w:b/>
                <w:bCs/>
                <w:szCs w:val="20"/>
                <w:lang w:eastAsia="en-US"/>
              </w:rPr>
              <w:t>ion d’accès</w:t>
            </w:r>
            <w:r w:rsidR="00182FF1" w:rsidRPr="00036356">
              <w:rPr>
                <w:rFonts w:ascii="Arial Narrow" w:hAnsi="Arial Narrow"/>
                <w:b/>
                <w:bCs/>
                <w:szCs w:val="20"/>
                <w:lang w:eastAsia="en-US"/>
              </w:rPr>
              <w:t xml:space="preserve"> aux produits TSHR et équipements numériques</w:t>
            </w:r>
          </w:p>
        </w:tc>
        <w:tc>
          <w:tcPr>
            <w:tcW w:w="1667" w:type="pct"/>
            <w:shd w:val="clear" w:color="auto" w:fill="E2EFD9"/>
          </w:tcPr>
          <w:p w14:paraId="371D3755" w14:textId="77777777" w:rsidR="00060161" w:rsidRPr="00036356" w:rsidRDefault="00060161" w:rsidP="00A03568">
            <w:pPr>
              <w:rPr>
                <w:rFonts w:ascii="Arial Narrow" w:hAnsi="Arial Narrow"/>
                <w:szCs w:val="20"/>
                <w:lang w:eastAsia="en-US"/>
              </w:rPr>
            </w:pPr>
            <w:r w:rsidRPr="00036356">
              <w:rPr>
                <w:rFonts w:ascii="Arial Narrow" w:hAnsi="Arial Narrow"/>
                <w:szCs w:val="20"/>
                <w:lang w:eastAsia="en-US"/>
              </w:rPr>
              <w:t>Communauté</w:t>
            </w:r>
          </w:p>
          <w:p w14:paraId="76E092D7" w14:textId="77777777" w:rsidR="001A2007" w:rsidRPr="00036356" w:rsidRDefault="001A2007" w:rsidP="00A03568">
            <w:pPr>
              <w:rPr>
                <w:rFonts w:ascii="Arial Narrow" w:hAnsi="Arial Narrow"/>
                <w:szCs w:val="20"/>
                <w:lang w:eastAsia="en-US"/>
              </w:rPr>
            </w:pPr>
            <w:r w:rsidRPr="00036356">
              <w:rPr>
                <w:rFonts w:ascii="Arial Narrow" w:hAnsi="Arial Narrow"/>
                <w:szCs w:val="20"/>
                <w:lang w:eastAsia="en-US"/>
              </w:rPr>
              <w:t>Groupes vulnérables</w:t>
            </w:r>
          </w:p>
          <w:p w14:paraId="206E2F94" w14:textId="77777777" w:rsidR="009A10E3" w:rsidRPr="00036356" w:rsidRDefault="009A10E3" w:rsidP="009A10E3">
            <w:pPr>
              <w:rPr>
                <w:rFonts w:ascii="Arial Narrow" w:hAnsi="Arial Narrow"/>
                <w:szCs w:val="20"/>
                <w:lang w:eastAsia="en-US"/>
              </w:rPr>
            </w:pPr>
            <w:r w:rsidRPr="00036356">
              <w:rPr>
                <w:rFonts w:ascii="Arial Narrow" w:hAnsi="Arial Narrow"/>
                <w:szCs w:val="20"/>
                <w:lang w:eastAsia="en-US"/>
              </w:rPr>
              <w:t>Entreprises fournisseurs de TSHR et équipements numériques</w:t>
            </w:r>
          </w:p>
          <w:p w14:paraId="3E2402C7" w14:textId="77777777" w:rsidR="00F747A8" w:rsidRPr="00036356" w:rsidRDefault="009A10E3" w:rsidP="00A03568">
            <w:pPr>
              <w:rPr>
                <w:rFonts w:ascii="Arial Narrow" w:hAnsi="Arial Narrow"/>
                <w:szCs w:val="20"/>
                <w:lang w:eastAsia="en-US"/>
              </w:rPr>
            </w:pPr>
            <w:r w:rsidRPr="00036356">
              <w:rPr>
                <w:rFonts w:ascii="Arial Narrow" w:hAnsi="Arial Narrow"/>
                <w:szCs w:val="20"/>
                <w:lang w:eastAsia="en-US"/>
              </w:rPr>
              <w:t>FDMHR, FDTIC</w:t>
            </w:r>
          </w:p>
        </w:tc>
        <w:tc>
          <w:tcPr>
            <w:tcW w:w="1667" w:type="pct"/>
            <w:shd w:val="clear" w:color="auto" w:fill="E2EFD9"/>
          </w:tcPr>
          <w:p w14:paraId="068B671C" w14:textId="77777777" w:rsidR="00060161" w:rsidRPr="00036356" w:rsidRDefault="009A10E3" w:rsidP="00A03568">
            <w:pPr>
              <w:rPr>
                <w:rFonts w:ascii="Arial Narrow" w:hAnsi="Arial Narrow"/>
                <w:szCs w:val="20"/>
                <w:lang w:eastAsia="en-US"/>
              </w:rPr>
            </w:pPr>
            <w:r w:rsidRPr="00036356">
              <w:rPr>
                <w:rFonts w:ascii="Arial Narrow" w:hAnsi="Arial Narrow"/>
                <w:szCs w:val="20"/>
                <w:lang w:eastAsia="en-US"/>
              </w:rPr>
              <w:t>UCP</w:t>
            </w:r>
          </w:p>
          <w:p w14:paraId="2CFF5658" w14:textId="77777777" w:rsidR="00060161" w:rsidRPr="00036356" w:rsidRDefault="009A10E3" w:rsidP="00A03568">
            <w:pPr>
              <w:rPr>
                <w:rFonts w:ascii="Arial Narrow" w:hAnsi="Arial Narrow"/>
                <w:szCs w:val="20"/>
                <w:lang w:eastAsia="en-US"/>
              </w:rPr>
            </w:pPr>
            <w:r w:rsidRPr="00036356">
              <w:rPr>
                <w:rFonts w:ascii="Arial Narrow" w:hAnsi="Arial Narrow"/>
                <w:szCs w:val="20"/>
                <w:lang w:eastAsia="en-US"/>
              </w:rPr>
              <w:t>CTD</w:t>
            </w:r>
          </w:p>
          <w:p w14:paraId="5AA03825" w14:textId="77777777" w:rsidR="009A10E3" w:rsidRPr="00036356" w:rsidRDefault="009A10E3" w:rsidP="00A03568">
            <w:pPr>
              <w:rPr>
                <w:rFonts w:ascii="Arial Narrow" w:hAnsi="Arial Narrow"/>
                <w:szCs w:val="20"/>
                <w:lang w:eastAsia="en-US"/>
              </w:rPr>
            </w:pPr>
            <w:r w:rsidRPr="00036356">
              <w:rPr>
                <w:rFonts w:ascii="Arial Narrow" w:hAnsi="Arial Narrow"/>
                <w:szCs w:val="20"/>
                <w:lang w:eastAsia="en-US"/>
              </w:rPr>
              <w:t>Projet LEAD</w:t>
            </w:r>
          </w:p>
          <w:p w14:paraId="4F96DCE6" w14:textId="77777777" w:rsidR="00612BBC" w:rsidRPr="00036356" w:rsidRDefault="00612BBC" w:rsidP="00A03568">
            <w:pPr>
              <w:rPr>
                <w:rFonts w:ascii="Arial Narrow" w:hAnsi="Arial Narrow"/>
                <w:szCs w:val="20"/>
                <w:lang w:eastAsia="en-US"/>
              </w:rPr>
            </w:pPr>
            <w:r w:rsidRPr="00036356">
              <w:rPr>
                <w:rFonts w:ascii="Arial Narrow" w:hAnsi="Arial Narrow"/>
                <w:szCs w:val="20"/>
                <w:lang w:eastAsia="en-US"/>
              </w:rPr>
              <w:t>Instituions financières</w:t>
            </w:r>
          </w:p>
        </w:tc>
      </w:tr>
      <w:tr w:rsidR="00447AA6" w:rsidRPr="00036356" w14:paraId="3BD463C1" w14:textId="77777777" w:rsidTr="00BC1E32">
        <w:tc>
          <w:tcPr>
            <w:tcW w:w="1666" w:type="pct"/>
            <w:shd w:val="clear" w:color="auto" w:fill="auto"/>
          </w:tcPr>
          <w:p w14:paraId="05B7E045" w14:textId="77777777" w:rsidR="00447AA6" w:rsidRPr="00036356" w:rsidRDefault="009A10E3" w:rsidP="00A03568">
            <w:pPr>
              <w:rPr>
                <w:rFonts w:ascii="Arial Narrow" w:hAnsi="Arial Narrow"/>
                <w:b/>
                <w:bCs/>
                <w:szCs w:val="20"/>
                <w:lang w:eastAsia="en-US"/>
              </w:rPr>
            </w:pPr>
            <w:r w:rsidRPr="00036356">
              <w:rPr>
                <w:rFonts w:ascii="Arial Narrow" w:hAnsi="Arial Narrow"/>
                <w:b/>
                <w:bCs/>
                <w:szCs w:val="20"/>
                <w:lang w:eastAsia="en-US"/>
              </w:rPr>
              <w:t>Alphabétisation numérique</w:t>
            </w:r>
          </w:p>
        </w:tc>
        <w:tc>
          <w:tcPr>
            <w:tcW w:w="1667" w:type="pct"/>
            <w:shd w:val="clear" w:color="auto" w:fill="auto"/>
          </w:tcPr>
          <w:p w14:paraId="7A236392" w14:textId="77777777" w:rsidR="00060161" w:rsidRPr="00036356" w:rsidRDefault="009A10E3" w:rsidP="00A03568">
            <w:pPr>
              <w:rPr>
                <w:rFonts w:ascii="Arial Narrow" w:hAnsi="Arial Narrow"/>
                <w:szCs w:val="20"/>
                <w:lang w:eastAsia="en-US"/>
              </w:rPr>
            </w:pPr>
            <w:r w:rsidRPr="00036356">
              <w:rPr>
                <w:rFonts w:ascii="Arial Narrow" w:hAnsi="Arial Narrow"/>
                <w:szCs w:val="20"/>
                <w:lang w:eastAsia="en-US"/>
              </w:rPr>
              <w:t>Groupes vulnérables</w:t>
            </w:r>
          </w:p>
          <w:p w14:paraId="3AAFD432" w14:textId="77777777" w:rsidR="009A10E3" w:rsidRPr="00036356" w:rsidRDefault="009A10E3" w:rsidP="00A03568">
            <w:pPr>
              <w:rPr>
                <w:rFonts w:ascii="Arial Narrow" w:hAnsi="Arial Narrow"/>
                <w:szCs w:val="20"/>
                <w:lang w:eastAsia="en-US"/>
              </w:rPr>
            </w:pPr>
            <w:r w:rsidRPr="00036356">
              <w:rPr>
                <w:rFonts w:ascii="Arial Narrow" w:hAnsi="Arial Narrow"/>
                <w:szCs w:val="20"/>
                <w:lang w:eastAsia="en-US"/>
              </w:rPr>
              <w:t>Communauté</w:t>
            </w:r>
          </w:p>
        </w:tc>
        <w:tc>
          <w:tcPr>
            <w:tcW w:w="1667" w:type="pct"/>
            <w:shd w:val="clear" w:color="auto" w:fill="auto"/>
          </w:tcPr>
          <w:p w14:paraId="066C5B42" w14:textId="77777777" w:rsidR="00E3336E" w:rsidRPr="00036356" w:rsidRDefault="00D714EA" w:rsidP="00A03568">
            <w:pPr>
              <w:rPr>
                <w:rFonts w:ascii="Arial Narrow" w:hAnsi="Arial Narrow"/>
                <w:szCs w:val="20"/>
                <w:lang w:eastAsia="en-US"/>
              </w:rPr>
            </w:pPr>
            <w:r w:rsidRPr="00036356">
              <w:rPr>
                <w:rFonts w:ascii="Arial Narrow" w:hAnsi="Arial Narrow"/>
                <w:szCs w:val="20"/>
                <w:lang w:eastAsia="en-US"/>
              </w:rPr>
              <w:t>UCP</w:t>
            </w:r>
          </w:p>
          <w:p w14:paraId="05F5A555" w14:textId="77777777" w:rsidR="00D714EA" w:rsidRPr="00036356" w:rsidRDefault="00D714EA" w:rsidP="00A03568">
            <w:pPr>
              <w:rPr>
                <w:rFonts w:ascii="Arial Narrow" w:hAnsi="Arial Narrow"/>
                <w:szCs w:val="20"/>
                <w:lang w:eastAsia="en-US"/>
              </w:rPr>
            </w:pPr>
            <w:r w:rsidRPr="00036356">
              <w:rPr>
                <w:rFonts w:ascii="Arial Narrow" w:hAnsi="Arial Narrow"/>
                <w:szCs w:val="20"/>
                <w:lang w:eastAsia="en-US"/>
              </w:rPr>
              <w:t>ONG/Association</w:t>
            </w:r>
          </w:p>
        </w:tc>
      </w:tr>
      <w:tr w:rsidR="00447AA6" w:rsidRPr="00036356" w14:paraId="2A008030" w14:textId="77777777" w:rsidTr="00BC1E32">
        <w:tc>
          <w:tcPr>
            <w:tcW w:w="1666" w:type="pct"/>
            <w:shd w:val="clear" w:color="auto" w:fill="E2EFD9"/>
          </w:tcPr>
          <w:p w14:paraId="5E03AD97" w14:textId="77777777" w:rsidR="00447AA6" w:rsidRPr="00036356" w:rsidRDefault="00D714EA" w:rsidP="00A03568">
            <w:pPr>
              <w:rPr>
                <w:rFonts w:ascii="Arial Narrow" w:hAnsi="Arial Narrow"/>
                <w:b/>
                <w:bCs/>
                <w:szCs w:val="20"/>
                <w:lang w:eastAsia="en-US"/>
              </w:rPr>
            </w:pPr>
            <w:r w:rsidRPr="00036356">
              <w:rPr>
                <w:rFonts w:ascii="Arial Narrow" w:hAnsi="Arial Narrow"/>
                <w:b/>
                <w:bCs/>
                <w:szCs w:val="20"/>
                <w:lang w:eastAsia="en-US"/>
              </w:rPr>
              <w:t>Campagne de sensibilisation et d’information sur les services numériques et les énergies renouvelables</w:t>
            </w:r>
          </w:p>
        </w:tc>
        <w:tc>
          <w:tcPr>
            <w:tcW w:w="1667" w:type="pct"/>
            <w:shd w:val="clear" w:color="auto" w:fill="E2EFD9"/>
          </w:tcPr>
          <w:p w14:paraId="4E2768D3" w14:textId="77777777" w:rsidR="00060161" w:rsidRPr="00036356" w:rsidRDefault="00D714EA" w:rsidP="00A03568">
            <w:pPr>
              <w:rPr>
                <w:rFonts w:ascii="Arial Narrow" w:hAnsi="Arial Narrow"/>
                <w:szCs w:val="20"/>
                <w:lang w:eastAsia="en-US"/>
              </w:rPr>
            </w:pPr>
            <w:r w:rsidRPr="00036356">
              <w:rPr>
                <w:rFonts w:ascii="Arial Narrow" w:hAnsi="Arial Narrow"/>
                <w:szCs w:val="20"/>
                <w:lang w:eastAsia="en-US"/>
              </w:rPr>
              <w:t>Communautés,</w:t>
            </w:r>
          </w:p>
          <w:p w14:paraId="58ED40DD" w14:textId="77777777" w:rsidR="00D714EA" w:rsidRPr="00036356" w:rsidRDefault="00D714EA" w:rsidP="00A03568">
            <w:pPr>
              <w:rPr>
                <w:rFonts w:ascii="Arial Narrow" w:hAnsi="Arial Narrow"/>
                <w:szCs w:val="20"/>
                <w:lang w:eastAsia="en-US"/>
              </w:rPr>
            </w:pPr>
            <w:r w:rsidRPr="00036356">
              <w:rPr>
                <w:rFonts w:ascii="Arial Narrow" w:hAnsi="Arial Narrow"/>
                <w:szCs w:val="20"/>
                <w:lang w:eastAsia="en-US"/>
              </w:rPr>
              <w:t>Groupes vulnérables</w:t>
            </w:r>
          </w:p>
          <w:p w14:paraId="20DE52CD" w14:textId="77777777" w:rsidR="00D714EA" w:rsidRPr="00036356" w:rsidRDefault="00D714EA" w:rsidP="00A03568">
            <w:pPr>
              <w:rPr>
                <w:rFonts w:ascii="Arial Narrow" w:hAnsi="Arial Narrow"/>
                <w:szCs w:val="20"/>
                <w:lang w:eastAsia="en-US"/>
              </w:rPr>
            </w:pPr>
            <w:r w:rsidRPr="00036356">
              <w:rPr>
                <w:rFonts w:ascii="Arial Narrow" w:hAnsi="Arial Narrow"/>
                <w:szCs w:val="20"/>
                <w:lang w:eastAsia="en-US"/>
              </w:rPr>
              <w:t>PME</w:t>
            </w:r>
          </w:p>
        </w:tc>
        <w:tc>
          <w:tcPr>
            <w:tcW w:w="1667" w:type="pct"/>
            <w:shd w:val="clear" w:color="auto" w:fill="E2EFD9"/>
          </w:tcPr>
          <w:p w14:paraId="0C1B4743" w14:textId="77777777" w:rsidR="00E3336E" w:rsidRPr="00036356" w:rsidRDefault="00D714EA" w:rsidP="00A03568">
            <w:pPr>
              <w:rPr>
                <w:rFonts w:ascii="Arial Narrow" w:hAnsi="Arial Narrow"/>
                <w:szCs w:val="20"/>
                <w:lang w:eastAsia="en-US"/>
              </w:rPr>
            </w:pPr>
            <w:r w:rsidRPr="00036356">
              <w:rPr>
                <w:rFonts w:ascii="Arial Narrow" w:hAnsi="Arial Narrow"/>
                <w:szCs w:val="20"/>
                <w:lang w:eastAsia="en-US"/>
              </w:rPr>
              <w:t>UCP</w:t>
            </w:r>
          </w:p>
          <w:p w14:paraId="0D897F14" w14:textId="77777777" w:rsidR="00D714EA" w:rsidRPr="00036356" w:rsidRDefault="00D714EA" w:rsidP="00A03568">
            <w:pPr>
              <w:rPr>
                <w:rFonts w:ascii="Arial Narrow" w:hAnsi="Arial Narrow"/>
                <w:szCs w:val="20"/>
                <w:lang w:eastAsia="en-US"/>
              </w:rPr>
            </w:pPr>
            <w:r w:rsidRPr="00036356">
              <w:rPr>
                <w:rFonts w:ascii="Arial Narrow" w:hAnsi="Arial Narrow"/>
                <w:szCs w:val="20"/>
                <w:lang w:eastAsia="en-US"/>
              </w:rPr>
              <w:t>ONG/Association/OSC</w:t>
            </w:r>
          </w:p>
          <w:p w14:paraId="6EDCDC68" w14:textId="77777777" w:rsidR="00AC619B" w:rsidRPr="00036356" w:rsidRDefault="00AC619B" w:rsidP="00A03568">
            <w:pPr>
              <w:rPr>
                <w:rFonts w:ascii="Arial Narrow" w:hAnsi="Arial Narrow"/>
                <w:szCs w:val="20"/>
                <w:lang w:eastAsia="en-US"/>
              </w:rPr>
            </w:pPr>
            <w:r w:rsidRPr="00036356">
              <w:rPr>
                <w:rFonts w:ascii="Arial Narrow" w:hAnsi="Arial Narrow"/>
                <w:szCs w:val="20"/>
                <w:lang w:eastAsia="en-US"/>
              </w:rPr>
              <w:t xml:space="preserve">Médias </w:t>
            </w:r>
          </w:p>
        </w:tc>
      </w:tr>
      <w:tr w:rsidR="00E3336E" w:rsidRPr="00036356" w14:paraId="4CF5D3D1" w14:textId="77777777" w:rsidTr="00BC1E32">
        <w:tc>
          <w:tcPr>
            <w:tcW w:w="1666" w:type="pct"/>
            <w:shd w:val="clear" w:color="auto" w:fill="auto"/>
          </w:tcPr>
          <w:p w14:paraId="70427565" w14:textId="77777777" w:rsidR="00E3336E" w:rsidRPr="00036356" w:rsidRDefault="00D714EA" w:rsidP="00A03568">
            <w:pPr>
              <w:rPr>
                <w:rFonts w:ascii="Arial Narrow" w:hAnsi="Arial Narrow"/>
                <w:b/>
                <w:bCs/>
                <w:szCs w:val="20"/>
                <w:lang w:eastAsia="en-US"/>
              </w:rPr>
            </w:pPr>
            <w:r w:rsidRPr="00036356">
              <w:rPr>
                <w:rFonts w:ascii="Arial Narrow" w:hAnsi="Arial Narrow"/>
                <w:b/>
                <w:bCs/>
                <w:szCs w:val="20"/>
                <w:lang w:eastAsia="en-US"/>
              </w:rPr>
              <w:t>Installation de la connectivité numérique et énergétique aux infrastructures sociales publiques</w:t>
            </w:r>
          </w:p>
        </w:tc>
        <w:tc>
          <w:tcPr>
            <w:tcW w:w="1667" w:type="pct"/>
            <w:shd w:val="clear" w:color="auto" w:fill="auto"/>
          </w:tcPr>
          <w:p w14:paraId="409E9A3A" w14:textId="77777777" w:rsidR="00E3336E" w:rsidRPr="00036356" w:rsidRDefault="00D714EA" w:rsidP="00E3336E">
            <w:pPr>
              <w:rPr>
                <w:rFonts w:ascii="Arial Narrow" w:hAnsi="Arial Narrow"/>
                <w:szCs w:val="20"/>
                <w:lang w:eastAsia="en-US"/>
              </w:rPr>
            </w:pPr>
            <w:r w:rsidRPr="00036356">
              <w:rPr>
                <w:rFonts w:ascii="Arial Narrow" w:hAnsi="Arial Narrow"/>
                <w:szCs w:val="20"/>
                <w:lang w:eastAsia="en-US"/>
              </w:rPr>
              <w:t>Communautés, groupes vulnérables, élèves, enseignants, malades, personnels médicaux</w:t>
            </w:r>
          </w:p>
          <w:p w14:paraId="1F8F8AB3" w14:textId="77777777" w:rsidR="00E3336E" w:rsidRPr="00036356" w:rsidRDefault="00E3336E" w:rsidP="00A03568">
            <w:pPr>
              <w:rPr>
                <w:rFonts w:ascii="Arial Narrow" w:hAnsi="Arial Narrow"/>
                <w:szCs w:val="20"/>
                <w:lang w:eastAsia="en-US"/>
              </w:rPr>
            </w:pPr>
          </w:p>
        </w:tc>
        <w:tc>
          <w:tcPr>
            <w:tcW w:w="1667" w:type="pct"/>
            <w:shd w:val="clear" w:color="auto" w:fill="auto"/>
          </w:tcPr>
          <w:p w14:paraId="60C8B085" w14:textId="77777777" w:rsidR="00E3336E" w:rsidRPr="00036356" w:rsidRDefault="00D714EA" w:rsidP="00A03568">
            <w:pPr>
              <w:rPr>
                <w:rFonts w:ascii="Arial Narrow" w:hAnsi="Arial Narrow"/>
                <w:szCs w:val="20"/>
                <w:lang w:eastAsia="en-US"/>
              </w:rPr>
            </w:pPr>
            <w:r w:rsidRPr="00036356">
              <w:rPr>
                <w:rFonts w:ascii="Arial Narrow" w:hAnsi="Arial Narrow"/>
                <w:szCs w:val="20"/>
                <w:lang w:eastAsia="en-US"/>
              </w:rPr>
              <w:t>UCP</w:t>
            </w:r>
          </w:p>
          <w:p w14:paraId="0E28C0B3" w14:textId="77777777" w:rsidR="00D714EA" w:rsidRPr="00036356" w:rsidRDefault="00D714EA" w:rsidP="00A03568">
            <w:pPr>
              <w:rPr>
                <w:rFonts w:ascii="Arial Narrow" w:hAnsi="Arial Narrow"/>
                <w:szCs w:val="20"/>
                <w:lang w:eastAsia="en-US"/>
              </w:rPr>
            </w:pPr>
            <w:r w:rsidRPr="00036356">
              <w:rPr>
                <w:rFonts w:ascii="Arial Narrow" w:hAnsi="Arial Narrow"/>
                <w:szCs w:val="20"/>
                <w:lang w:eastAsia="en-US"/>
              </w:rPr>
              <w:t>Entreprise</w:t>
            </w:r>
          </w:p>
          <w:p w14:paraId="4C755976" w14:textId="77777777" w:rsidR="00D714EA" w:rsidRPr="00036356" w:rsidRDefault="00FF187B" w:rsidP="00A03568">
            <w:pPr>
              <w:rPr>
                <w:rFonts w:ascii="Arial Narrow" w:hAnsi="Arial Narrow"/>
                <w:szCs w:val="20"/>
                <w:lang w:eastAsia="en-US"/>
              </w:rPr>
            </w:pPr>
            <w:r w:rsidRPr="00036356">
              <w:rPr>
                <w:rFonts w:ascii="Arial Narrow" w:hAnsi="Arial Narrow"/>
                <w:szCs w:val="20"/>
                <w:lang w:eastAsia="en-US"/>
              </w:rPr>
              <w:t xml:space="preserve">DREN, DRSP, </w:t>
            </w:r>
            <w:r w:rsidR="007C256D" w:rsidRPr="00036356">
              <w:rPr>
                <w:rFonts w:ascii="Arial Narrow" w:hAnsi="Arial Narrow"/>
                <w:szCs w:val="20"/>
                <w:lang w:eastAsia="en-US"/>
              </w:rPr>
              <w:t>DIREH</w:t>
            </w:r>
            <w:r w:rsidRPr="00036356">
              <w:rPr>
                <w:rFonts w:ascii="Arial Narrow" w:hAnsi="Arial Narrow"/>
                <w:szCs w:val="20"/>
                <w:lang w:eastAsia="en-US"/>
              </w:rPr>
              <w:t xml:space="preserve">, </w:t>
            </w:r>
            <w:r w:rsidR="00F8137F" w:rsidRPr="00036356">
              <w:rPr>
                <w:rFonts w:ascii="Arial Narrow" w:hAnsi="Arial Narrow"/>
                <w:szCs w:val="20"/>
                <w:lang w:eastAsia="en-US"/>
              </w:rPr>
              <w:t>DIRNDPT</w:t>
            </w:r>
          </w:p>
        </w:tc>
      </w:tr>
      <w:tr w:rsidR="00447AA6" w:rsidRPr="00036356" w14:paraId="1B3A583E" w14:textId="77777777" w:rsidTr="00BC1E32">
        <w:tc>
          <w:tcPr>
            <w:tcW w:w="1666" w:type="pct"/>
            <w:shd w:val="clear" w:color="auto" w:fill="E2EFD9"/>
          </w:tcPr>
          <w:p w14:paraId="0DCBCB80" w14:textId="7C0EA3D6" w:rsidR="00447AA6" w:rsidRPr="00036356" w:rsidRDefault="00060161" w:rsidP="00A03568">
            <w:pPr>
              <w:rPr>
                <w:rFonts w:ascii="Arial Narrow" w:hAnsi="Arial Narrow"/>
                <w:b/>
                <w:bCs/>
                <w:szCs w:val="20"/>
                <w:lang w:eastAsia="en-US"/>
              </w:rPr>
            </w:pPr>
            <w:r w:rsidRPr="00036356">
              <w:rPr>
                <w:rFonts w:ascii="Arial Narrow" w:hAnsi="Arial Narrow"/>
                <w:b/>
                <w:bCs/>
                <w:szCs w:val="20"/>
                <w:lang w:eastAsia="en-US"/>
              </w:rPr>
              <w:t>Renforcement de</w:t>
            </w:r>
            <w:r w:rsidR="008B288E" w:rsidRPr="00036356">
              <w:rPr>
                <w:rFonts w:ascii="Arial Narrow" w:hAnsi="Arial Narrow"/>
                <w:b/>
                <w:bCs/>
                <w:szCs w:val="20"/>
                <w:lang w:eastAsia="en-US"/>
              </w:rPr>
              <w:t>s</w:t>
            </w:r>
            <w:r w:rsidRPr="00036356">
              <w:rPr>
                <w:rFonts w:ascii="Arial Narrow" w:hAnsi="Arial Narrow"/>
                <w:b/>
                <w:bCs/>
                <w:szCs w:val="20"/>
                <w:lang w:eastAsia="en-US"/>
              </w:rPr>
              <w:t xml:space="preserve"> capacité</w:t>
            </w:r>
            <w:r w:rsidR="008B288E" w:rsidRPr="00036356">
              <w:rPr>
                <w:rFonts w:ascii="Arial Narrow" w:hAnsi="Arial Narrow"/>
                <w:b/>
                <w:bCs/>
                <w:szCs w:val="20"/>
                <w:lang w:eastAsia="en-US"/>
              </w:rPr>
              <w:t>s</w:t>
            </w:r>
            <w:r w:rsidRPr="00036356">
              <w:rPr>
                <w:rFonts w:ascii="Arial Narrow" w:hAnsi="Arial Narrow"/>
                <w:b/>
                <w:bCs/>
                <w:szCs w:val="20"/>
                <w:lang w:eastAsia="en-US"/>
              </w:rPr>
              <w:t xml:space="preserve"> technique</w:t>
            </w:r>
            <w:r w:rsidR="008B288E" w:rsidRPr="00036356">
              <w:rPr>
                <w:rFonts w:ascii="Arial Narrow" w:hAnsi="Arial Narrow"/>
                <w:b/>
                <w:bCs/>
                <w:szCs w:val="20"/>
                <w:lang w:eastAsia="en-US"/>
              </w:rPr>
              <w:t>s</w:t>
            </w:r>
            <w:r w:rsidRPr="00036356">
              <w:rPr>
                <w:rFonts w:ascii="Arial Narrow" w:hAnsi="Arial Narrow"/>
                <w:b/>
                <w:bCs/>
                <w:szCs w:val="20"/>
                <w:lang w:eastAsia="en-US"/>
              </w:rPr>
              <w:t xml:space="preserve"> et organisationnelle</w:t>
            </w:r>
            <w:r w:rsidR="008B288E" w:rsidRPr="00036356">
              <w:rPr>
                <w:rFonts w:ascii="Arial Narrow" w:hAnsi="Arial Narrow"/>
                <w:b/>
                <w:bCs/>
                <w:szCs w:val="20"/>
                <w:lang w:eastAsia="en-US"/>
              </w:rPr>
              <w:t>s</w:t>
            </w:r>
          </w:p>
        </w:tc>
        <w:tc>
          <w:tcPr>
            <w:tcW w:w="1667" w:type="pct"/>
            <w:shd w:val="clear" w:color="auto" w:fill="E2EFD9"/>
          </w:tcPr>
          <w:p w14:paraId="5E4AA76B" w14:textId="77777777" w:rsidR="00060161" w:rsidRPr="00036356" w:rsidRDefault="00BC26E6" w:rsidP="00A03568">
            <w:pPr>
              <w:rPr>
                <w:rFonts w:ascii="Arial Narrow" w:hAnsi="Arial Narrow"/>
                <w:szCs w:val="20"/>
                <w:lang w:eastAsia="en-US"/>
              </w:rPr>
            </w:pPr>
            <w:r w:rsidRPr="00036356">
              <w:rPr>
                <w:rFonts w:ascii="Arial Narrow" w:hAnsi="Arial Narrow"/>
                <w:szCs w:val="20"/>
                <w:lang w:eastAsia="en-US"/>
              </w:rPr>
              <w:t>Communauté</w:t>
            </w:r>
          </w:p>
          <w:p w14:paraId="71059D5E" w14:textId="77777777" w:rsidR="00BC26E6" w:rsidRPr="00036356" w:rsidRDefault="00BC26E6" w:rsidP="00A03568">
            <w:pPr>
              <w:rPr>
                <w:rFonts w:ascii="Arial Narrow" w:hAnsi="Arial Narrow"/>
                <w:szCs w:val="20"/>
                <w:lang w:eastAsia="en-US"/>
              </w:rPr>
            </w:pPr>
            <w:r w:rsidRPr="00036356">
              <w:rPr>
                <w:rFonts w:ascii="Arial Narrow" w:hAnsi="Arial Narrow"/>
                <w:szCs w:val="20"/>
                <w:lang w:eastAsia="en-US"/>
              </w:rPr>
              <w:t>Groupes vulnérables</w:t>
            </w:r>
          </w:p>
          <w:p w14:paraId="7F7315C2" w14:textId="77777777" w:rsidR="00BC26E6" w:rsidRPr="00036356" w:rsidRDefault="00BC26E6" w:rsidP="00A03568">
            <w:pPr>
              <w:rPr>
                <w:rFonts w:ascii="Arial Narrow" w:hAnsi="Arial Narrow"/>
                <w:szCs w:val="20"/>
                <w:lang w:eastAsia="en-US"/>
              </w:rPr>
            </w:pPr>
            <w:r w:rsidRPr="00036356">
              <w:rPr>
                <w:rFonts w:ascii="Arial Narrow" w:hAnsi="Arial Narrow"/>
                <w:szCs w:val="20"/>
                <w:lang w:eastAsia="en-US"/>
              </w:rPr>
              <w:t>PME</w:t>
            </w:r>
          </w:p>
        </w:tc>
        <w:tc>
          <w:tcPr>
            <w:tcW w:w="1667" w:type="pct"/>
            <w:shd w:val="clear" w:color="auto" w:fill="E2EFD9"/>
          </w:tcPr>
          <w:p w14:paraId="7D16A1FE" w14:textId="77777777" w:rsidR="00E3336E" w:rsidRPr="00036356" w:rsidRDefault="00BC26E6" w:rsidP="00A03568">
            <w:pPr>
              <w:rPr>
                <w:rFonts w:ascii="Arial Narrow" w:hAnsi="Arial Narrow"/>
                <w:szCs w:val="20"/>
                <w:lang w:eastAsia="en-US"/>
              </w:rPr>
            </w:pPr>
            <w:r w:rsidRPr="00036356">
              <w:rPr>
                <w:rFonts w:ascii="Arial Narrow" w:hAnsi="Arial Narrow"/>
                <w:szCs w:val="20"/>
                <w:lang w:eastAsia="en-US"/>
              </w:rPr>
              <w:t>UCP</w:t>
            </w:r>
          </w:p>
          <w:p w14:paraId="68518A7A" w14:textId="77777777" w:rsidR="00BC26E6" w:rsidRPr="00036356" w:rsidRDefault="00BC26E6" w:rsidP="00A03568">
            <w:pPr>
              <w:rPr>
                <w:rFonts w:ascii="Arial Narrow" w:hAnsi="Arial Narrow"/>
                <w:szCs w:val="20"/>
                <w:lang w:eastAsia="en-US"/>
              </w:rPr>
            </w:pPr>
            <w:r w:rsidRPr="00036356">
              <w:rPr>
                <w:rFonts w:ascii="Arial Narrow" w:hAnsi="Arial Narrow"/>
                <w:szCs w:val="20"/>
                <w:lang w:eastAsia="en-US"/>
              </w:rPr>
              <w:t>Bureau/Cabinet d’étude</w:t>
            </w:r>
          </w:p>
        </w:tc>
      </w:tr>
      <w:tr w:rsidR="00447AA6" w:rsidRPr="00036356" w14:paraId="38EFDD0D" w14:textId="77777777" w:rsidTr="00BC1E32">
        <w:tc>
          <w:tcPr>
            <w:tcW w:w="1666" w:type="pct"/>
            <w:shd w:val="clear" w:color="auto" w:fill="auto"/>
          </w:tcPr>
          <w:p w14:paraId="285807E9" w14:textId="17538507" w:rsidR="00447AA6" w:rsidRPr="00036356" w:rsidRDefault="00E3336E" w:rsidP="00A03568">
            <w:pPr>
              <w:rPr>
                <w:rFonts w:ascii="Arial Narrow" w:hAnsi="Arial Narrow"/>
                <w:b/>
                <w:bCs/>
                <w:szCs w:val="20"/>
                <w:lang w:eastAsia="en-US"/>
              </w:rPr>
            </w:pPr>
            <w:r w:rsidRPr="00036356">
              <w:rPr>
                <w:rFonts w:ascii="Arial Narrow" w:hAnsi="Arial Narrow"/>
                <w:b/>
                <w:bCs/>
                <w:szCs w:val="20"/>
                <w:lang w:eastAsia="en-US"/>
              </w:rPr>
              <w:t>Renforcement de</w:t>
            </w:r>
            <w:r w:rsidR="008B288E" w:rsidRPr="00036356">
              <w:rPr>
                <w:rFonts w:ascii="Arial Narrow" w:hAnsi="Arial Narrow"/>
                <w:b/>
                <w:bCs/>
                <w:szCs w:val="20"/>
                <w:lang w:eastAsia="en-US"/>
              </w:rPr>
              <w:t>s</w:t>
            </w:r>
            <w:r w:rsidRPr="00036356">
              <w:rPr>
                <w:rFonts w:ascii="Arial Narrow" w:hAnsi="Arial Narrow"/>
                <w:b/>
                <w:bCs/>
                <w:szCs w:val="20"/>
                <w:lang w:eastAsia="en-US"/>
              </w:rPr>
              <w:t xml:space="preserve"> capacité</w:t>
            </w:r>
            <w:r w:rsidR="008B288E" w:rsidRPr="00036356">
              <w:rPr>
                <w:rFonts w:ascii="Arial Narrow" w:hAnsi="Arial Narrow"/>
                <w:b/>
                <w:bCs/>
                <w:szCs w:val="20"/>
                <w:lang w:eastAsia="en-US"/>
              </w:rPr>
              <w:t>s</w:t>
            </w:r>
            <w:r w:rsidRPr="00036356">
              <w:rPr>
                <w:rFonts w:ascii="Arial Narrow" w:hAnsi="Arial Narrow"/>
                <w:b/>
                <w:bCs/>
                <w:szCs w:val="20"/>
                <w:lang w:eastAsia="en-US"/>
              </w:rPr>
              <w:t xml:space="preserve"> institutionnelle</w:t>
            </w:r>
            <w:r w:rsidR="008B288E" w:rsidRPr="00036356">
              <w:rPr>
                <w:rFonts w:ascii="Arial Narrow" w:hAnsi="Arial Narrow"/>
                <w:b/>
                <w:bCs/>
                <w:szCs w:val="20"/>
                <w:lang w:eastAsia="en-US"/>
              </w:rPr>
              <w:t>s</w:t>
            </w:r>
          </w:p>
        </w:tc>
        <w:tc>
          <w:tcPr>
            <w:tcW w:w="1667" w:type="pct"/>
            <w:shd w:val="clear" w:color="auto" w:fill="auto"/>
          </w:tcPr>
          <w:p w14:paraId="543430C3" w14:textId="77777777" w:rsidR="00795E30" w:rsidRPr="00036356" w:rsidRDefault="00BC26E6" w:rsidP="00A03568">
            <w:pPr>
              <w:rPr>
                <w:rFonts w:ascii="Arial Narrow" w:hAnsi="Arial Narrow"/>
                <w:szCs w:val="20"/>
                <w:lang w:val="en-HK" w:eastAsia="en-US"/>
              </w:rPr>
            </w:pPr>
            <w:r w:rsidRPr="00036356">
              <w:rPr>
                <w:rFonts w:ascii="Arial Narrow" w:hAnsi="Arial Narrow"/>
                <w:szCs w:val="20"/>
                <w:lang w:val="en-HK" w:eastAsia="en-US"/>
              </w:rPr>
              <w:t>UCP</w:t>
            </w:r>
          </w:p>
          <w:p w14:paraId="713F8EBD" w14:textId="77777777" w:rsidR="00BC26E6" w:rsidRPr="00036356" w:rsidRDefault="00BC26E6" w:rsidP="00A03568">
            <w:pPr>
              <w:rPr>
                <w:rFonts w:ascii="Arial Narrow" w:hAnsi="Arial Narrow"/>
                <w:szCs w:val="20"/>
                <w:lang w:val="en-HK" w:eastAsia="en-US"/>
              </w:rPr>
            </w:pPr>
            <w:r w:rsidRPr="00036356">
              <w:rPr>
                <w:rFonts w:ascii="Arial Narrow" w:hAnsi="Arial Narrow"/>
                <w:szCs w:val="20"/>
                <w:lang w:val="en-HK" w:eastAsia="en-US"/>
              </w:rPr>
              <w:t>MEH/</w:t>
            </w:r>
            <w:r w:rsidR="007C256D" w:rsidRPr="00036356">
              <w:rPr>
                <w:rFonts w:ascii="Arial Narrow" w:hAnsi="Arial Narrow"/>
                <w:szCs w:val="20"/>
                <w:lang w:val="en-HK" w:eastAsia="en-US"/>
              </w:rPr>
              <w:t>DIREH</w:t>
            </w:r>
            <w:r w:rsidRPr="00036356">
              <w:rPr>
                <w:rFonts w:ascii="Arial Narrow" w:hAnsi="Arial Narrow"/>
                <w:szCs w:val="20"/>
                <w:lang w:val="en-HK" w:eastAsia="en-US"/>
              </w:rPr>
              <w:t>, MNPDT/DRNPDT</w:t>
            </w:r>
          </w:p>
          <w:p w14:paraId="2E53EA10" w14:textId="77777777" w:rsidR="00BC26E6" w:rsidRPr="00036356" w:rsidRDefault="00BC26E6" w:rsidP="00A03568">
            <w:pPr>
              <w:rPr>
                <w:rFonts w:ascii="Arial Narrow" w:hAnsi="Arial Narrow"/>
                <w:szCs w:val="20"/>
                <w:lang w:val="en-HK" w:eastAsia="en-US"/>
              </w:rPr>
            </w:pPr>
            <w:r w:rsidRPr="00036356">
              <w:rPr>
                <w:rFonts w:ascii="Arial Narrow" w:hAnsi="Arial Narrow"/>
                <w:szCs w:val="20"/>
                <w:lang w:val="en-HK" w:eastAsia="en-US"/>
              </w:rPr>
              <w:t>ARTEC, ORE/ARELEC</w:t>
            </w:r>
          </w:p>
          <w:p w14:paraId="644735F6" w14:textId="77777777" w:rsidR="00BC26E6" w:rsidRPr="00036356" w:rsidRDefault="00BC26E6" w:rsidP="00A03568">
            <w:pPr>
              <w:rPr>
                <w:rFonts w:ascii="Arial Narrow" w:hAnsi="Arial Narrow"/>
                <w:szCs w:val="20"/>
                <w:lang w:val="en-HK" w:eastAsia="en-US"/>
              </w:rPr>
            </w:pPr>
            <w:r w:rsidRPr="00036356">
              <w:rPr>
                <w:rFonts w:ascii="Arial Narrow" w:hAnsi="Arial Narrow"/>
                <w:szCs w:val="20"/>
                <w:lang w:val="en-HK" w:eastAsia="en-US"/>
              </w:rPr>
              <w:t>JIRAMA, ADER</w:t>
            </w:r>
          </w:p>
        </w:tc>
        <w:tc>
          <w:tcPr>
            <w:tcW w:w="1667" w:type="pct"/>
            <w:shd w:val="clear" w:color="auto" w:fill="auto"/>
          </w:tcPr>
          <w:p w14:paraId="1AEE0984" w14:textId="77777777" w:rsidR="00795E30" w:rsidRPr="00036356" w:rsidRDefault="00795E30" w:rsidP="00A03568">
            <w:pPr>
              <w:rPr>
                <w:rFonts w:ascii="Arial Narrow" w:hAnsi="Arial Narrow"/>
                <w:szCs w:val="20"/>
                <w:lang w:eastAsia="en-US"/>
              </w:rPr>
            </w:pPr>
            <w:r w:rsidRPr="00036356">
              <w:rPr>
                <w:rFonts w:ascii="Arial Narrow" w:hAnsi="Arial Narrow"/>
                <w:szCs w:val="20"/>
                <w:lang w:eastAsia="en-US"/>
              </w:rPr>
              <w:t>Cabinet/Bureau d’étude</w:t>
            </w:r>
          </w:p>
        </w:tc>
      </w:tr>
      <w:tr w:rsidR="00447AA6" w:rsidRPr="00036356" w14:paraId="65FDB92D" w14:textId="77777777" w:rsidTr="00BC1E32">
        <w:tc>
          <w:tcPr>
            <w:tcW w:w="1666" w:type="pct"/>
            <w:shd w:val="clear" w:color="auto" w:fill="E2EFD9"/>
          </w:tcPr>
          <w:p w14:paraId="65001C3A" w14:textId="77777777" w:rsidR="00447AA6" w:rsidRPr="00036356" w:rsidRDefault="00795E30" w:rsidP="00A03568">
            <w:pPr>
              <w:rPr>
                <w:rFonts w:ascii="Arial Narrow" w:hAnsi="Arial Narrow"/>
                <w:b/>
                <w:bCs/>
                <w:szCs w:val="20"/>
                <w:lang w:eastAsia="en-US"/>
              </w:rPr>
            </w:pPr>
            <w:r w:rsidRPr="00036356">
              <w:rPr>
                <w:rFonts w:ascii="Arial Narrow" w:hAnsi="Arial Narrow"/>
                <w:b/>
                <w:bCs/>
                <w:szCs w:val="20"/>
                <w:lang w:eastAsia="en-US"/>
              </w:rPr>
              <w:t xml:space="preserve">Etudes diverses (APD, </w:t>
            </w:r>
            <w:r w:rsidR="000A267A" w:rsidRPr="00036356">
              <w:rPr>
                <w:rFonts w:ascii="Arial Narrow" w:hAnsi="Arial Narrow"/>
                <w:b/>
                <w:bCs/>
                <w:szCs w:val="20"/>
                <w:lang w:eastAsia="en-US"/>
              </w:rPr>
              <w:t>cartographie des zones de couverture, exploitation réseaux</w:t>
            </w:r>
            <w:r w:rsidRPr="00036356">
              <w:rPr>
                <w:rFonts w:ascii="Arial Narrow" w:hAnsi="Arial Narrow"/>
                <w:b/>
                <w:bCs/>
                <w:szCs w:val="20"/>
                <w:lang w:eastAsia="en-US"/>
              </w:rPr>
              <w:t xml:space="preserve">, </w:t>
            </w:r>
            <w:r w:rsidR="000A267A" w:rsidRPr="00036356">
              <w:rPr>
                <w:rFonts w:ascii="Arial Narrow" w:hAnsi="Arial Narrow"/>
                <w:b/>
                <w:bCs/>
                <w:szCs w:val="20"/>
                <w:lang w:eastAsia="en-US"/>
              </w:rPr>
              <w:t>besoins</w:t>
            </w:r>
            <w:r w:rsidRPr="00036356">
              <w:rPr>
                <w:rFonts w:ascii="Arial Narrow" w:hAnsi="Arial Narrow"/>
                <w:b/>
                <w:bCs/>
                <w:szCs w:val="20"/>
                <w:lang w:eastAsia="en-US"/>
              </w:rPr>
              <w:t>)</w:t>
            </w:r>
          </w:p>
        </w:tc>
        <w:tc>
          <w:tcPr>
            <w:tcW w:w="1667" w:type="pct"/>
            <w:shd w:val="clear" w:color="auto" w:fill="E2EFD9"/>
          </w:tcPr>
          <w:p w14:paraId="5047DB79" w14:textId="77777777" w:rsidR="00795E30" w:rsidRPr="00036356" w:rsidRDefault="00795E30" w:rsidP="00A03568">
            <w:pPr>
              <w:rPr>
                <w:rFonts w:ascii="Arial Narrow" w:hAnsi="Arial Narrow"/>
                <w:szCs w:val="20"/>
                <w:lang w:eastAsia="en-US"/>
              </w:rPr>
            </w:pPr>
            <w:r w:rsidRPr="00036356">
              <w:rPr>
                <w:rFonts w:ascii="Arial Narrow" w:hAnsi="Arial Narrow"/>
                <w:szCs w:val="20"/>
                <w:lang w:eastAsia="en-US"/>
              </w:rPr>
              <w:t>U</w:t>
            </w:r>
            <w:r w:rsidR="00BC26E6" w:rsidRPr="00036356">
              <w:rPr>
                <w:rFonts w:ascii="Arial Narrow" w:hAnsi="Arial Narrow"/>
                <w:szCs w:val="20"/>
                <w:lang w:eastAsia="en-US"/>
              </w:rPr>
              <w:t>C</w:t>
            </w:r>
            <w:r w:rsidRPr="00036356">
              <w:rPr>
                <w:rFonts w:ascii="Arial Narrow" w:hAnsi="Arial Narrow"/>
                <w:szCs w:val="20"/>
                <w:lang w:eastAsia="en-US"/>
              </w:rPr>
              <w:t>P</w:t>
            </w:r>
          </w:p>
          <w:p w14:paraId="6FBB9B34" w14:textId="77777777" w:rsidR="00BC26E6" w:rsidRPr="00036356" w:rsidRDefault="00BC26E6" w:rsidP="00A03568">
            <w:pPr>
              <w:rPr>
                <w:rFonts w:ascii="Arial Narrow" w:hAnsi="Arial Narrow"/>
                <w:szCs w:val="20"/>
                <w:lang w:eastAsia="en-US"/>
              </w:rPr>
            </w:pPr>
            <w:r w:rsidRPr="00036356">
              <w:rPr>
                <w:rFonts w:ascii="Arial Narrow" w:hAnsi="Arial Narrow"/>
                <w:szCs w:val="20"/>
                <w:lang w:eastAsia="en-US"/>
              </w:rPr>
              <w:t>JIRAMA, ADER</w:t>
            </w:r>
          </w:p>
        </w:tc>
        <w:tc>
          <w:tcPr>
            <w:tcW w:w="1667" w:type="pct"/>
            <w:shd w:val="clear" w:color="auto" w:fill="E2EFD9"/>
          </w:tcPr>
          <w:p w14:paraId="0B3E0976" w14:textId="77777777" w:rsidR="00795E30" w:rsidRPr="00036356" w:rsidRDefault="00795E30" w:rsidP="00A03568">
            <w:pPr>
              <w:rPr>
                <w:rFonts w:ascii="Arial Narrow" w:hAnsi="Arial Narrow"/>
                <w:szCs w:val="20"/>
                <w:lang w:eastAsia="en-US"/>
              </w:rPr>
            </w:pPr>
            <w:r w:rsidRPr="00036356">
              <w:rPr>
                <w:rFonts w:ascii="Arial Narrow" w:hAnsi="Arial Narrow"/>
                <w:szCs w:val="20"/>
                <w:lang w:eastAsia="en-US"/>
              </w:rPr>
              <w:t>Cabinet/Bureau d’étude</w:t>
            </w:r>
          </w:p>
        </w:tc>
      </w:tr>
    </w:tbl>
    <w:p w14:paraId="51B5CDDC" w14:textId="77777777" w:rsidR="00447AA6" w:rsidRPr="00036356" w:rsidRDefault="00447AA6" w:rsidP="00A03568">
      <w:pPr>
        <w:rPr>
          <w:lang w:eastAsia="en-US"/>
        </w:rPr>
      </w:pPr>
    </w:p>
    <w:p w14:paraId="46A75AF2" w14:textId="77777777" w:rsidR="00447AA6" w:rsidRPr="00036356" w:rsidRDefault="00795E30" w:rsidP="00A03568">
      <w:pPr>
        <w:rPr>
          <w:lang w:eastAsia="en-US"/>
        </w:rPr>
      </w:pPr>
      <w:r w:rsidRPr="00036356">
        <w:rPr>
          <w:lang w:eastAsia="en-US"/>
        </w:rPr>
        <w:t>Les listes présentées ci-dessus sont à réactualiser tout au long de la mise en œuvre du projet.</w:t>
      </w:r>
    </w:p>
    <w:p w14:paraId="1D58D094" w14:textId="77777777" w:rsidR="00447AA6" w:rsidRPr="00036356" w:rsidRDefault="00447AA6" w:rsidP="00A03568">
      <w:pPr>
        <w:rPr>
          <w:lang w:eastAsia="en-US"/>
        </w:rPr>
      </w:pPr>
    </w:p>
    <w:p w14:paraId="73468F5C" w14:textId="3FFB7210" w:rsidR="00447AA6" w:rsidRPr="00036356" w:rsidRDefault="00795E30" w:rsidP="0088716F">
      <w:pPr>
        <w:pStyle w:val="TIT2"/>
        <w:numPr>
          <w:ilvl w:val="1"/>
          <w:numId w:val="17"/>
        </w:numPr>
      </w:pPr>
      <w:bookmarkStart w:id="50" w:name="_Toc125215953"/>
      <w:r w:rsidRPr="00036356">
        <w:t>L</w:t>
      </w:r>
      <w:r w:rsidR="003B13FD" w:rsidRPr="00036356">
        <w:t>ES INDIVIDUS OU GROUPES VULNERABLES ET DEFAVORISES</w:t>
      </w:r>
      <w:bookmarkEnd w:id="50"/>
    </w:p>
    <w:p w14:paraId="74F6B534" w14:textId="77777777" w:rsidR="00447AA6" w:rsidRPr="00036356" w:rsidRDefault="00756216" w:rsidP="009F5F9A">
      <w:pPr>
        <w:spacing w:before="100" w:beforeAutospacing="1" w:after="100" w:afterAutospacing="1" w:line="276" w:lineRule="auto"/>
      </w:pPr>
      <w:r w:rsidRPr="00036356">
        <w:t>L’un des enjeux d’un PMPP est d’identifier des parties susceptibles d’être affectées de manière</w:t>
      </w:r>
      <w:r w:rsidR="000616AB" w:rsidRPr="00036356">
        <w:t xml:space="preserve"> disproportionnée en raison de leur statut</w:t>
      </w:r>
      <w:r w:rsidRPr="00036356">
        <w:t>, de leur situation particulière pouvant les défavoriser ou les rendre vulnérables. Ces parties intègrent des individus ou des groupes qui</w:t>
      </w:r>
      <w:r w:rsidR="000616AB" w:rsidRPr="00036356">
        <w:t xml:space="preserve"> peuvent nécessiter des efforts d’engagement particulier ou de dispositions particulières pour assurer leur représentation de façon équitable dans le processus de consultation et de prise de décision associé au projet.</w:t>
      </w:r>
    </w:p>
    <w:p w14:paraId="3792849A" w14:textId="77777777" w:rsidR="00756216" w:rsidRPr="00036356" w:rsidRDefault="00756216" w:rsidP="009F5F9A">
      <w:pPr>
        <w:spacing w:before="100" w:beforeAutospacing="1" w:after="100" w:afterAutospacing="1" w:line="276" w:lineRule="auto"/>
      </w:pPr>
      <w:r w:rsidRPr="00036356">
        <w:t>Par conséquent, le PMPP offrira l’occasion de mettre en place un processus participatif et inclusif qui permet d’identifier les préoccupations ou priorités en ce qui concerne les impacts du Projet, les mécanismes d’atténuation, les avantages</w:t>
      </w:r>
      <w:r w:rsidR="006B2551" w:rsidRPr="00036356">
        <w:t xml:space="preserve"> et qui peuvent nécessiter des formes différentes ou distinctes d’engagement.</w:t>
      </w:r>
    </w:p>
    <w:p w14:paraId="0AF5D367" w14:textId="1FF47A63" w:rsidR="006B2551" w:rsidRPr="00036356" w:rsidRDefault="006B2551" w:rsidP="009F5F9A">
      <w:pPr>
        <w:spacing w:before="100" w:beforeAutospacing="1" w:after="100" w:afterAutospacing="1" w:line="276" w:lineRule="auto"/>
      </w:pPr>
      <w:r w:rsidRPr="00036356">
        <w:t xml:space="preserve">Dans le cadre de ce projet </w:t>
      </w:r>
      <w:r w:rsidR="00BD3EA1" w:rsidRPr="00036356">
        <w:t>DECIM</w:t>
      </w:r>
      <w:r w:rsidRPr="00036356">
        <w:t xml:space="preserve">, </w:t>
      </w:r>
      <w:r w:rsidR="00022444" w:rsidRPr="00036356">
        <w:t>d</w:t>
      </w:r>
      <w:r w:rsidRPr="00036356">
        <w:t xml:space="preserve">es groupes vulnérables </w:t>
      </w:r>
      <w:r w:rsidR="00022444" w:rsidRPr="00036356">
        <w:t xml:space="preserve">peuvent </w:t>
      </w:r>
      <w:r w:rsidR="002B1D31" w:rsidRPr="00036356">
        <w:t>subi</w:t>
      </w:r>
      <w:r w:rsidR="00022444" w:rsidRPr="00036356">
        <w:t>r</w:t>
      </w:r>
      <w:r w:rsidR="002B1D31" w:rsidRPr="00036356">
        <w:t xml:space="preserve"> </w:t>
      </w:r>
      <w:r w:rsidR="00290542" w:rsidRPr="00036356">
        <w:t xml:space="preserve">une </w:t>
      </w:r>
      <w:r w:rsidR="002B1D31" w:rsidRPr="00036356">
        <w:t xml:space="preserve">exclusion que ce soit sur le plan numérique que sur le plan </w:t>
      </w:r>
      <w:r w:rsidR="008B288E" w:rsidRPr="00036356">
        <w:t>d’</w:t>
      </w:r>
      <w:r w:rsidR="002B1D31" w:rsidRPr="00036356">
        <w:t>accès à l’él</w:t>
      </w:r>
      <w:r w:rsidR="009B15C1" w:rsidRPr="00036356">
        <w:t>e</w:t>
      </w:r>
      <w:r w:rsidR="002B1D31" w:rsidRPr="00036356">
        <w:t xml:space="preserve">ctricité dont les causes sont souvent associées à la </w:t>
      </w:r>
      <w:r w:rsidR="002B1D31" w:rsidRPr="00036356">
        <w:lastRenderedPageBreak/>
        <w:t>situation de pauvreté de ces groupes et à des facteurs socio-économiques cités ci-dessus. Les groupes vulnérables</w:t>
      </w:r>
      <w:r w:rsidRPr="00036356">
        <w:t>, sans être exhaustifs, présentent les caractéristiques suivantes :</w:t>
      </w:r>
    </w:p>
    <w:p w14:paraId="13BBC686" w14:textId="77777777" w:rsidR="006B2551" w:rsidRPr="00036356" w:rsidRDefault="006B2551" w:rsidP="0088716F">
      <w:pPr>
        <w:numPr>
          <w:ilvl w:val="0"/>
          <w:numId w:val="21"/>
        </w:numPr>
        <w:rPr>
          <w:lang w:eastAsia="en-US"/>
        </w:rPr>
      </w:pPr>
      <w:r w:rsidRPr="00036356">
        <w:rPr>
          <w:lang w:eastAsia="en-US"/>
        </w:rPr>
        <w:t xml:space="preserve">Les </w:t>
      </w:r>
      <w:r w:rsidR="00704A83" w:rsidRPr="00036356">
        <w:rPr>
          <w:lang w:eastAsia="en-US"/>
        </w:rPr>
        <w:t>ménages</w:t>
      </w:r>
      <w:r w:rsidRPr="00036356">
        <w:rPr>
          <w:lang w:eastAsia="en-US"/>
        </w:rPr>
        <w:t xml:space="preserve"> dirigés par des femmes (veuve, séparée, célibataire)</w:t>
      </w:r>
      <w:r w:rsidR="00704A83" w:rsidRPr="00036356">
        <w:rPr>
          <w:lang w:eastAsia="en-US"/>
        </w:rPr>
        <w:t xml:space="preserve"> notamment dans les zones rurales</w:t>
      </w:r>
      <w:r w:rsidRPr="00036356">
        <w:rPr>
          <w:lang w:eastAsia="en-US"/>
        </w:rPr>
        <w:t> ;</w:t>
      </w:r>
    </w:p>
    <w:p w14:paraId="25BBCDAF" w14:textId="77777777" w:rsidR="006B2551" w:rsidRPr="00036356" w:rsidRDefault="006B2551" w:rsidP="0088716F">
      <w:pPr>
        <w:numPr>
          <w:ilvl w:val="0"/>
          <w:numId w:val="21"/>
        </w:numPr>
        <w:rPr>
          <w:lang w:eastAsia="en-US"/>
        </w:rPr>
      </w:pPr>
      <w:r w:rsidRPr="00036356">
        <w:rPr>
          <w:lang w:eastAsia="en-US"/>
        </w:rPr>
        <w:t xml:space="preserve">Les </w:t>
      </w:r>
      <w:r w:rsidR="002B1D31" w:rsidRPr="00036356">
        <w:rPr>
          <w:lang w:eastAsia="en-US"/>
        </w:rPr>
        <w:t>personnes âgées</w:t>
      </w:r>
      <w:r w:rsidR="00714D44" w:rsidRPr="00036356">
        <w:rPr>
          <w:lang w:eastAsia="en-US"/>
        </w:rPr>
        <w:t> ;</w:t>
      </w:r>
    </w:p>
    <w:p w14:paraId="30CE8599" w14:textId="77777777" w:rsidR="00714D44" w:rsidRPr="00036356" w:rsidRDefault="00714D44" w:rsidP="0088716F">
      <w:pPr>
        <w:numPr>
          <w:ilvl w:val="0"/>
          <w:numId w:val="21"/>
        </w:numPr>
        <w:rPr>
          <w:lang w:eastAsia="en-US"/>
        </w:rPr>
      </w:pPr>
      <w:r w:rsidRPr="00036356">
        <w:rPr>
          <w:lang w:eastAsia="en-US"/>
        </w:rPr>
        <w:t>Les personnes handicapées (physiques) ;</w:t>
      </w:r>
    </w:p>
    <w:p w14:paraId="7DE7FBF2" w14:textId="77777777" w:rsidR="00714D44" w:rsidRPr="00036356" w:rsidRDefault="00714D44" w:rsidP="0088716F">
      <w:pPr>
        <w:numPr>
          <w:ilvl w:val="0"/>
          <w:numId w:val="21"/>
        </w:numPr>
        <w:rPr>
          <w:lang w:eastAsia="en-US"/>
        </w:rPr>
      </w:pPr>
      <w:r w:rsidRPr="00036356">
        <w:rPr>
          <w:lang w:eastAsia="en-US"/>
        </w:rPr>
        <w:t>Les personnes victimes de</w:t>
      </w:r>
      <w:r w:rsidR="008972A2" w:rsidRPr="00036356">
        <w:rPr>
          <w:lang w:eastAsia="en-US"/>
        </w:rPr>
        <w:t xml:space="preserve"> Violences basées sur le genre (VBG) ;</w:t>
      </w:r>
    </w:p>
    <w:p w14:paraId="47B96A0D" w14:textId="77777777" w:rsidR="00781C59" w:rsidRPr="00036356" w:rsidRDefault="00781C59" w:rsidP="0088716F">
      <w:pPr>
        <w:numPr>
          <w:ilvl w:val="0"/>
          <w:numId w:val="21"/>
        </w:numPr>
        <w:rPr>
          <w:lang w:eastAsia="en-US"/>
        </w:rPr>
      </w:pPr>
      <w:r w:rsidRPr="00036356">
        <w:rPr>
          <w:lang w:eastAsia="en-US"/>
        </w:rPr>
        <w:t>Les ménages agricoles à faible revenu</w:t>
      </w:r>
      <w:r w:rsidR="009B15C1" w:rsidRPr="00036356">
        <w:rPr>
          <w:lang w:eastAsia="en-US"/>
        </w:rPr>
        <w:t xml:space="preserve"> </w:t>
      </w:r>
      <w:r w:rsidR="002469D3" w:rsidRPr="00036356">
        <w:rPr>
          <w:lang w:eastAsia="en-US"/>
        </w:rPr>
        <w:t>;</w:t>
      </w:r>
    </w:p>
    <w:p w14:paraId="2F26475F" w14:textId="0107EAA8" w:rsidR="002B1D31" w:rsidRPr="00036356" w:rsidRDefault="002469D3" w:rsidP="0088716F">
      <w:pPr>
        <w:numPr>
          <w:ilvl w:val="0"/>
          <w:numId w:val="21"/>
        </w:numPr>
        <w:rPr>
          <w:lang w:eastAsia="en-US"/>
        </w:rPr>
      </w:pPr>
      <w:r w:rsidRPr="00036356">
        <w:t>Les jeunes</w:t>
      </w:r>
      <w:r w:rsidR="008B288E" w:rsidRPr="00036356">
        <w:t xml:space="preserve"> (filles et garçons)</w:t>
      </w:r>
      <w:r w:rsidRPr="00036356">
        <w:t xml:space="preserve">, </w:t>
      </w:r>
    </w:p>
    <w:p w14:paraId="6A8CC866" w14:textId="2C5397BF" w:rsidR="002469D3" w:rsidRPr="00036356" w:rsidRDefault="002B1D31" w:rsidP="0088716F">
      <w:pPr>
        <w:numPr>
          <w:ilvl w:val="0"/>
          <w:numId w:val="21"/>
        </w:numPr>
        <w:rPr>
          <w:lang w:eastAsia="en-US"/>
        </w:rPr>
      </w:pPr>
      <w:r w:rsidRPr="00036356">
        <w:t>L</w:t>
      </w:r>
      <w:r w:rsidR="002469D3" w:rsidRPr="00036356">
        <w:t xml:space="preserve">es </w:t>
      </w:r>
      <w:r w:rsidRPr="00036356">
        <w:t>individus</w:t>
      </w:r>
      <w:r w:rsidR="002469D3" w:rsidRPr="00036356">
        <w:t xml:space="preserve"> à faible niveau d’instruction (illettrés, </w:t>
      </w:r>
      <w:r w:rsidRPr="00036356">
        <w:t>déscolarisés prématur</w:t>
      </w:r>
      <w:r w:rsidR="009B15C1" w:rsidRPr="00036356">
        <w:t>é</w:t>
      </w:r>
      <w:r w:rsidRPr="00036356">
        <w:t xml:space="preserve">ment ou non, </w:t>
      </w:r>
      <w:r w:rsidR="00E25070" w:rsidRPr="00036356">
        <w:t>etc.</w:t>
      </w:r>
      <w:r w:rsidR="009B15C1" w:rsidRPr="00036356">
        <w:t xml:space="preserve"> </w:t>
      </w:r>
      <w:r w:rsidR="002469D3" w:rsidRPr="00036356">
        <w:t>)</w:t>
      </w:r>
    </w:p>
    <w:p w14:paraId="35F0D66F" w14:textId="77777777" w:rsidR="00447AA6" w:rsidRPr="00036356" w:rsidRDefault="008972A2" w:rsidP="009F5F9A">
      <w:pPr>
        <w:spacing w:before="100" w:beforeAutospacing="1" w:after="100" w:afterAutospacing="1" w:line="276" w:lineRule="auto"/>
      </w:pPr>
      <w:r w:rsidRPr="00036356">
        <w:t xml:space="preserve">L’identification d’autres groupes vulnérables et par conséquent le renouvellement de leur liste se feront tout au long de la mise en œuvre du Projet. Des mesures appropriées </w:t>
      </w:r>
      <w:r w:rsidR="00022444" w:rsidRPr="00036356">
        <w:t>doivent être</w:t>
      </w:r>
      <w:r w:rsidRPr="00036356">
        <w:t xml:space="preserve"> prises pour leur garantir </w:t>
      </w:r>
      <w:r w:rsidR="00781C59" w:rsidRPr="00036356">
        <w:t>l’égalité entre les sexes et l’inclusion de tous les groupes vulnérables afin de comprendre leur perspective sur le Projet et plus particulièrement sur l’accessibilité aux bénéfices engendrés par le projet, les obstacles et les risques sociaux.</w:t>
      </w:r>
    </w:p>
    <w:p w14:paraId="735F30F2" w14:textId="77777777" w:rsidR="00447AA6" w:rsidRPr="00036356" w:rsidRDefault="00781C59" w:rsidP="009F5F9A">
      <w:pPr>
        <w:spacing w:before="100" w:beforeAutospacing="1" w:after="100" w:afterAutospacing="1" w:line="276" w:lineRule="auto"/>
      </w:pPr>
      <w:r w:rsidRPr="00036356">
        <w:t xml:space="preserve">Les mesures d’atténuation des VBG/EAS/HS et de l’exploitation des enfants </w:t>
      </w:r>
      <w:r w:rsidR="007F39CE" w:rsidRPr="00036356">
        <w:t>au travail feront également objet de consultations auprès des femmes et des groupes vulnérables aux risque</w:t>
      </w:r>
      <w:r w:rsidR="004A1414" w:rsidRPr="00036356">
        <w:t>s</w:t>
      </w:r>
      <w:r w:rsidR="007F39CE" w:rsidRPr="00036356">
        <w:t xml:space="preserve"> de VBG/EAS/HS et </w:t>
      </w:r>
      <w:r w:rsidR="00A12703" w:rsidRPr="00036356">
        <w:t xml:space="preserve">le suivi de l’exploitation des enfants au travail. </w:t>
      </w:r>
    </w:p>
    <w:p w14:paraId="25E59ED7" w14:textId="77777777" w:rsidR="00716A07" w:rsidRPr="00036356" w:rsidRDefault="00716A07" w:rsidP="0088716F">
      <w:pPr>
        <w:pStyle w:val="TIT2"/>
        <w:numPr>
          <w:ilvl w:val="1"/>
          <w:numId w:val="17"/>
        </w:numPr>
      </w:pPr>
      <w:bookmarkStart w:id="51" w:name="_Toc92308142"/>
      <w:bookmarkStart w:id="52" w:name="_Toc125215954"/>
      <w:r w:rsidRPr="00036356">
        <w:t>ANALYSE DU NIVEAU D</w:t>
      </w:r>
      <w:r w:rsidRPr="00036356">
        <w:rPr>
          <w:rFonts w:hint="eastAsia"/>
        </w:rPr>
        <w:t>’</w:t>
      </w:r>
      <w:r w:rsidRPr="00036356">
        <w:t>INTERET ET DU DEGRE D</w:t>
      </w:r>
      <w:r w:rsidRPr="00036356">
        <w:rPr>
          <w:rFonts w:hint="eastAsia"/>
        </w:rPr>
        <w:t>’</w:t>
      </w:r>
      <w:r w:rsidRPr="00036356">
        <w:t>INFLUENCE DES PARTIES PRENANTES</w:t>
      </w:r>
      <w:bookmarkEnd w:id="51"/>
      <w:bookmarkEnd w:id="52"/>
    </w:p>
    <w:p w14:paraId="750B595F" w14:textId="77777777" w:rsidR="00716A07" w:rsidRPr="00036356" w:rsidRDefault="00716A07" w:rsidP="009F5F9A">
      <w:pPr>
        <w:spacing w:before="100" w:beforeAutospacing="1" w:after="100" w:afterAutospacing="1" w:line="276" w:lineRule="auto"/>
      </w:pPr>
      <w:r w:rsidRPr="00036356">
        <w:t>L’analyse des parties prenantes est une méthode qui vise à examiner le niveau d’intérêts et le degré d’influence potentielle de toutes les parties prenantes qui peuvent être affectées par le Projet. Cet examen va permettre de pouvoir planifier comment accentuer le rôle des parties prenantes qui sont favorables au projet tout en minimisant le risque posé par celles qui s</w:t>
      </w:r>
      <w:r w:rsidR="002B1D31" w:rsidRPr="00036356">
        <w:t>’opposent ou qui s</w:t>
      </w:r>
      <w:r w:rsidRPr="00036356">
        <w:t>ont défavorables au projet.</w:t>
      </w:r>
    </w:p>
    <w:p w14:paraId="4F70855A" w14:textId="77777777" w:rsidR="007C28FB" w:rsidRPr="00036356" w:rsidRDefault="007C28FB" w:rsidP="009F5F9A">
      <w:pPr>
        <w:spacing w:before="100" w:beforeAutospacing="1" w:after="100" w:afterAutospacing="1" w:line="276" w:lineRule="auto"/>
      </w:pPr>
      <w:r w:rsidRPr="00036356">
        <w:t>Autrement dit, l’analyse des parties détermine la relation entre les parties prenantes et le projet. Elle aide à identifier les méthodes de consultation appropriée pour chaque groupe de parties prenantes tout au long de la mise en œuvre du Projet.</w:t>
      </w:r>
      <w:r w:rsidR="006473F7" w:rsidRPr="00036356">
        <w:t xml:space="preserve"> Les méthodes les plus courantes pour la consultation des parties prenantes comprenne</w:t>
      </w:r>
      <w:r w:rsidR="00034BE7" w:rsidRPr="00036356">
        <w:t>nt :</w:t>
      </w:r>
    </w:p>
    <w:p w14:paraId="2AB8A0A4" w14:textId="77777777" w:rsidR="00034BE7" w:rsidRPr="00036356" w:rsidRDefault="00034BE7" w:rsidP="0088716F">
      <w:pPr>
        <w:numPr>
          <w:ilvl w:val="0"/>
          <w:numId w:val="29"/>
        </w:numPr>
      </w:pPr>
      <w:r w:rsidRPr="00036356">
        <w:t>Le téléphone/l’email ;</w:t>
      </w:r>
    </w:p>
    <w:p w14:paraId="07F79058" w14:textId="77777777" w:rsidR="00034BE7" w:rsidRPr="00036356" w:rsidRDefault="00A655BD" w:rsidP="0088716F">
      <w:pPr>
        <w:numPr>
          <w:ilvl w:val="0"/>
          <w:numId w:val="29"/>
        </w:numPr>
      </w:pPr>
      <w:r w:rsidRPr="00036356">
        <w:t>Les entretiens individuels ;</w:t>
      </w:r>
    </w:p>
    <w:p w14:paraId="3F692E80" w14:textId="1DF13C40" w:rsidR="00A655BD" w:rsidRPr="00036356" w:rsidRDefault="00A655BD" w:rsidP="0088716F">
      <w:pPr>
        <w:numPr>
          <w:ilvl w:val="0"/>
          <w:numId w:val="29"/>
        </w:numPr>
      </w:pPr>
      <w:r w:rsidRPr="00036356">
        <w:t>Des focus group</w:t>
      </w:r>
      <w:r w:rsidR="008B288E" w:rsidRPr="00036356">
        <w:t xml:space="preserve"> ou </w:t>
      </w:r>
      <w:r w:rsidRPr="00036356">
        <w:t>groupes de discussion ;</w:t>
      </w:r>
    </w:p>
    <w:p w14:paraId="4129B69F" w14:textId="4AA13020" w:rsidR="00A655BD" w:rsidRPr="00036356" w:rsidRDefault="00A655BD" w:rsidP="0088716F">
      <w:pPr>
        <w:numPr>
          <w:ilvl w:val="0"/>
          <w:numId w:val="29"/>
        </w:numPr>
      </w:pPr>
      <w:r w:rsidRPr="00036356">
        <w:t>Des consultations publiques, ateliers</w:t>
      </w:r>
      <w:r w:rsidR="004A1414" w:rsidRPr="00036356">
        <w:t>,</w:t>
      </w:r>
      <w:r w:rsidR="009F5F9A" w:rsidRPr="00036356">
        <w:t xml:space="preserve"> réunions publiques</w:t>
      </w:r>
      <w:r w:rsidR="004A1414" w:rsidRPr="00036356">
        <w:t xml:space="preserve"> … ;</w:t>
      </w:r>
    </w:p>
    <w:p w14:paraId="784FCE98" w14:textId="24C02367" w:rsidR="00A655BD" w:rsidRPr="00036356" w:rsidRDefault="008B288E" w:rsidP="0088716F">
      <w:pPr>
        <w:numPr>
          <w:ilvl w:val="0"/>
          <w:numId w:val="29"/>
        </w:numPr>
      </w:pPr>
      <w:r w:rsidRPr="00036356">
        <w:t>La d</w:t>
      </w:r>
      <w:r w:rsidR="00A655BD" w:rsidRPr="00036356">
        <w:t>istribution de brochures, bulletins d’information (newsletter) ;</w:t>
      </w:r>
    </w:p>
    <w:p w14:paraId="28B59F72" w14:textId="435D5285" w:rsidR="00A655BD" w:rsidRPr="00036356" w:rsidRDefault="008B288E" w:rsidP="0088716F">
      <w:pPr>
        <w:numPr>
          <w:ilvl w:val="0"/>
          <w:numId w:val="29"/>
        </w:numPr>
      </w:pPr>
      <w:r w:rsidRPr="00036356">
        <w:t xml:space="preserve">Les </w:t>
      </w:r>
      <w:r w:rsidR="00A655BD" w:rsidRPr="00036356">
        <w:t>Mass média (journaux, TV, radio).</w:t>
      </w:r>
    </w:p>
    <w:p w14:paraId="5AB2A690" w14:textId="77777777" w:rsidR="007A74BD" w:rsidRPr="00036356" w:rsidRDefault="007A74BD" w:rsidP="009F5F9A">
      <w:pPr>
        <w:spacing w:before="100" w:beforeAutospacing="1" w:after="100" w:afterAutospacing="1" w:line="276" w:lineRule="auto"/>
      </w:pPr>
      <w:r w:rsidRPr="00036356">
        <w:t>L’évaluation des craintes et des attentes des parties prenantes permettra de prendre des décisions adéquates pour répondre à leurs besoins, décisions qui dépendent en fait, de leur niveau d’intérêt et de leur capacité à influencer sur les résultats du Projet.</w:t>
      </w:r>
    </w:p>
    <w:p w14:paraId="12ACCD77" w14:textId="7A1AEFD8" w:rsidR="009F5F9A" w:rsidRPr="00036356" w:rsidRDefault="007C28FB" w:rsidP="009F5F9A">
      <w:pPr>
        <w:spacing w:before="100" w:beforeAutospacing="1" w:after="100" w:afterAutospacing="1" w:line="276" w:lineRule="auto"/>
      </w:pPr>
      <w:r w:rsidRPr="00036356">
        <w:t>L’</w:t>
      </w:r>
      <w:r w:rsidR="00716A07" w:rsidRPr="00036356">
        <w:t>analyse va se porter sur la détermination des intérêts et des pouvoirs q</w:t>
      </w:r>
      <w:r w:rsidRPr="00036356">
        <w:t>ue chaque partie prenante</w:t>
      </w:r>
      <w:r w:rsidR="00716A07" w:rsidRPr="00036356">
        <w:t xml:space="preserve"> v</w:t>
      </w:r>
      <w:r w:rsidRPr="00036356">
        <w:t>a</w:t>
      </w:r>
      <w:r w:rsidR="00716A07" w:rsidRPr="00036356">
        <w:t xml:space="preserve"> sexercer sur le Projet</w:t>
      </w:r>
      <w:r w:rsidR="009F5F9A" w:rsidRPr="00036356">
        <w:t> :</w:t>
      </w:r>
      <w:r w:rsidR="00716A07" w:rsidRPr="00036356">
        <w:t xml:space="preserve"> </w:t>
      </w:r>
    </w:p>
    <w:p w14:paraId="0A52F7F8" w14:textId="77777777" w:rsidR="009F5F9A" w:rsidRPr="00036356" w:rsidRDefault="00716A07" w:rsidP="0088716F">
      <w:pPr>
        <w:numPr>
          <w:ilvl w:val="0"/>
          <w:numId w:val="74"/>
        </w:numPr>
      </w:pPr>
      <w:r w:rsidRPr="00036356">
        <w:t xml:space="preserve">L’intérêt </w:t>
      </w:r>
      <w:r w:rsidR="007C28FB" w:rsidRPr="00036356">
        <w:t xml:space="preserve">désigne le degré auquel une partie prenante accorde de l’importance </w:t>
      </w:r>
      <w:r w:rsidRPr="00036356">
        <w:t xml:space="preserve">à la réussite du Projet. </w:t>
      </w:r>
      <w:r w:rsidR="007A74BD" w:rsidRPr="00036356">
        <w:t xml:space="preserve">C’est l’élément motivateur. </w:t>
      </w:r>
    </w:p>
    <w:p w14:paraId="2BFF9F3D" w14:textId="77777777" w:rsidR="00716A07" w:rsidRPr="00036356" w:rsidRDefault="00716A07" w:rsidP="0088716F">
      <w:pPr>
        <w:numPr>
          <w:ilvl w:val="0"/>
          <w:numId w:val="74"/>
        </w:numPr>
      </w:pPr>
      <w:r w:rsidRPr="00036356">
        <w:lastRenderedPageBreak/>
        <w:t>Le pouvoir</w:t>
      </w:r>
      <w:r w:rsidR="007A74BD" w:rsidRPr="00036356">
        <w:t>, par contre</w:t>
      </w:r>
      <w:r w:rsidRPr="00036356">
        <w:t xml:space="preserve"> désigne le degré auquel une partie prenante peut influencer positive</w:t>
      </w:r>
      <w:r w:rsidR="007C28FB" w:rsidRPr="00036356">
        <w:t xml:space="preserve">ment </w:t>
      </w:r>
      <w:r w:rsidRPr="00036356">
        <w:t>ou négative</w:t>
      </w:r>
      <w:r w:rsidR="007C28FB" w:rsidRPr="00036356">
        <w:t>ment</w:t>
      </w:r>
      <w:r w:rsidRPr="00036356">
        <w:t xml:space="preserve"> l’atteinte des objectifs fixés par le Projet. </w:t>
      </w:r>
      <w:r w:rsidR="007A74BD" w:rsidRPr="00036356">
        <w:t>C’est la capacité d’influencer le Projet.</w:t>
      </w:r>
    </w:p>
    <w:p w14:paraId="088CBF34" w14:textId="77777777" w:rsidR="007A74BD" w:rsidRPr="00036356" w:rsidRDefault="007A74BD" w:rsidP="009F5F9A">
      <w:pPr>
        <w:spacing w:before="100" w:beforeAutospacing="1" w:after="100" w:afterAutospacing="1" w:line="276" w:lineRule="auto"/>
      </w:pPr>
      <w:r w:rsidRPr="00036356">
        <w:t>La détermination de la fréquence et de la technique de</w:t>
      </w:r>
      <w:r w:rsidR="004A1414" w:rsidRPr="00036356">
        <w:t xml:space="preserve"> mobilisation</w:t>
      </w:r>
      <w:r w:rsidRPr="00036356">
        <w:t xml:space="preserve"> appropriée</w:t>
      </w:r>
      <w:r w:rsidR="004A1414" w:rsidRPr="00036356">
        <w:t>s</w:t>
      </w:r>
      <w:r w:rsidRPr="00036356">
        <w:t xml:space="preserve"> pour un groupe de parties prenantes </w:t>
      </w:r>
      <w:r w:rsidR="009F5F9A" w:rsidRPr="00036356">
        <w:t xml:space="preserve">données </w:t>
      </w:r>
      <w:r w:rsidRPr="00036356">
        <w:t>doit prendre en compte les trois critères suivants :</w:t>
      </w:r>
    </w:p>
    <w:p w14:paraId="1A8FF1C7" w14:textId="77777777" w:rsidR="007A74BD" w:rsidRPr="00036356" w:rsidRDefault="007A74BD" w:rsidP="0088716F">
      <w:pPr>
        <w:numPr>
          <w:ilvl w:val="0"/>
          <w:numId w:val="30"/>
        </w:numPr>
      </w:pPr>
      <w:r w:rsidRPr="00036356">
        <w:t>L’étendue de l’impact du projet sur le groupe de parties prenantes ;</w:t>
      </w:r>
    </w:p>
    <w:p w14:paraId="1F3B2880" w14:textId="77777777" w:rsidR="007A74BD" w:rsidRPr="00036356" w:rsidRDefault="007A74BD" w:rsidP="0088716F">
      <w:pPr>
        <w:numPr>
          <w:ilvl w:val="0"/>
          <w:numId w:val="30"/>
        </w:numPr>
      </w:pPr>
      <w:r w:rsidRPr="00036356">
        <w:t>L’étendue de l’influence du groupe de parties prenantes sur le projet ;</w:t>
      </w:r>
    </w:p>
    <w:p w14:paraId="3B8D7BBC" w14:textId="77777777" w:rsidR="00B71E28" w:rsidRPr="00036356" w:rsidRDefault="007A74BD" w:rsidP="00B71E28">
      <w:pPr>
        <w:numPr>
          <w:ilvl w:val="0"/>
          <w:numId w:val="30"/>
        </w:numPr>
      </w:pPr>
      <w:r w:rsidRPr="00036356">
        <w:t>Et les méthodes de</w:t>
      </w:r>
      <w:r w:rsidR="004A1414" w:rsidRPr="00036356">
        <w:t xml:space="preserve"> mobilisation</w:t>
      </w:r>
      <w:r w:rsidRPr="00036356">
        <w:t xml:space="preserve"> et de diffusion de l’information culturellement acceptables.</w:t>
      </w:r>
    </w:p>
    <w:p w14:paraId="3DD0AED8" w14:textId="77777777" w:rsidR="00B71E28" w:rsidRPr="00036356" w:rsidRDefault="00B71E28" w:rsidP="00B71E28">
      <w:pPr>
        <w:ind w:left="720"/>
      </w:pPr>
    </w:p>
    <w:p w14:paraId="09D05C41" w14:textId="77777777" w:rsidR="007A74BD" w:rsidRPr="00036356" w:rsidRDefault="002A18BB" w:rsidP="002B79AD">
      <w:pPr>
        <w:spacing w:before="120" w:after="100" w:afterAutospacing="1" w:line="276" w:lineRule="auto"/>
      </w:pPr>
      <w:r w:rsidRPr="00036356">
        <w:t>Au fur et à mesure que l’impact du projet sur un groupe de parties prenantes prend de l’ampleur ou que l’influence d’un acteur donné augmente, l</w:t>
      </w:r>
      <w:r w:rsidR="004A1414" w:rsidRPr="00036356">
        <w:t>a mobilisation</w:t>
      </w:r>
      <w:r w:rsidRPr="00036356">
        <w:t xml:space="preserve"> avec ce groupe de parties prenantes doit s’intensifier et s’approfondir en termes de fréquence et d’intensité de la méthode utilisée.</w:t>
      </w:r>
    </w:p>
    <w:p w14:paraId="196FDD8B" w14:textId="77777777" w:rsidR="002A18BB" w:rsidRPr="00036356" w:rsidRDefault="002A18BB" w:rsidP="009F5F9A">
      <w:pPr>
        <w:spacing w:before="100" w:beforeAutospacing="1" w:after="100" w:afterAutospacing="1" w:line="276" w:lineRule="auto"/>
      </w:pPr>
      <w:r w:rsidRPr="00036356">
        <w:t>Les parties prenantes ayant un intérêt et un pouvoir fort vis-à-vis du Projet seront managées de près et leurs attentes devront être prises en compte. Des actions de communication et de consultation et par la mise en œuvre des engagements du Projet sont à mobiliser dans ce cas.</w:t>
      </w:r>
    </w:p>
    <w:p w14:paraId="7392CC40" w14:textId="77777777" w:rsidR="002A18BB" w:rsidRPr="00036356" w:rsidRDefault="002A18BB" w:rsidP="009F5F9A">
      <w:pPr>
        <w:spacing w:before="100" w:beforeAutospacing="1" w:after="100" w:afterAutospacing="1" w:line="276" w:lineRule="auto"/>
      </w:pPr>
      <w:r w:rsidRPr="00036356">
        <w:t>Par contre, les parties prenantes présentant un intérêt faible et un pouvoir faible vis-à-vis du projet font l’objet d’actions de communication pour que leurs besoins soient satisfaits.</w:t>
      </w:r>
    </w:p>
    <w:p w14:paraId="61B29A46" w14:textId="77777777" w:rsidR="00F02A83" w:rsidRPr="00036356" w:rsidRDefault="00F02A83" w:rsidP="009F5F9A">
      <w:pPr>
        <w:spacing w:before="100" w:beforeAutospacing="1" w:after="100" w:afterAutospacing="1" w:line="276" w:lineRule="auto"/>
      </w:pPr>
      <w:r w:rsidRPr="00036356">
        <w:t>Les consultations et entretiens</w:t>
      </w:r>
      <w:r w:rsidR="007A74BD" w:rsidRPr="00036356">
        <w:t>,</w:t>
      </w:r>
      <w:r w:rsidRPr="00036356">
        <w:t xml:space="preserve"> menés dans le cadre des processus de la préparation du projet ont permis </w:t>
      </w:r>
      <w:r w:rsidR="004A1414" w:rsidRPr="00036356">
        <w:t>d’</w:t>
      </w:r>
      <w:r w:rsidRPr="00036356">
        <w:t>alimenter le PMPP. D’autres consultations compléteront l’analyse lors de la mise à jour du présent document.</w:t>
      </w:r>
    </w:p>
    <w:p w14:paraId="1BD56658" w14:textId="77777777" w:rsidR="00F02A83" w:rsidRPr="00036356" w:rsidRDefault="00F02A83" w:rsidP="009F5F9A">
      <w:pPr>
        <w:spacing w:before="100" w:beforeAutospacing="1" w:after="100" w:afterAutospacing="1" w:line="276" w:lineRule="auto"/>
      </w:pPr>
      <w:r w:rsidRPr="00036356">
        <w:t xml:space="preserve">Le tableau ci-après présente une évaluation globale des parties prenantes relatives au Projet </w:t>
      </w:r>
      <w:r w:rsidR="009F5F9A" w:rsidRPr="00036356">
        <w:t>DECIM</w:t>
      </w:r>
      <w:r w:rsidRPr="00036356">
        <w:t>.</w:t>
      </w:r>
    </w:p>
    <w:p w14:paraId="64C3FB8F" w14:textId="77777777" w:rsidR="00524D1F" w:rsidRPr="00036356" w:rsidRDefault="00524D1F" w:rsidP="00524D1F">
      <w:pPr>
        <w:pStyle w:val="Caption"/>
        <w:spacing w:before="100" w:after="100"/>
        <w:rPr>
          <w:rFonts w:cs="Arial"/>
          <w:szCs w:val="20"/>
        </w:rPr>
        <w:sectPr w:rsidR="00524D1F" w:rsidRPr="00036356" w:rsidSect="006F75C8">
          <w:pgSz w:w="11906" w:h="16838"/>
          <w:pgMar w:top="1418" w:right="1418" w:bottom="1418" w:left="1418" w:header="709" w:footer="709" w:gutter="0"/>
          <w:cols w:space="708"/>
          <w:docGrid w:linePitch="360"/>
        </w:sectPr>
      </w:pPr>
      <w:bookmarkStart w:id="53" w:name="_Toc46833590"/>
    </w:p>
    <w:p w14:paraId="4D9682A0" w14:textId="77777777" w:rsidR="00716A07" w:rsidRPr="00036356" w:rsidRDefault="00B12D4A" w:rsidP="009A6098">
      <w:pPr>
        <w:pStyle w:val="Caption"/>
        <w:spacing w:before="100" w:after="100"/>
        <w:rPr>
          <w:rFonts w:cs="Arial"/>
          <w:szCs w:val="20"/>
        </w:rPr>
      </w:pPr>
      <w:bookmarkStart w:id="54" w:name="_Toc124022292"/>
      <w:r w:rsidRPr="00036356">
        <w:lastRenderedPageBreak/>
        <w:t xml:space="preserve">Tableau </w:t>
      </w:r>
      <w:r w:rsidRPr="001869EA">
        <w:fldChar w:fldCharType="begin"/>
      </w:r>
      <w:r w:rsidRPr="00036356">
        <w:instrText xml:space="preserve"> SEQ Tableau \* ARABIC </w:instrText>
      </w:r>
      <w:r w:rsidRPr="001869EA">
        <w:fldChar w:fldCharType="separate"/>
      </w:r>
      <w:r w:rsidR="00BE3AB8" w:rsidRPr="00036356">
        <w:rPr>
          <w:noProof/>
        </w:rPr>
        <w:t>13</w:t>
      </w:r>
      <w:r w:rsidRPr="001869EA">
        <w:fldChar w:fldCharType="end"/>
      </w:r>
      <w:r w:rsidRPr="00036356">
        <w:t>: Evaluation des parties prenantes</w:t>
      </w:r>
      <w:bookmarkEnd w:id="54"/>
    </w:p>
    <w:tbl>
      <w:tblPr>
        <w:tblW w:w="5352"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770"/>
        <w:gridCol w:w="1612"/>
        <w:gridCol w:w="2217"/>
        <w:gridCol w:w="1860"/>
        <w:gridCol w:w="2390"/>
        <w:gridCol w:w="2480"/>
        <w:gridCol w:w="1240"/>
        <w:gridCol w:w="1360"/>
        <w:gridCol w:w="48"/>
      </w:tblGrid>
      <w:tr w:rsidR="002B79AD" w:rsidRPr="00036356" w14:paraId="45C1153D" w14:textId="77777777" w:rsidTr="002B79AD">
        <w:trPr>
          <w:gridAfter w:val="1"/>
          <w:wAfter w:w="16" w:type="pct"/>
          <w:tblHeader/>
        </w:trPr>
        <w:tc>
          <w:tcPr>
            <w:tcW w:w="591" w:type="pct"/>
            <w:tcBorders>
              <w:top w:val="single" w:sz="4" w:space="0" w:color="70AD47"/>
              <w:left w:val="single" w:sz="4" w:space="0" w:color="70AD47"/>
              <w:bottom w:val="single" w:sz="4" w:space="0" w:color="70AD47"/>
              <w:right w:val="nil"/>
            </w:tcBorders>
            <w:shd w:val="clear" w:color="auto" w:fill="70AD47"/>
          </w:tcPr>
          <w:p w14:paraId="221E20A0"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Groupe de Parties Prenantes</w:t>
            </w:r>
          </w:p>
        </w:tc>
        <w:tc>
          <w:tcPr>
            <w:tcW w:w="538" w:type="pct"/>
            <w:tcBorders>
              <w:top w:val="single" w:sz="4" w:space="0" w:color="70AD47"/>
              <w:left w:val="nil"/>
              <w:bottom w:val="single" w:sz="4" w:space="0" w:color="70AD47"/>
              <w:right w:val="nil"/>
            </w:tcBorders>
            <w:shd w:val="clear" w:color="auto" w:fill="70AD47"/>
          </w:tcPr>
          <w:p w14:paraId="78D64E32"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Parties prenantes</w:t>
            </w:r>
          </w:p>
        </w:tc>
        <w:tc>
          <w:tcPr>
            <w:tcW w:w="740" w:type="pct"/>
            <w:tcBorders>
              <w:top w:val="single" w:sz="4" w:space="0" w:color="70AD47"/>
              <w:left w:val="nil"/>
              <w:bottom w:val="single" w:sz="4" w:space="0" w:color="70AD47"/>
              <w:right w:val="nil"/>
            </w:tcBorders>
            <w:shd w:val="clear" w:color="auto" w:fill="70AD47"/>
          </w:tcPr>
          <w:p w14:paraId="5082DD95"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Entité</w:t>
            </w:r>
          </w:p>
        </w:tc>
        <w:tc>
          <w:tcPr>
            <w:tcW w:w="621" w:type="pct"/>
            <w:tcBorders>
              <w:top w:val="single" w:sz="4" w:space="0" w:color="70AD47"/>
              <w:left w:val="nil"/>
              <w:bottom w:val="single" w:sz="4" w:space="0" w:color="70AD47"/>
              <w:right w:val="nil"/>
            </w:tcBorders>
            <w:shd w:val="clear" w:color="auto" w:fill="70AD47"/>
          </w:tcPr>
          <w:p w14:paraId="477B7C10"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Principales caractéristiques</w:t>
            </w:r>
          </w:p>
        </w:tc>
        <w:tc>
          <w:tcPr>
            <w:tcW w:w="798" w:type="pct"/>
            <w:tcBorders>
              <w:top w:val="single" w:sz="4" w:space="0" w:color="70AD47"/>
              <w:left w:val="nil"/>
              <w:bottom w:val="single" w:sz="4" w:space="0" w:color="70AD47"/>
              <w:right w:val="nil"/>
            </w:tcBorders>
            <w:shd w:val="clear" w:color="auto" w:fill="70AD47"/>
          </w:tcPr>
          <w:p w14:paraId="675350F8"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Craintes/ attentes</w:t>
            </w:r>
          </w:p>
        </w:tc>
        <w:tc>
          <w:tcPr>
            <w:tcW w:w="828" w:type="pct"/>
            <w:tcBorders>
              <w:top w:val="single" w:sz="4" w:space="0" w:color="70AD47"/>
              <w:left w:val="nil"/>
              <w:bottom w:val="single" w:sz="4" w:space="0" w:color="70AD47"/>
              <w:right w:val="nil"/>
            </w:tcBorders>
            <w:shd w:val="clear" w:color="auto" w:fill="70AD47"/>
          </w:tcPr>
          <w:p w14:paraId="02562E29"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 xml:space="preserve">Mesures adoptées par le projet </w:t>
            </w:r>
            <w:r w:rsidR="00642812" w:rsidRPr="00036356">
              <w:rPr>
                <w:rFonts w:ascii="Arial Narrow" w:hAnsi="Arial Narrow"/>
                <w:b/>
                <w:bCs/>
                <w:color w:val="FFFFFF"/>
              </w:rPr>
              <w:t>DECIM</w:t>
            </w:r>
          </w:p>
        </w:tc>
        <w:tc>
          <w:tcPr>
            <w:tcW w:w="414" w:type="pct"/>
            <w:tcBorders>
              <w:top w:val="single" w:sz="4" w:space="0" w:color="70AD47"/>
              <w:left w:val="nil"/>
              <w:bottom w:val="single" w:sz="4" w:space="0" w:color="70AD47"/>
              <w:right w:val="nil"/>
            </w:tcBorders>
            <w:shd w:val="clear" w:color="auto" w:fill="70AD47"/>
          </w:tcPr>
          <w:p w14:paraId="3F359C3B"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Niveau d’Intérêt</w:t>
            </w:r>
          </w:p>
        </w:tc>
        <w:tc>
          <w:tcPr>
            <w:tcW w:w="454" w:type="pct"/>
            <w:tcBorders>
              <w:top w:val="single" w:sz="4" w:space="0" w:color="70AD47"/>
              <w:left w:val="nil"/>
              <w:bottom w:val="single" w:sz="4" w:space="0" w:color="70AD47"/>
              <w:right w:val="single" w:sz="4" w:space="0" w:color="70AD47"/>
            </w:tcBorders>
            <w:shd w:val="clear" w:color="auto" w:fill="70AD47"/>
          </w:tcPr>
          <w:p w14:paraId="06B76C44" w14:textId="77777777" w:rsidR="00B12D4A" w:rsidRPr="00036356" w:rsidRDefault="00B12D4A" w:rsidP="00BC1E32">
            <w:pPr>
              <w:jc w:val="center"/>
              <w:rPr>
                <w:rFonts w:ascii="Arial Narrow" w:hAnsi="Arial Narrow"/>
                <w:b/>
                <w:bCs/>
                <w:color w:val="FFFFFF"/>
              </w:rPr>
            </w:pPr>
            <w:r w:rsidRPr="00036356">
              <w:rPr>
                <w:rFonts w:ascii="Arial Narrow" w:hAnsi="Arial Narrow"/>
                <w:b/>
                <w:bCs/>
                <w:color w:val="FFFFFF"/>
              </w:rPr>
              <w:t>Niveau d’Influence</w:t>
            </w:r>
          </w:p>
        </w:tc>
      </w:tr>
      <w:tr w:rsidR="00B12D4A" w:rsidRPr="00036356" w14:paraId="336262F5" w14:textId="77777777" w:rsidTr="00CB15D3">
        <w:tc>
          <w:tcPr>
            <w:tcW w:w="5000" w:type="pct"/>
            <w:gridSpan w:val="9"/>
            <w:shd w:val="clear" w:color="auto" w:fill="E2EFD9"/>
          </w:tcPr>
          <w:p w14:paraId="1B58A944" w14:textId="77777777" w:rsidR="00B12D4A" w:rsidRPr="00036356" w:rsidRDefault="00B12D4A" w:rsidP="00BC1E32">
            <w:pPr>
              <w:jc w:val="center"/>
              <w:rPr>
                <w:rFonts w:ascii="Arial Narrow" w:hAnsi="Arial Narrow"/>
                <w:b/>
                <w:bCs/>
              </w:rPr>
            </w:pPr>
            <w:r w:rsidRPr="00036356">
              <w:rPr>
                <w:rFonts w:ascii="Arial Narrow" w:hAnsi="Arial Narrow"/>
                <w:b/>
                <w:bCs/>
              </w:rPr>
              <w:t>Parties Prenantes participant dans la mise en œuvre du projet</w:t>
            </w:r>
          </w:p>
        </w:tc>
      </w:tr>
      <w:tr w:rsidR="003E2045" w:rsidRPr="00036356" w14:paraId="4AB0A502" w14:textId="77777777" w:rsidTr="002B79AD">
        <w:trPr>
          <w:gridAfter w:val="1"/>
          <w:wAfter w:w="16" w:type="pct"/>
        </w:trPr>
        <w:tc>
          <w:tcPr>
            <w:tcW w:w="591" w:type="pct"/>
            <w:shd w:val="clear" w:color="auto" w:fill="auto"/>
          </w:tcPr>
          <w:p w14:paraId="607B0EE5" w14:textId="77777777" w:rsidR="00B12D4A" w:rsidRPr="00036356" w:rsidRDefault="00DD4A49" w:rsidP="000566C5">
            <w:pPr>
              <w:rPr>
                <w:rFonts w:ascii="Arial Narrow" w:hAnsi="Arial Narrow"/>
                <w:b/>
                <w:bCs/>
              </w:rPr>
            </w:pPr>
            <w:r w:rsidRPr="00036356">
              <w:rPr>
                <w:rFonts w:ascii="Arial Narrow" w:hAnsi="Arial Narrow"/>
                <w:b/>
                <w:bCs/>
              </w:rPr>
              <w:t xml:space="preserve"> Administration</w:t>
            </w:r>
          </w:p>
        </w:tc>
        <w:tc>
          <w:tcPr>
            <w:tcW w:w="538" w:type="pct"/>
            <w:shd w:val="clear" w:color="auto" w:fill="auto"/>
          </w:tcPr>
          <w:p w14:paraId="6BF74260" w14:textId="77777777" w:rsidR="00B12D4A" w:rsidRPr="00036356" w:rsidRDefault="002A5B6A" w:rsidP="00B12D4A">
            <w:pPr>
              <w:rPr>
                <w:rFonts w:ascii="Arial Narrow" w:hAnsi="Arial Narrow"/>
              </w:rPr>
            </w:pPr>
            <w:r w:rsidRPr="00036356">
              <w:rPr>
                <w:rFonts w:ascii="Arial Narrow" w:hAnsi="Arial Narrow"/>
              </w:rPr>
              <w:t>M</w:t>
            </w:r>
            <w:r w:rsidR="00290F8A" w:rsidRPr="00036356">
              <w:rPr>
                <w:rFonts w:ascii="Arial Narrow" w:hAnsi="Arial Narrow"/>
              </w:rPr>
              <w:t>EH, MNDPT</w:t>
            </w:r>
          </w:p>
        </w:tc>
        <w:tc>
          <w:tcPr>
            <w:tcW w:w="740" w:type="pct"/>
            <w:shd w:val="clear" w:color="auto" w:fill="auto"/>
          </w:tcPr>
          <w:p w14:paraId="07BA5F41" w14:textId="77777777" w:rsidR="00B12D4A" w:rsidRPr="00036356" w:rsidRDefault="00B12D4A" w:rsidP="00B12D4A">
            <w:pPr>
              <w:rPr>
                <w:rFonts w:ascii="Arial Narrow" w:hAnsi="Arial Narrow"/>
              </w:rPr>
            </w:pPr>
            <w:r w:rsidRPr="00036356">
              <w:rPr>
                <w:rFonts w:ascii="Arial Narrow" w:hAnsi="Arial Narrow"/>
              </w:rPr>
              <w:t>Structure de pilotage et de coordination</w:t>
            </w:r>
            <w:r w:rsidR="00524D1F" w:rsidRPr="00036356">
              <w:rPr>
                <w:rFonts w:ascii="Arial Narrow" w:hAnsi="Arial Narrow"/>
              </w:rPr>
              <w:t xml:space="preserve"> </w:t>
            </w:r>
            <w:r w:rsidR="00496C4C" w:rsidRPr="00036356">
              <w:rPr>
                <w:rFonts w:ascii="Arial Narrow" w:hAnsi="Arial Narrow"/>
              </w:rPr>
              <w:t>(C</w:t>
            </w:r>
            <w:r w:rsidR="00290F8A" w:rsidRPr="00036356">
              <w:rPr>
                <w:rFonts w:ascii="Arial Narrow" w:hAnsi="Arial Narrow"/>
              </w:rPr>
              <w:t>O</w:t>
            </w:r>
            <w:r w:rsidR="00496C4C" w:rsidRPr="00036356">
              <w:rPr>
                <w:rFonts w:ascii="Arial Narrow" w:hAnsi="Arial Narrow"/>
              </w:rPr>
              <w:t>P</w:t>
            </w:r>
            <w:r w:rsidR="00290F8A" w:rsidRPr="00036356">
              <w:rPr>
                <w:rFonts w:ascii="Arial Narrow" w:hAnsi="Arial Narrow"/>
              </w:rPr>
              <w:t>IL</w:t>
            </w:r>
            <w:r w:rsidR="00496C4C" w:rsidRPr="00036356">
              <w:rPr>
                <w:rFonts w:ascii="Arial Narrow" w:hAnsi="Arial Narrow"/>
              </w:rPr>
              <w:t xml:space="preserve">, </w:t>
            </w:r>
            <w:r w:rsidR="002A5B6A" w:rsidRPr="00036356">
              <w:rPr>
                <w:rFonts w:ascii="Arial Narrow" w:hAnsi="Arial Narrow"/>
              </w:rPr>
              <w:t>U</w:t>
            </w:r>
            <w:r w:rsidR="00290F8A" w:rsidRPr="00036356">
              <w:rPr>
                <w:rFonts w:ascii="Arial Narrow" w:hAnsi="Arial Narrow"/>
              </w:rPr>
              <w:t>C</w:t>
            </w:r>
            <w:r w:rsidR="002A5B6A" w:rsidRPr="00036356">
              <w:rPr>
                <w:rFonts w:ascii="Arial Narrow" w:hAnsi="Arial Narrow"/>
              </w:rPr>
              <w:t xml:space="preserve">P, </w:t>
            </w:r>
            <w:r w:rsidR="00290F8A" w:rsidRPr="00036356">
              <w:rPr>
                <w:rFonts w:ascii="Arial Narrow" w:hAnsi="Arial Narrow"/>
              </w:rPr>
              <w:t>CT</w:t>
            </w:r>
            <w:r w:rsidR="00496C4C" w:rsidRPr="00036356">
              <w:rPr>
                <w:rFonts w:ascii="Arial Narrow" w:hAnsi="Arial Narrow"/>
              </w:rPr>
              <w:t>)</w:t>
            </w:r>
          </w:p>
        </w:tc>
        <w:tc>
          <w:tcPr>
            <w:tcW w:w="621" w:type="pct"/>
            <w:shd w:val="clear" w:color="auto" w:fill="auto"/>
          </w:tcPr>
          <w:p w14:paraId="13E4F631" w14:textId="77777777" w:rsidR="00524D1F" w:rsidRPr="00036356" w:rsidRDefault="00496C4C" w:rsidP="00B12D4A">
            <w:pPr>
              <w:rPr>
                <w:rFonts w:ascii="Arial Narrow" w:hAnsi="Arial Narrow"/>
              </w:rPr>
            </w:pPr>
            <w:r w:rsidRPr="00036356">
              <w:rPr>
                <w:rFonts w:ascii="Arial Narrow" w:hAnsi="Arial Narrow"/>
              </w:rPr>
              <w:t>Fonctionnaires, salariés du projet</w:t>
            </w:r>
          </w:p>
        </w:tc>
        <w:tc>
          <w:tcPr>
            <w:tcW w:w="798" w:type="pct"/>
            <w:shd w:val="clear" w:color="auto" w:fill="auto"/>
          </w:tcPr>
          <w:p w14:paraId="51C56468" w14:textId="77777777" w:rsidR="00B12D4A" w:rsidRPr="00036356" w:rsidRDefault="00B12D4A" w:rsidP="00B12D4A">
            <w:pPr>
              <w:rPr>
                <w:rFonts w:ascii="Arial Narrow" w:hAnsi="Arial Narrow"/>
              </w:rPr>
            </w:pPr>
            <w:r w:rsidRPr="00036356">
              <w:rPr>
                <w:rFonts w:ascii="Arial Narrow" w:hAnsi="Arial Narrow"/>
              </w:rPr>
              <w:t xml:space="preserve">Atteinte de l’objectif fixé et d’aboutir aux résultats escomptés dans le </w:t>
            </w:r>
            <w:r w:rsidR="00D450E4" w:rsidRPr="00036356">
              <w:rPr>
                <w:rFonts w:ascii="Arial Narrow" w:hAnsi="Arial Narrow"/>
              </w:rPr>
              <w:t>O</w:t>
            </w:r>
            <w:r w:rsidRPr="00036356">
              <w:rPr>
                <w:rFonts w:ascii="Arial Narrow" w:hAnsi="Arial Narrow"/>
              </w:rPr>
              <w:t>D</w:t>
            </w:r>
            <w:r w:rsidR="00D450E4" w:rsidRPr="00036356">
              <w:rPr>
                <w:rFonts w:ascii="Arial Narrow" w:hAnsi="Arial Narrow"/>
              </w:rPr>
              <w:t>P</w:t>
            </w:r>
            <w:r w:rsidRPr="00036356">
              <w:rPr>
                <w:rFonts w:ascii="Arial Narrow" w:hAnsi="Arial Narrow"/>
              </w:rPr>
              <w:t>.</w:t>
            </w:r>
          </w:p>
          <w:p w14:paraId="1CA9C2E0" w14:textId="77777777" w:rsidR="00496C4C" w:rsidRPr="00036356" w:rsidRDefault="00496C4C" w:rsidP="00B12D4A">
            <w:pPr>
              <w:rPr>
                <w:rFonts w:ascii="Arial Narrow" w:hAnsi="Arial Narrow"/>
              </w:rPr>
            </w:pPr>
            <w:r w:rsidRPr="00036356">
              <w:rPr>
                <w:rFonts w:ascii="Arial Narrow" w:hAnsi="Arial Narrow"/>
              </w:rPr>
              <w:t>Meilleures conditions de travail</w:t>
            </w:r>
          </w:p>
        </w:tc>
        <w:tc>
          <w:tcPr>
            <w:tcW w:w="828" w:type="pct"/>
            <w:shd w:val="clear" w:color="auto" w:fill="auto"/>
          </w:tcPr>
          <w:p w14:paraId="37A5BDBA" w14:textId="77777777" w:rsidR="00496C4C" w:rsidRPr="00036356" w:rsidRDefault="00496C4C" w:rsidP="00B12D4A">
            <w:pPr>
              <w:rPr>
                <w:rFonts w:ascii="Arial Narrow" w:hAnsi="Arial Narrow"/>
              </w:rPr>
            </w:pPr>
            <w:r w:rsidRPr="00036356">
              <w:rPr>
                <w:rFonts w:ascii="Arial Narrow" w:hAnsi="Arial Narrow"/>
              </w:rPr>
              <w:t xml:space="preserve">Tenir compte des résultats des évaluations </w:t>
            </w:r>
          </w:p>
          <w:p w14:paraId="6C6C64CE" w14:textId="77777777" w:rsidR="00DD4A49" w:rsidRPr="00036356" w:rsidRDefault="00DD4A49" w:rsidP="00B12D4A">
            <w:pPr>
              <w:rPr>
                <w:rFonts w:ascii="Arial Narrow" w:hAnsi="Arial Narrow"/>
              </w:rPr>
            </w:pPr>
            <w:r w:rsidRPr="00036356">
              <w:rPr>
                <w:rFonts w:ascii="Arial Narrow" w:hAnsi="Arial Narrow"/>
              </w:rPr>
              <w:t>Respecter le PGMO</w:t>
            </w:r>
          </w:p>
          <w:p w14:paraId="156423AE" w14:textId="77777777" w:rsidR="00B12D4A" w:rsidRPr="00036356" w:rsidRDefault="00B12D4A" w:rsidP="00B12D4A">
            <w:pPr>
              <w:rPr>
                <w:rFonts w:ascii="Arial Narrow" w:hAnsi="Arial Narrow"/>
              </w:rPr>
            </w:pPr>
          </w:p>
        </w:tc>
        <w:tc>
          <w:tcPr>
            <w:tcW w:w="414" w:type="pct"/>
            <w:shd w:val="clear" w:color="auto" w:fill="auto"/>
          </w:tcPr>
          <w:p w14:paraId="3DB992F7" w14:textId="77777777" w:rsidR="00B12D4A" w:rsidRPr="00036356" w:rsidRDefault="00B12D4A" w:rsidP="00BC1E32">
            <w:pPr>
              <w:jc w:val="center"/>
              <w:rPr>
                <w:rFonts w:ascii="Arial Narrow" w:hAnsi="Arial Narrow"/>
              </w:rPr>
            </w:pPr>
            <w:r w:rsidRPr="00036356">
              <w:rPr>
                <w:rFonts w:ascii="Arial Narrow" w:hAnsi="Arial Narrow"/>
              </w:rPr>
              <w:t>Elevé</w:t>
            </w:r>
          </w:p>
        </w:tc>
        <w:tc>
          <w:tcPr>
            <w:tcW w:w="454" w:type="pct"/>
            <w:shd w:val="clear" w:color="auto" w:fill="auto"/>
          </w:tcPr>
          <w:p w14:paraId="1347F5E2" w14:textId="77777777" w:rsidR="00B12D4A" w:rsidRPr="00036356" w:rsidRDefault="00B12D4A" w:rsidP="00BC1E32">
            <w:pPr>
              <w:jc w:val="center"/>
              <w:rPr>
                <w:rFonts w:ascii="Arial Narrow" w:hAnsi="Arial Narrow"/>
              </w:rPr>
            </w:pPr>
            <w:r w:rsidRPr="00036356">
              <w:rPr>
                <w:rFonts w:ascii="Arial Narrow" w:hAnsi="Arial Narrow"/>
              </w:rPr>
              <w:t>Elevé</w:t>
            </w:r>
          </w:p>
        </w:tc>
      </w:tr>
      <w:tr w:rsidR="003E2045" w:rsidRPr="00036356" w14:paraId="032658B7" w14:textId="77777777" w:rsidTr="002B79AD">
        <w:trPr>
          <w:gridAfter w:val="1"/>
          <w:wAfter w:w="16" w:type="pct"/>
        </w:trPr>
        <w:tc>
          <w:tcPr>
            <w:tcW w:w="591" w:type="pct"/>
            <w:shd w:val="clear" w:color="auto" w:fill="E2EFD9"/>
          </w:tcPr>
          <w:p w14:paraId="75B7299F" w14:textId="77777777" w:rsidR="00B12D4A" w:rsidRPr="00036356" w:rsidRDefault="00B12D4A" w:rsidP="000566C5">
            <w:pPr>
              <w:rPr>
                <w:rFonts w:ascii="Arial Narrow" w:hAnsi="Arial Narrow"/>
                <w:b/>
                <w:bCs/>
              </w:rPr>
            </w:pPr>
          </w:p>
          <w:p w14:paraId="0EC4A82F" w14:textId="77777777" w:rsidR="00DD4A49" w:rsidRPr="00036356" w:rsidRDefault="00DD4A49" w:rsidP="000566C5">
            <w:pPr>
              <w:rPr>
                <w:rFonts w:ascii="Arial Narrow" w:hAnsi="Arial Narrow"/>
                <w:b/>
                <w:bCs/>
              </w:rPr>
            </w:pPr>
            <w:r w:rsidRPr="00036356">
              <w:rPr>
                <w:rFonts w:ascii="Arial Narrow" w:hAnsi="Arial Narrow"/>
                <w:b/>
                <w:bCs/>
              </w:rPr>
              <w:t>Administration</w:t>
            </w:r>
          </w:p>
        </w:tc>
        <w:tc>
          <w:tcPr>
            <w:tcW w:w="538" w:type="pct"/>
            <w:shd w:val="clear" w:color="auto" w:fill="E2EFD9"/>
          </w:tcPr>
          <w:p w14:paraId="2974CA73" w14:textId="77777777" w:rsidR="00B12D4A" w:rsidRPr="00036356" w:rsidRDefault="00496C4C" w:rsidP="00B12D4A">
            <w:pPr>
              <w:rPr>
                <w:rFonts w:ascii="Arial Narrow" w:hAnsi="Arial Narrow"/>
              </w:rPr>
            </w:pPr>
            <w:r w:rsidRPr="00036356">
              <w:rPr>
                <w:rFonts w:ascii="Arial Narrow" w:hAnsi="Arial Narrow"/>
              </w:rPr>
              <w:t>S</w:t>
            </w:r>
            <w:r w:rsidR="00642812" w:rsidRPr="00036356">
              <w:rPr>
                <w:rFonts w:ascii="Arial Narrow" w:hAnsi="Arial Narrow"/>
              </w:rPr>
              <w:t xml:space="preserve">ervices </w:t>
            </w:r>
            <w:r w:rsidRPr="00036356">
              <w:rPr>
                <w:rFonts w:ascii="Arial Narrow" w:hAnsi="Arial Narrow"/>
              </w:rPr>
              <w:t>T</w:t>
            </w:r>
            <w:r w:rsidR="00642812" w:rsidRPr="00036356">
              <w:rPr>
                <w:rFonts w:ascii="Arial Narrow" w:hAnsi="Arial Narrow"/>
              </w:rPr>
              <w:t xml:space="preserve">echniques </w:t>
            </w:r>
            <w:r w:rsidRPr="00036356">
              <w:rPr>
                <w:rFonts w:ascii="Arial Narrow" w:hAnsi="Arial Narrow"/>
              </w:rPr>
              <w:t>D</w:t>
            </w:r>
            <w:r w:rsidR="00642812" w:rsidRPr="00036356">
              <w:rPr>
                <w:rFonts w:ascii="Arial Narrow" w:hAnsi="Arial Narrow"/>
              </w:rPr>
              <w:t>éconcentrés (STD)</w:t>
            </w:r>
          </w:p>
        </w:tc>
        <w:tc>
          <w:tcPr>
            <w:tcW w:w="740" w:type="pct"/>
            <w:shd w:val="clear" w:color="auto" w:fill="E2EFD9"/>
          </w:tcPr>
          <w:p w14:paraId="00875A2C" w14:textId="77777777" w:rsidR="00B12D4A" w:rsidRPr="00036356" w:rsidRDefault="007C256D" w:rsidP="00B12D4A">
            <w:pPr>
              <w:rPr>
                <w:rFonts w:ascii="Arial Narrow" w:hAnsi="Arial Narrow"/>
              </w:rPr>
            </w:pPr>
            <w:r w:rsidRPr="00036356">
              <w:rPr>
                <w:rFonts w:ascii="Arial Narrow" w:hAnsi="Arial Narrow"/>
              </w:rPr>
              <w:t>DIREH</w:t>
            </w:r>
            <w:r w:rsidR="00642812" w:rsidRPr="00036356">
              <w:rPr>
                <w:rFonts w:ascii="Arial Narrow" w:hAnsi="Arial Narrow"/>
              </w:rPr>
              <w:t xml:space="preserve">, </w:t>
            </w:r>
            <w:r w:rsidR="00F8137F" w:rsidRPr="00036356">
              <w:rPr>
                <w:rFonts w:ascii="Arial Narrow" w:hAnsi="Arial Narrow"/>
              </w:rPr>
              <w:t>DIRNDPT</w:t>
            </w:r>
            <w:r w:rsidR="00642812" w:rsidRPr="00036356">
              <w:rPr>
                <w:rFonts w:ascii="Arial Narrow" w:hAnsi="Arial Narrow"/>
              </w:rPr>
              <w:t>, DREN, DRSP</w:t>
            </w:r>
          </w:p>
        </w:tc>
        <w:tc>
          <w:tcPr>
            <w:tcW w:w="621" w:type="pct"/>
            <w:shd w:val="clear" w:color="auto" w:fill="E2EFD9"/>
          </w:tcPr>
          <w:p w14:paraId="639B0CE5" w14:textId="77777777" w:rsidR="00B12D4A" w:rsidRPr="00036356" w:rsidRDefault="00496C4C" w:rsidP="00B12D4A">
            <w:pPr>
              <w:rPr>
                <w:rFonts w:ascii="Arial Narrow" w:hAnsi="Arial Narrow"/>
              </w:rPr>
            </w:pPr>
            <w:r w:rsidRPr="00036356">
              <w:rPr>
                <w:rFonts w:ascii="Arial Narrow" w:hAnsi="Arial Narrow"/>
              </w:rPr>
              <w:t>Fonctionnaires</w:t>
            </w:r>
          </w:p>
        </w:tc>
        <w:tc>
          <w:tcPr>
            <w:tcW w:w="798" w:type="pct"/>
            <w:shd w:val="clear" w:color="auto" w:fill="E2EFD9"/>
          </w:tcPr>
          <w:p w14:paraId="4E4A8EE6" w14:textId="77777777" w:rsidR="00B12D4A" w:rsidRPr="00036356" w:rsidRDefault="00496C4C" w:rsidP="00B12D4A">
            <w:pPr>
              <w:rPr>
                <w:rFonts w:ascii="Arial Narrow" w:hAnsi="Arial Narrow"/>
              </w:rPr>
            </w:pPr>
            <w:r w:rsidRPr="00036356">
              <w:rPr>
                <w:rFonts w:ascii="Arial Narrow" w:hAnsi="Arial Narrow"/>
              </w:rPr>
              <w:t xml:space="preserve">Pérennité </w:t>
            </w:r>
            <w:r w:rsidR="00642812" w:rsidRPr="00036356">
              <w:rPr>
                <w:rFonts w:ascii="Arial Narrow" w:hAnsi="Arial Narrow"/>
              </w:rPr>
              <w:t>des infrastructures, des équipements</w:t>
            </w:r>
            <w:r w:rsidR="009B15C1" w:rsidRPr="00036356">
              <w:rPr>
                <w:rFonts w:ascii="Arial Narrow" w:hAnsi="Arial Narrow"/>
              </w:rPr>
              <w:t xml:space="preserve"> </w:t>
            </w:r>
            <w:r w:rsidRPr="00036356">
              <w:rPr>
                <w:rFonts w:ascii="Arial Narrow" w:hAnsi="Arial Narrow"/>
              </w:rPr>
              <w:t>à l’exploitation</w:t>
            </w:r>
          </w:p>
          <w:p w14:paraId="1D58ED77" w14:textId="77777777" w:rsidR="00642812" w:rsidRPr="00036356" w:rsidRDefault="00642812" w:rsidP="00B12D4A">
            <w:pPr>
              <w:rPr>
                <w:rFonts w:ascii="Arial Narrow" w:hAnsi="Arial Narrow"/>
              </w:rPr>
            </w:pPr>
            <w:r w:rsidRPr="00036356">
              <w:rPr>
                <w:rFonts w:ascii="Arial Narrow" w:hAnsi="Arial Narrow"/>
              </w:rPr>
              <w:t>Sécurité des matériels et équipements</w:t>
            </w:r>
          </w:p>
        </w:tc>
        <w:tc>
          <w:tcPr>
            <w:tcW w:w="828" w:type="pct"/>
            <w:shd w:val="clear" w:color="auto" w:fill="E2EFD9"/>
          </w:tcPr>
          <w:p w14:paraId="779AB4E3" w14:textId="77777777" w:rsidR="00B12D4A" w:rsidRPr="00036356" w:rsidRDefault="00496C4C" w:rsidP="00B12D4A">
            <w:pPr>
              <w:rPr>
                <w:rFonts w:ascii="Arial Narrow" w:hAnsi="Arial Narrow"/>
              </w:rPr>
            </w:pPr>
            <w:r w:rsidRPr="00036356">
              <w:rPr>
                <w:rFonts w:ascii="Arial Narrow" w:hAnsi="Arial Narrow"/>
              </w:rPr>
              <w:t>Mettre en place un guide d</w:t>
            </w:r>
            <w:r w:rsidR="00AC619B" w:rsidRPr="00036356">
              <w:rPr>
                <w:rFonts w:ascii="Arial Narrow" w:hAnsi="Arial Narrow"/>
              </w:rPr>
              <w:t>e spécificité technique</w:t>
            </w:r>
          </w:p>
          <w:p w14:paraId="051A4D52" w14:textId="77777777" w:rsidR="00496C4C" w:rsidRPr="00036356" w:rsidRDefault="00496C4C" w:rsidP="00B12D4A">
            <w:pPr>
              <w:rPr>
                <w:rFonts w:ascii="Arial Narrow" w:hAnsi="Arial Narrow"/>
              </w:rPr>
            </w:pPr>
            <w:r w:rsidRPr="00036356">
              <w:rPr>
                <w:rFonts w:ascii="Arial Narrow" w:hAnsi="Arial Narrow"/>
              </w:rPr>
              <w:t>Sensibiliser et informer la population et les bénéficiaires</w:t>
            </w:r>
          </w:p>
        </w:tc>
        <w:tc>
          <w:tcPr>
            <w:tcW w:w="414" w:type="pct"/>
            <w:shd w:val="clear" w:color="auto" w:fill="E2EFD9"/>
          </w:tcPr>
          <w:p w14:paraId="5D150925" w14:textId="77777777" w:rsidR="00B12D4A" w:rsidRPr="00036356" w:rsidRDefault="00B12D4A"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0B0CBFCA" w14:textId="77777777" w:rsidR="00B12D4A" w:rsidRPr="00036356" w:rsidRDefault="00B12D4A" w:rsidP="00BC1E32">
            <w:pPr>
              <w:jc w:val="center"/>
              <w:rPr>
                <w:rFonts w:ascii="Arial Narrow" w:hAnsi="Arial Narrow"/>
              </w:rPr>
            </w:pPr>
            <w:r w:rsidRPr="00036356">
              <w:rPr>
                <w:rFonts w:ascii="Arial Narrow" w:hAnsi="Arial Narrow"/>
              </w:rPr>
              <w:t>Elevé</w:t>
            </w:r>
          </w:p>
        </w:tc>
      </w:tr>
      <w:tr w:rsidR="003E2045" w:rsidRPr="00036356" w14:paraId="58E8A658" w14:textId="77777777" w:rsidTr="002B79AD">
        <w:trPr>
          <w:gridAfter w:val="1"/>
          <w:wAfter w:w="16" w:type="pct"/>
        </w:trPr>
        <w:tc>
          <w:tcPr>
            <w:tcW w:w="591" w:type="pct"/>
            <w:shd w:val="clear" w:color="auto" w:fill="auto"/>
          </w:tcPr>
          <w:p w14:paraId="71261E06" w14:textId="77777777" w:rsidR="00B12D4A" w:rsidRPr="00036356" w:rsidRDefault="00496C4C" w:rsidP="000566C5">
            <w:pPr>
              <w:rPr>
                <w:rFonts w:ascii="Arial Narrow" w:hAnsi="Arial Narrow"/>
                <w:b/>
                <w:bCs/>
              </w:rPr>
            </w:pPr>
            <w:r w:rsidRPr="00036356">
              <w:rPr>
                <w:rFonts w:ascii="Arial Narrow" w:hAnsi="Arial Narrow"/>
                <w:b/>
                <w:bCs/>
              </w:rPr>
              <w:t>Collectivités territoriales</w:t>
            </w:r>
          </w:p>
        </w:tc>
        <w:tc>
          <w:tcPr>
            <w:tcW w:w="538" w:type="pct"/>
            <w:shd w:val="clear" w:color="auto" w:fill="auto"/>
          </w:tcPr>
          <w:p w14:paraId="5E5AB933" w14:textId="77777777" w:rsidR="00B12D4A" w:rsidRPr="00036356" w:rsidRDefault="00496C4C" w:rsidP="00B12D4A">
            <w:pPr>
              <w:rPr>
                <w:rFonts w:ascii="Arial Narrow" w:hAnsi="Arial Narrow"/>
              </w:rPr>
            </w:pPr>
            <w:r w:rsidRPr="00036356">
              <w:rPr>
                <w:rFonts w:ascii="Arial Narrow" w:hAnsi="Arial Narrow"/>
              </w:rPr>
              <w:t>Collectivités territoriales décentralisé</w:t>
            </w:r>
            <w:r w:rsidR="009B15C1" w:rsidRPr="00036356">
              <w:rPr>
                <w:rFonts w:ascii="Arial Narrow" w:hAnsi="Arial Narrow"/>
              </w:rPr>
              <w:t>e</w:t>
            </w:r>
            <w:r w:rsidRPr="00036356">
              <w:rPr>
                <w:rFonts w:ascii="Arial Narrow" w:hAnsi="Arial Narrow"/>
              </w:rPr>
              <w:t>s</w:t>
            </w:r>
            <w:r w:rsidR="00642812" w:rsidRPr="00036356">
              <w:rPr>
                <w:rFonts w:ascii="Arial Narrow" w:hAnsi="Arial Narrow"/>
              </w:rPr>
              <w:t xml:space="preserve"> (CTD)</w:t>
            </w:r>
          </w:p>
        </w:tc>
        <w:tc>
          <w:tcPr>
            <w:tcW w:w="740" w:type="pct"/>
            <w:shd w:val="clear" w:color="auto" w:fill="auto"/>
          </w:tcPr>
          <w:p w14:paraId="597FD562" w14:textId="77777777" w:rsidR="00496C4C" w:rsidRPr="00036356" w:rsidRDefault="00496C4C" w:rsidP="00B12D4A">
            <w:pPr>
              <w:rPr>
                <w:rFonts w:ascii="Arial Narrow" w:hAnsi="Arial Narrow"/>
              </w:rPr>
            </w:pPr>
            <w:r w:rsidRPr="00036356">
              <w:rPr>
                <w:rFonts w:ascii="Arial Narrow" w:hAnsi="Arial Narrow"/>
              </w:rPr>
              <w:t>Gouvernorat</w:t>
            </w:r>
          </w:p>
          <w:p w14:paraId="1829F41C" w14:textId="77777777" w:rsidR="00B12D4A" w:rsidRPr="00036356" w:rsidRDefault="00496C4C" w:rsidP="00B12D4A">
            <w:pPr>
              <w:rPr>
                <w:rFonts w:ascii="Arial Narrow" w:hAnsi="Arial Narrow"/>
              </w:rPr>
            </w:pPr>
            <w:r w:rsidRPr="00036356">
              <w:rPr>
                <w:rFonts w:ascii="Arial Narrow" w:hAnsi="Arial Narrow"/>
              </w:rPr>
              <w:t>Communes</w:t>
            </w:r>
          </w:p>
          <w:p w14:paraId="1C86920B" w14:textId="77777777" w:rsidR="00496C4C" w:rsidRPr="00036356" w:rsidRDefault="00496C4C" w:rsidP="00B12D4A">
            <w:pPr>
              <w:rPr>
                <w:rFonts w:ascii="Arial Narrow" w:hAnsi="Arial Narrow"/>
              </w:rPr>
            </w:pPr>
            <w:r w:rsidRPr="00036356">
              <w:rPr>
                <w:rFonts w:ascii="Arial Narrow" w:hAnsi="Arial Narrow"/>
              </w:rPr>
              <w:t>Directions techniques de la région</w:t>
            </w:r>
          </w:p>
          <w:p w14:paraId="719D687D" w14:textId="77777777" w:rsidR="00DD0004" w:rsidRPr="00036356" w:rsidRDefault="00496C4C" w:rsidP="000502BB">
            <w:pPr>
              <w:rPr>
                <w:rFonts w:ascii="Arial Narrow" w:hAnsi="Arial Narrow"/>
              </w:rPr>
            </w:pPr>
            <w:r w:rsidRPr="00036356">
              <w:rPr>
                <w:rFonts w:ascii="Arial Narrow" w:hAnsi="Arial Narrow"/>
              </w:rPr>
              <w:t>Service technique des communes</w:t>
            </w:r>
          </w:p>
        </w:tc>
        <w:tc>
          <w:tcPr>
            <w:tcW w:w="621" w:type="pct"/>
            <w:shd w:val="clear" w:color="auto" w:fill="auto"/>
          </w:tcPr>
          <w:p w14:paraId="3EBE81F7" w14:textId="77777777" w:rsidR="00B12D4A" w:rsidRPr="00036356" w:rsidRDefault="00496C4C" w:rsidP="00B12D4A">
            <w:pPr>
              <w:rPr>
                <w:rFonts w:ascii="Arial Narrow" w:hAnsi="Arial Narrow"/>
              </w:rPr>
            </w:pPr>
            <w:r w:rsidRPr="00036356">
              <w:rPr>
                <w:rFonts w:ascii="Arial Narrow" w:hAnsi="Arial Narrow"/>
              </w:rPr>
              <w:t>Elus locaux</w:t>
            </w:r>
          </w:p>
          <w:p w14:paraId="2D8CB2A1" w14:textId="77777777" w:rsidR="00496C4C" w:rsidRPr="00036356" w:rsidRDefault="00496C4C" w:rsidP="00B12D4A">
            <w:pPr>
              <w:rPr>
                <w:rFonts w:ascii="Arial Narrow" w:hAnsi="Arial Narrow"/>
              </w:rPr>
            </w:pPr>
            <w:r w:rsidRPr="00036356">
              <w:rPr>
                <w:rFonts w:ascii="Arial Narrow" w:hAnsi="Arial Narrow"/>
              </w:rPr>
              <w:t>Salariés des CTD</w:t>
            </w:r>
          </w:p>
        </w:tc>
        <w:tc>
          <w:tcPr>
            <w:tcW w:w="798" w:type="pct"/>
            <w:shd w:val="clear" w:color="auto" w:fill="auto"/>
          </w:tcPr>
          <w:p w14:paraId="09AD926C" w14:textId="77777777" w:rsidR="00B12D4A" w:rsidRPr="00036356" w:rsidRDefault="00DD0004" w:rsidP="00B12D4A">
            <w:pPr>
              <w:rPr>
                <w:rFonts w:ascii="Arial Narrow" w:hAnsi="Arial Narrow"/>
              </w:rPr>
            </w:pPr>
            <w:r w:rsidRPr="00036356">
              <w:rPr>
                <w:rFonts w:ascii="Arial Narrow" w:hAnsi="Arial Narrow"/>
              </w:rPr>
              <w:t>Développement économique et social local</w:t>
            </w:r>
          </w:p>
          <w:p w14:paraId="62D6FB18" w14:textId="2DBB8840" w:rsidR="00DD0004" w:rsidRPr="00036356" w:rsidRDefault="00DD0004" w:rsidP="00B12D4A">
            <w:pPr>
              <w:rPr>
                <w:rFonts w:ascii="Arial Narrow" w:hAnsi="Arial Narrow"/>
              </w:rPr>
            </w:pPr>
            <w:r w:rsidRPr="00036356">
              <w:rPr>
                <w:rFonts w:ascii="Arial Narrow" w:hAnsi="Arial Narrow"/>
              </w:rPr>
              <w:t>Renforcement de</w:t>
            </w:r>
            <w:r w:rsidR="000A0422" w:rsidRPr="00036356">
              <w:rPr>
                <w:rFonts w:ascii="Arial Narrow" w:hAnsi="Arial Narrow"/>
              </w:rPr>
              <w:t>s</w:t>
            </w:r>
            <w:r w:rsidRPr="00036356">
              <w:rPr>
                <w:rFonts w:ascii="Arial Narrow" w:hAnsi="Arial Narrow"/>
              </w:rPr>
              <w:t xml:space="preserve"> capacité</w:t>
            </w:r>
            <w:r w:rsidR="000A0422" w:rsidRPr="00036356">
              <w:rPr>
                <w:rFonts w:ascii="Arial Narrow" w:hAnsi="Arial Narrow"/>
              </w:rPr>
              <w:t>s</w:t>
            </w:r>
            <w:r w:rsidRPr="00036356">
              <w:rPr>
                <w:rFonts w:ascii="Arial Narrow" w:hAnsi="Arial Narrow"/>
              </w:rPr>
              <w:t xml:space="preserve"> technique</w:t>
            </w:r>
            <w:r w:rsidR="000A0422" w:rsidRPr="00036356">
              <w:rPr>
                <w:rFonts w:ascii="Arial Narrow" w:hAnsi="Arial Narrow"/>
              </w:rPr>
              <w:t>s</w:t>
            </w:r>
            <w:r w:rsidRPr="00036356">
              <w:rPr>
                <w:rFonts w:ascii="Arial Narrow" w:hAnsi="Arial Narrow"/>
              </w:rPr>
              <w:t xml:space="preserve"> et financière</w:t>
            </w:r>
            <w:r w:rsidR="000A0422" w:rsidRPr="00036356">
              <w:rPr>
                <w:rFonts w:ascii="Arial Narrow" w:hAnsi="Arial Narrow"/>
              </w:rPr>
              <w:t>s</w:t>
            </w:r>
          </w:p>
          <w:p w14:paraId="6C6BBAF5" w14:textId="77777777" w:rsidR="00DD0004" w:rsidRPr="00036356" w:rsidRDefault="00DD0004" w:rsidP="00B12D4A">
            <w:pPr>
              <w:rPr>
                <w:rFonts w:ascii="Arial Narrow" w:hAnsi="Arial Narrow"/>
              </w:rPr>
            </w:pPr>
            <w:r w:rsidRPr="00036356">
              <w:rPr>
                <w:rFonts w:ascii="Arial Narrow" w:hAnsi="Arial Narrow"/>
              </w:rPr>
              <w:t>Prévention des conflits sociaux</w:t>
            </w:r>
          </w:p>
        </w:tc>
        <w:tc>
          <w:tcPr>
            <w:tcW w:w="828" w:type="pct"/>
            <w:shd w:val="clear" w:color="auto" w:fill="auto"/>
          </w:tcPr>
          <w:p w14:paraId="7BF030C7" w14:textId="77777777" w:rsidR="00B12D4A" w:rsidRPr="00036356" w:rsidRDefault="00DD0004" w:rsidP="00B12D4A">
            <w:pPr>
              <w:rPr>
                <w:rFonts w:ascii="Arial Narrow" w:hAnsi="Arial Narrow"/>
              </w:rPr>
            </w:pPr>
            <w:r w:rsidRPr="00036356">
              <w:rPr>
                <w:rFonts w:ascii="Arial Narrow" w:hAnsi="Arial Narrow"/>
              </w:rPr>
              <w:t>Informer les autorités locales et la population sur les activités du projet</w:t>
            </w:r>
          </w:p>
          <w:p w14:paraId="488C3229" w14:textId="77777777" w:rsidR="00DD0004" w:rsidRPr="00036356" w:rsidRDefault="00DD0004" w:rsidP="00B12D4A">
            <w:pPr>
              <w:rPr>
                <w:rFonts w:ascii="Arial Narrow" w:hAnsi="Arial Narrow"/>
              </w:rPr>
            </w:pPr>
            <w:r w:rsidRPr="00036356">
              <w:rPr>
                <w:rFonts w:ascii="Arial Narrow" w:hAnsi="Arial Narrow"/>
              </w:rPr>
              <w:t>Respecter le PGES</w:t>
            </w:r>
          </w:p>
          <w:p w14:paraId="456D3014" w14:textId="77777777" w:rsidR="00DD0004" w:rsidRPr="00036356" w:rsidRDefault="00DD0004" w:rsidP="00B12D4A">
            <w:pPr>
              <w:rPr>
                <w:rFonts w:ascii="Arial Narrow" w:hAnsi="Arial Narrow"/>
              </w:rPr>
            </w:pPr>
            <w:r w:rsidRPr="00036356">
              <w:rPr>
                <w:rFonts w:ascii="Arial Narrow" w:hAnsi="Arial Narrow"/>
              </w:rPr>
              <w:t>Mettre en place le MGP</w:t>
            </w:r>
          </w:p>
          <w:p w14:paraId="08DA394C" w14:textId="767031F8" w:rsidR="00DD0004" w:rsidRPr="00036356" w:rsidRDefault="00DD0004" w:rsidP="00B12D4A">
            <w:pPr>
              <w:rPr>
                <w:rFonts w:ascii="Arial Narrow" w:hAnsi="Arial Narrow"/>
              </w:rPr>
            </w:pPr>
            <w:r w:rsidRPr="00036356">
              <w:rPr>
                <w:rFonts w:ascii="Arial Narrow" w:hAnsi="Arial Narrow"/>
              </w:rPr>
              <w:t>Être prompt dans la gestion des conflits</w:t>
            </w:r>
          </w:p>
        </w:tc>
        <w:tc>
          <w:tcPr>
            <w:tcW w:w="414" w:type="pct"/>
            <w:shd w:val="clear" w:color="auto" w:fill="auto"/>
          </w:tcPr>
          <w:p w14:paraId="36D4DDC5" w14:textId="77777777" w:rsidR="00B12D4A" w:rsidRPr="00036356" w:rsidRDefault="00B12D4A" w:rsidP="00BC1E32">
            <w:pPr>
              <w:jc w:val="center"/>
              <w:rPr>
                <w:rFonts w:ascii="Arial Narrow" w:hAnsi="Arial Narrow"/>
              </w:rPr>
            </w:pPr>
            <w:r w:rsidRPr="00036356">
              <w:rPr>
                <w:rFonts w:ascii="Arial Narrow" w:hAnsi="Arial Narrow"/>
              </w:rPr>
              <w:t>Elevé</w:t>
            </w:r>
          </w:p>
        </w:tc>
        <w:tc>
          <w:tcPr>
            <w:tcW w:w="454" w:type="pct"/>
            <w:shd w:val="clear" w:color="auto" w:fill="auto"/>
          </w:tcPr>
          <w:p w14:paraId="1F4C9B25" w14:textId="77777777" w:rsidR="00B12D4A" w:rsidRPr="00036356" w:rsidRDefault="00B12D4A" w:rsidP="00BC1E32">
            <w:pPr>
              <w:jc w:val="center"/>
              <w:rPr>
                <w:rFonts w:ascii="Arial Narrow" w:hAnsi="Arial Narrow"/>
              </w:rPr>
            </w:pPr>
            <w:r w:rsidRPr="00036356">
              <w:rPr>
                <w:rFonts w:ascii="Arial Narrow" w:hAnsi="Arial Narrow"/>
              </w:rPr>
              <w:t>Elevé</w:t>
            </w:r>
          </w:p>
        </w:tc>
      </w:tr>
      <w:tr w:rsidR="003E2045" w:rsidRPr="00036356" w14:paraId="698137A6" w14:textId="77777777" w:rsidTr="002B79AD">
        <w:trPr>
          <w:gridAfter w:val="1"/>
          <w:wAfter w:w="16" w:type="pct"/>
        </w:trPr>
        <w:tc>
          <w:tcPr>
            <w:tcW w:w="591" w:type="pct"/>
            <w:shd w:val="clear" w:color="auto" w:fill="E2EFD9"/>
          </w:tcPr>
          <w:p w14:paraId="704257E1" w14:textId="77777777" w:rsidR="000502BB" w:rsidRPr="00036356" w:rsidRDefault="000502BB" w:rsidP="000566C5">
            <w:pPr>
              <w:rPr>
                <w:rFonts w:ascii="Arial Narrow" w:hAnsi="Arial Narrow"/>
                <w:b/>
                <w:bCs/>
              </w:rPr>
            </w:pPr>
          </w:p>
          <w:p w14:paraId="3C3251BE" w14:textId="77777777" w:rsidR="00DD4A49" w:rsidRPr="00036356" w:rsidRDefault="00DD4A49" w:rsidP="000566C5">
            <w:pPr>
              <w:rPr>
                <w:rFonts w:ascii="Arial Narrow" w:hAnsi="Arial Narrow"/>
                <w:b/>
                <w:bCs/>
              </w:rPr>
            </w:pPr>
            <w:r w:rsidRPr="00036356">
              <w:rPr>
                <w:rFonts w:ascii="Arial Narrow" w:hAnsi="Arial Narrow"/>
                <w:b/>
                <w:bCs/>
              </w:rPr>
              <w:t>Administration</w:t>
            </w:r>
          </w:p>
        </w:tc>
        <w:tc>
          <w:tcPr>
            <w:tcW w:w="538" w:type="pct"/>
            <w:shd w:val="clear" w:color="auto" w:fill="E2EFD9"/>
          </w:tcPr>
          <w:p w14:paraId="7176BB5D" w14:textId="77777777" w:rsidR="000502BB" w:rsidRPr="00036356" w:rsidRDefault="000502BB" w:rsidP="00B12D4A">
            <w:pPr>
              <w:rPr>
                <w:rFonts w:ascii="Arial Narrow" w:hAnsi="Arial Narrow"/>
              </w:rPr>
            </w:pPr>
            <w:r w:rsidRPr="00036356">
              <w:rPr>
                <w:rFonts w:ascii="Arial Narrow" w:hAnsi="Arial Narrow"/>
              </w:rPr>
              <w:t>Administration de territoire</w:t>
            </w:r>
          </w:p>
        </w:tc>
        <w:tc>
          <w:tcPr>
            <w:tcW w:w="740" w:type="pct"/>
            <w:shd w:val="clear" w:color="auto" w:fill="E2EFD9"/>
          </w:tcPr>
          <w:p w14:paraId="72FEDAB7" w14:textId="77777777" w:rsidR="000502BB" w:rsidRPr="00036356" w:rsidRDefault="005A1F94" w:rsidP="00B12D4A">
            <w:pPr>
              <w:rPr>
                <w:rFonts w:ascii="Arial Narrow" w:hAnsi="Arial Narrow"/>
              </w:rPr>
            </w:pPr>
            <w:r w:rsidRPr="00036356">
              <w:rPr>
                <w:rFonts w:ascii="Arial Narrow" w:hAnsi="Arial Narrow"/>
              </w:rPr>
              <w:t xml:space="preserve">Chef </w:t>
            </w:r>
            <w:r w:rsidR="000502BB" w:rsidRPr="00036356">
              <w:rPr>
                <w:rFonts w:ascii="Arial Narrow" w:hAnsi="Arial Narrow"/>
              </w:rPr>
              <w:t>Fokontany</w:t>
            </w:r>
          </w:p>
        </w:tc>
        <w:tc>
          <w:tcPr>
            <w:tcW w:w="621" w:type="pct"/>
            <w:shd w:val="clear" w:color="auto" w:fill="E2EFD9"/>
          </w:tcPr>
          <w:p w14:paraId="3619891B" w14:textId="77777777" w:rsidR="000502BB" w:rsidRPr="00036356" w:rsidRDefault="000502BB" w:rsidP="00B12D4A">
            <w:pPr>
              <w:rPr>
                <w:rFonts w:ascii="Arial Narrow" w:hAnsi="Arial Narrow"/>
              </w:rPr>
            </w:pPr>
            <w:r w:rsidRPr="00036356">
              <w:rPr>
                <w:rFonts w:ascii="Arial Narrow" w:hAnsi="Arial Narrow"/>
              </w:rPr>
              <w:t>Personne désignée</w:t>
            </w:r>
          </w:p>
        </w:tc>
        <w:tc>
          <w:tcPr>
            <w:tcW w:w="798" w:type="pct"/>
            <w:shd w:val="clear" w:color="auto" w:fill="E2EFD9"/>
          </w:tcPr>
          <w:p w14:paraId="0CAD9692" w14:textId="77777777" w:rsidR="000502BB" w:rsidRPr="00036356" w:rsidRDefault="000502BB" w:rsidP="00B12D4A">
            <w:pPr>
              <w:rPr>
                <w:rFonts w:ascii="Arial Narrow" w:hAnsi="Arial Narrow"/>
              </w:rPr>
            </w:pPr>
            <w:r w:rsidRPr="00036356">
              <w:rPr>
                <w:rFonts w:ascii="Arial Narrow" w:hAnsi="Arial Narrow"/>
              </w:rPr>
              <w:t>Renforcement de leur position sociale au sein de la société en tant qu’acteur sollicité dans la résolution des conflits sociaux</w:t>
            </w:r>
            <w:r w:rsidR="00290F8A" w:rsidRPr="00036356">
              <w:rPr>
                <w:rFonts w:ascii="Arial Narrow" w:hAnsi="Arial Narrow"/>
              </w:rPr>
              <w:t>, dans la mobilisation de la population</w:t>
            </w:r>
          </w:p>
        </w:tc>
        <w:tc>
          <w:tcPr>
            <w:tcW w:w="828" w:type="pct"/>
            <w:shd w:val="clear" w:color="auto" w:fill="E2EFD9"/>
          </w:tcPr>
          <w:p w14:paraId="7A7616A2" w14:textId="77777777" w:rsidR="000502BB" w:rsidRPr="00036356" w:rsidRDefault="000502BB" w:rsidP="00B12D4A">
            <w:pPr>
              <w:rPr>
                <w:rFonts w:ascii="Arial Narrow" w:hAnsi="Arial Narrow"/>
              </w:rPr>
            </w:pPr>
            <w:r w:rsidRPr="00036356">
              <w:rPr>
                <w:rFonts w:ascii="Arial Narrow" w:hAnsi="Arial Narrow"/>
              </w:rPr>
              <w:t>Renforcer l’implication à travers une information et une consultation régulière</w:t>
            </w:r>
          </w:p>
          <w:p w14:paraId="1F4F3C84" w14:textId="77777777" w:rsidR="000502BB" w:rsidRPr="00036356" w:rsidRDefault="000502BB" w:rsidP="00B12D4A">
            <w:pPr>
              <w:rPr>
                <w:rFonts w:ascii="Arial Narrow" w:hAnsi="Arial Narrow"/>
              </w:rPr>
            </w:pPr>
            <w:r w:rsidRPr="00036356">
              <w:rPr>
                <w:rFonts w:ascii="Arial Narrow" w:hAnsi="Arial Narrow"/>
              </w:rPr>
              <w:t xml:space="preserve">Mettre en place </w:t>
            </w:r>
            <w:r w:rsidR="00290F8A" w:rsidRPr="00036356">
              <w:rPr>
                <w:rFonts w:ascii="Arial Narrow" w:hAnsi="Arial Narrow"/>
              </w:rPr>
              <w:t>le</w:t>
            </w:r>
            <w:r w:rsidRPr="00036356">
              <w:rPr>
                <w:rFonts w:ascii="Arial Narrow" w:hAnsi="Arial Narrow"/>
              </w:rPr>
              <w:t xml:space="preserve"> MGP</w:t>
            </w:r>
          </w:p>
        </w:tc>
        <w:tc>
          <w:tcPr>
            <w:tcW w:w="414" w:type="pct"/>
            <w:shd w:val="clear" w:color="auto" w:fill="E2EFD9"/>
          </w:tcPr>
          <w:p w14:paraId="3DD14A94" w14:textId="77777777" w:rsidR="000502BB" w:rsidRPr="00036356" w:rsidRDefault="001A0970"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2126D334" w14:textId="77777777" w:rsidR="000502BB" w:rsidRPr="00036356" w:rsidRDefault="001A0970" w:rsidP="00BC1E32">
            <w:pPr>
              <w:jc w:val="center"/>
              <w:rPr>
                <w:rFonts w:ascii="Arial Narrow" w:hAnsi="Arial Narrow"/>
              </w:rPr>
            </w:pPr>
            <w:r w:rsidRPr="00036356">
              <w:rPr>
                <w:rFonts w:ascii="Arial Narrow" w:hAnsi="Arial Narrow"/>
              </w:rPr>
              <w:t>Elevé</w:t>
            </w:r>
          </w:p>
        </w:tc>
      </w:tr>
      <w:tr w:rsidR="003E2045" w:rsidRPr="00036356" w14:paraId="2148A926" w14:textId="77777777" w:rsidTr="002B79AD">
        <w:trPr>
          <w:gridAfter w:val="1"/>
          <w:wAfter w:w="16" w:type="pct"/>
        </w:trPr>
        <w:tc>
          <w:tcPr>
            <w:tcW w:w="591" w:type="pct"/>
            <w:shd w:val="clear" w:color="auto" w:fill="auto"/>
          </w:tcPr>
          <w:p w14:paraId="1D40B944" w14:textId="77777777" w:rsidR="001A0970" w:rsidRPr="00036356" w:rsidRDefault="001A0970" w:rsidP="001A0970">
            <w:pPr>
              <w:rPr>
                <w:rFonts w:ascii="Arial Narrow" w:hAnsi="Arial Narrow"/>
                <w:b/>
                <w:bCs/>
              </w:rPr>
            </w:pPr>
            <w:r w:rsidRPr="00036356">
              <w:rPr>
                <w:rFonts w:ascii="Arial Narrow" w:hAnsi="Arial Narrow"/>
                <w:b/>
                <w:bCs/>
              </w:rPr>
              <w:t>Bénéficiaires</w:t>
            </w:r>
          </w:p>
        </w:tc>
        <w:tc>
          <w:tcPr>
            <w:tcW w:w="538" w:type="pct"/>
            <w:shd w:val="clear" w:color="auto" w:fill="auto"/>
          </w:tcPr>
          <w:p w14:paraId="57103700" w14:textId="77777777" w:rsidR="001A0970" w:rsidRPr="00036356" w:rsidRDefault="003F6B9D" w:rsidP="001A0970">
            <w:pPr>
              <w:rPr>
                <w:rFonts w:ascii="Arial Narrow" w:hAnsi="Arial Narrow"/>
              </w:rPr>
            </w:pPr>
            <w:r w:rsidRPr="00036356">
              <w:rPr>
                <w:rFonts w:ascii="Arial Narrow" w:hAnsi="Arial Narrow"/>
              </w:rPr>
              <w:t>Communauté</w:t>
            </w:r>
            <w:r w:rsidR="001A0970" w:rsidRPr="00036356">
              <w:rPr>
                <w:rFonts w:ascii="Arial Narrow" w:hAnsi="Arial Narrow"/>
              </w:rPr>
              <w:t>, groupes vulnérables</w:t>
            </w:r>
          </w:p>
          <w:p w14:paraId="241AD7EA" w14:textId="77777777" w:rsidR="003F6B9D" w:rsidRPr="00036356" w:rsidRDefault="003F6B9D" w:rsidP="001A0970">
            <w:pPr>
              <w:rPr>
                <w:rFonts w:ascii="Arial Narrow" w:hAnsi="Arial Narrow"/>
              </w:rPr>
            </w:pPr>
            <w:r w:rsidRPr="00036356">
              <w:rPr>
                <w:rFonts w:ascii="Arial Narrow" w:hAnsi="Arial Narrow"/>
              </w:rPr>
              <w:t>Ménages rura</w:t>
            </w:r>
            <w:r w:rsidR="00290542" w:rsidRPr="00036356">
              <w:rPr>
                <w:rFonts w:ascii="Arial Narrow" w:hAnsi="Arial Narrow"/>
              </w:rPr>
              <w:t>ux</w:t>
            </w:r>
          </w:p>
        </w:tc>
        <w:tc>
          <w:tcPr>
            <w:tcW w:w="740" w:type="pct"/>
            <w:shd w:val="clear" w:color="auto" w:fill="auto"/>
          </w:tcPr>
          <w:p w14:paraId="34D9E87A" w14:textId="668C2503" w:rsidR="001A0970" w:rsidRPr="00036356" w:rsidRDefault="003F6B9D" w:rsidP="001A0970">
            <w:pPr>
              <w:rPr>
                <w:rFonts w:ascii="Arial Narrow" w:hAnsi="Arial Narrow"/>
              </w:rPr>
            </w:pPr>
            <w:r w:rsidRPr="00036356">
              <w:rPr>
                <w:rFonts w:ascii="Arial Narrow" w:hAnsi="Arial Narrow"/>
              </w:rPr>
              <w:t xml:space="preserve">Jeunes, groupes de jeunes, filles et femmes, groupe de femmes, </w:t>
            </w:r>
            <w:r w:rsidR="005A32F8" w:rsidRPr="005A32F8">
              <w:rPr>
                <w:rFonts w:ascii="Arial Narrow" w:hAnsi="Arial Narrow"/>
                <w:lang w:val="fr-CA"/>
              </w:rPr>
              <w:t>orphelins, femmes/enfants chefs de famille, personnes appartenant à des minorités</w:t>
            </w:r>
          </w:p>
        </w:tc>
        <w:tc>
          <w:tcPr>
            <w:tcW w:w="621" w:type="pct"/>
            <w:shd w:val="clear" w:color="auto" w:fill="auto"/>
          </w:tcPr>
          <w:p w14:paraId="26B85A34" w14:textId="77777777" w:rsidR="001A0970" w:rsidRPr="00036356" w:rsidRDefault="001A0970" w:rsidP="001A0970">
            <w:pPr>
              <w:rPr>
                <w:rFonts w:ascii="Arial Narrow" w:hAnsi="Arial Narrow"/>
              </w:rPr>
            </w:pPr>
            <w:r w:rsidRPr="00036356">
              <w:rPr>
                <w:rFonts w:ascii="Arial Narrow" w:hAnsi="Arial Narrow"/>
              </w:rPr>
              <w:t>Bureau, membres</w:t>
            </w:r>
          </w:p>
          <w:p w14:paraId="0969341E" w14:textId="77777777" w:rsidR="003F6B9D" w:rsidRPr="00036356" w:rsidRDefault="003F6B9D" w:rsidP="001A0970">
            <w:pPr>
              <w:rPr>
                <w:rFonts w:ascii="Arial Narrow" w:hAnsi="Arial Narrow"/>
              </w:rPr>
            </w:pPr>
            <w:r w:rsidRPr="00036356">
              <w:rPr>
                <w:rFonts w:ascii="Arial Narrow" w:hAnsi="Arial Narrow"/>
              </w:rPr>
              <w:t>individus</w:t>
            </w:r>
          </w:p>
        </w:tc>
        <w:tc>
          <w:tcPr>
            <w:tcW w:w="798" w:type="pct"/>
            <w:shd w:val="clear" w:color="auto" w:fill="auto"/>
          </w:tcPr>
          <w:p w14:paraId="2401115B" w14:textId="77777777" w:rsidR="001A0970" w:rsidRPr="00036356" w:rsidRDefault="001A0970" w:rsidP="001A0970">
            <w:pPr>
              <w:rPr>
                <w:rFonts w:ascii="Arial Narrow" w:hAnsi="Arial Narrow"/>
              </w:rPr>
            </w:pPr>
            <w:r w:rsidRPr="00036356">
              <w:rPr>
                <w:rFonts w:ascii="Arial Narrow" w:hAnsi="Arial Narrow"/>
              </w:rPr>
              <w:t>Amélioration de leur bien-être et de leur moyen d’existence</w:t>
            </w:r>
          </w:p>
          <w:p w14:paraId="58039B36" w14:textId="77777777" w:rsidR="001A0970" w:rsidRPr="00036356" w:rsidRDefault="001A0970" w:rsidP="001A0970">
            <w:pPr>
              <w:rPr>
                <w:rFonts w:ascii="Arial Narrow" w:hAnsi="Arial Narrow"/>
              </w:rPr>
            </w:pPr>
            <w:r w:rsidRPr="00036356">
              <w:rPr>
                <w:rFonts w:ascii="Arial Narrow" w:hAnsi="Arial Narrow"/>
              </w:rPr>
              <w:t>Renforcement de l’inclusion des groupes vulnérables</w:t>
            </w:r>
          </w:p>
        </w:tc>
        <w:tc>
          <w:tcPr>
            <w:tcW w:w="828" w:type="pct"/>
            <w:shd w:val="clear" w:color="auto" w:fill="auto"/>
          </w:tcPr>
          <w:p w14:paraId="1D664794" w14:textId="77777777" w:rsidR="001A0970" w:rsidRPr="00036356" w:rsidRDefault="001A0970" w:rsidP="001A0970">
            <w:pPr>
              <w:rPr>
                <w:rFonts w:ascii="Arial Narrow" w:hAnsi="Arial Narrow"/>
              </w:rPr>
            </w:pPr>
            <w:r w:rsidRPr="00036356">
              <w:rPr>
                <w:rFonts w:ascii="Arial Narrow" w:hAnsi="Arial Narrow"/>
              </w:rPr>
              <w:t>Renforcer les mécanismes locaux d’information, de consultation et de sensibilisation pour acquérir une meilleure appropriation des initiatives</w:t>
            </w:r>
          </w:p>
        </w:tc>
        <w:tc>
          <w:tcPr>
            <w:tcW w:w="414" w:type="pct"/>
            <w:shd w:val="clear" w:color="auto" w:fill="auto"/>
          </w:tcPr>
          <w:p w14:paraId="77D4ADE3" w14:textId="77777777" w:rsidR="001A0970" w:rsidRPr="00036356" w:rsidRDefault="001A0970" w:rsidP="00BC1E32">
            <w:pPr>
              <w:jc w:val="center"/>
              <w:rPr>
                <w:rFonts w:ascii="Arial Narrow" w:hAnsi="Arial Narrow"/>
              </w:rPr>
            </w:pPr>
            <w:r w:rsidRPr="00036356">
              <w:rPr>
                <w:rFonts w:ascii="Arial Narrow" w:hAnsi="Arial Narrow"/>
              </w:rPr>
              <w:t>Elevé</w:t>
            </w:r>
          </w:p>
        </w:tc>
        <w:tc>
          <w:tcPr>
            <w:tcW w:w="454" w:type="pct"/>
            <w:shd w:val="clear" w:color="auto" w:fill="auto"/>
          </w:tcPr>
          <w:p w14:paraId="351FD55A" w14:textId="77777777" w:rsidR="001A0970" w:rsidRPr="00036356" w:rsidRDefault="001A0970" w:rsidP="00BC1E32">
            <w:pPr>
              <w:jc w:val="center"/>
              <w:rPr>
                <w:rFonts w:ascii="Arial Narrow" w:hAnsi="Arial Narrow"/>
              </w:rPr>
            </w:pPr>
            <w:r w:rsidRPr="00036356">
              <w:rPr>
                <w:rFonts w:ascii="Arial Narrow" w:hAnsi="Arial Narrow"/>
              </w:rPr>
              <w:t>Moins élevé</w:t>
            </w:r>
          </w:p>
        </w:tc>
      </w:tr>
      <w:tr w:rsidR="003E2045" w:rsidRPr="00036356" w14:paraId="6673CB65" w14:textId="77777777" w:rsidTr="002B79AD">
        <w:trPr>
          <w:gridAfter w:val="1"/>
          <w:wAfter w:w="16" w:type="pct"/>
        </w:trPr>
        <w:tc>
          <w:tcPr>
            <w:tcW w:w="591" w:type="pct"/>
            <w:shd w:val="clear" w:color="auto" w:fill="E2EFD9"/>
          </w:tcPr>
          <w:p w14:paraId="7B8DED45" w14:textId="77777777" w:rsidR="00EB4DD4" w:rsidRPr="00036356" w:rsidRDefault="00EB4DD4" w:rsidP="001A0970">
            <w:pPr>
              <w:rPr>
                <w:rFonts w:ascii="Arial Narrow" w:hAnsi="Arial Narrow"/>
                <w:b/>
                <w:bCs/>
              </w:rPr>
            </w:pPr>
            <w:r w:rsidRPr="00036356">
              <w:rPr>
                <w:rFonts w:ascii="Arial Narrow" w:hAnsi="Arial Narrow"/>
                <w:b/>
                <w:bCs/>
              </w:rPr>
              <w:t xml:space="preserve">Organisme de </w:t>
            </w:r>
            <w:r w:rsidR="003F6B9D" w:rsidRPr="00036356">
              <w:rPr>
                <w:rFonts w:ascii="Arial Narrow" w:hAnsi="Arial Narrow"/>
                <w:b/>
                <w:bCs/>
              </w:rPr>
              <w:t xml:space="preserve">service public </w:t>
            </w:r>
          </w:p>
        </w:tc>
        <w:tc>
          <w:tcPr>
            <w:tcW w:w="538" w:type="pct"/>
            <w:shd w:val="clear" w:color="auto" w:fill="E2EFD9"/>
          </w:tcPr>
          <w:p w14:paraId="0ED46170" w14:textId="77777777" w:rsidR="00EB4DD4" w:rsidRPr="00036356" w:rsidRDefault="003F6B9D" w:rsidP="001A0970">
            <w:pPr>
              <w:rPr>
                <w:rFonts w:ascii="Arial Narrow" w:hAnsi="Arial Narrow"/>
              </w:rPr>
            </w:pPr>
            <w:r w:rsidRPr="00036356">
              <w:rPr>
                <w:rFonts w:ascii="Arial Narrow" w:hAnsi="Arial Narrow"/>
              </w:rPr>
              <w:t>Agences d’</w:t>
            </w:r>
            <w:r w:rsidR="009B15C1" w:rsidRPr="00036356">
              <w:rPr>
                <w:rFonts w:ascii="Arial Narrow" w:hAnsi="Arial Narrow"/>
              </w:rPr>
              <w:t>e</w:t>
            </w:r>
            <w:r w:rsidRPr="00036356">
              <w:rPr>
                <w:rFonts w:ascii="Arial Narrow" w:hAnsi="Arial Narrow"/>
              </w:rPr>
              <w:t>x</w:t>
            </w:r>
            <w:r w:rsidR="009B15C1" w:rsidRPr="00036356">
              <w:rPr>
                <w:rFonts w:ascii="Arial Narrow" w:hAnsi="Arial Narrow"/>
              </w:rPr>
              <w:t>é</w:t>
            </w:r>
            <w:r w:rsidRPr="00036356">
              <w:rPr>
                <w:rFonts w:ascii="Arial Narrow" w:hAnsi="Arial Narrow"/>
              </w:rPr>
              <w:t>cution, service de régulation</w:t>
            </w:r>
          </w:p>
        </w:tc>
        <w:tc>
          <w:tcPr>
            <w:tcW w:w="740" w:type="pct"/>
            <w:shd w:val="clear" w:color="auto" w:fill="E2EFD9"/>
          </w:tcPr>
          <w:p w14:paraId="04AAB26C" w14:textId="77777777" w:rsidR="00EB4DD4" w:rsidRPr="00036356" w:rsidRDefault="003F6B9D" w:rsidP="001A0970">
            <w:pPr>
              <w:rPr>
                <w:rFonts w:ascii="Arial Narrow" w:hAnsi="Arial Narrow"/>
                <w:lang w:val="en-GB"/>
              </w:rPr>
            </w:pPr>
            <w:r w:rsidRPr="00036356">
              <w:rPr>
                <w:rFonts w:ascii="Arial Narrow" w:hAnsi="Arial Narrow"/>
                <w:lang w:val="en-GB"/>
              </w:rPr>
              <w:t>ADER, JIRAMA, ARTEC, ORE/ARELEC</w:t>
            </w:r>
          </w:p>
        </w:tc>
        <w:tc>
          <w:tcPr>
            <w:tcW w:w="621" w:type="pct"/>
            <w:shd w:val="clear" w:color="auto" w:fill="E2EFD9"/>
          </w:tcPr>
          <w:p w14:paraId="238B9D92" w14:textId="77777777" w:rsidR="00EB4DD4" w:rsidRPr="00036356" w:rsidRDefault="003F6B9D" w:rsidP="001A0970">
            <w:pPr>
              <w:rPr>
                <w:rFonts w:ascii="Arial Narrow" w:hAnsi="Arial Narrow"/>
              </w:rPr>
            </w:pPr>
            <w:r w:rsidRPr="00036356">
              <w:rPr>
                <w:rFonts w:ascii="Arial Narrow" w:hAnsi="Arial Narrow"/>
              </w:rPr>
              <w:t>Service public</w:t>
            </w:r>
          </w:p>
        </w:tc>
        <w:tc>
          <w:tcPr>
            <w:tcW w:w="798" w:type="pct"/>
            <w:shd w:val="clear" w:color="auto" w:fill="E2EFD9"/>
          </w:tcPr>
          <w:p w14:paraId="3E28B6B1" w14:textId="77777777" w:rsidR="00EB4DD4" w:rsidRPr="00036356" w:rsidRDefault="005A1F94" w:rsidP="001A0970">
            <w:pPr>
              <w:rPr>
                <w:rFonts w:ascii="Arial Narrow" w:hAnsi="Arial Narrow"/>
              </w:rPr>
            </w:pPr>
            <w:r w:rsidRPr="00036356">
              <w:rPr>
                <w:rFonts w:ascii="Arial Narrow" w:hAnsi="Arial Narrow"/>
              </w:rPr>
              <w:t xml:space="preserve">Adoption des innovations </w:t>
            </w:r>
            <w:r w:rsidR="003F6B9D" w:rsidRPr="00036356">
              <w:rPr>
                <w:rFonts w:ascii="Arial Narrow" w:hAnsi="Arial Narrow"/>
              </w:rPr>
              <w:t>technologiques</w:t>
            </w:r>
          </w:p>
          <w:p w14:paraId="3AF5772C" w14:textId="77777777" w:rsidR="003F6B9D" w:rsidRPr="00036356" w:rsidRDefault="003F6B9D" w:rsidP="001A0970">
            <w:pPr>
              <w:rPr>
                <w:rFonts w:ascii="Arial Narrow" w:hAnsi="Arial Narrow"/>
              </w:rPr>
            </w:pPr>
            <w:r w:rsidRPr="00036356">
              <w:rPr>
                <w:rFonts w:ascii="Arial Narrow" w:hAnsi="Arial Narrow"/>
              </w:rPr>
              <w:t>Bonne pratique d’utilisation</w:t>
            </w:r>
          </w:p>
        </w:tc>
        <w:tc>
          <w:tcPr>
            <w:tcW w:w="828" w:type="pct"/>
            <w:shd w:val="clear" w:color="auto" w:fill="E2EFD9"/>
          </w:tcPr>
          <w:p w14:paraId="75E9A8C6" w14:textId="77777777" w:rsidR="004B350E" w:rsidRPr="00036356" w:rsidRDefault="004B350E" w:rsidP="001A0970">
            <w:pPr>
              <w:rPr>
                <w:rFonts w:ascii="Arial Narrow" w:hAnsi="Arial Narrow"/>
              </w:rPr>
            </w:pPr>
            <w:r w:rsidRPr="00036356">
              <w:rPr>
                <w:rFonts w:ascii="Arial Narrow" w:hAnsi="Arial Narrow"/>
              </w:rPr>
              <w:t>Etablir une convention</w:t>
            </w:r>
          </w:p>
          <w:p w14:paraId="1FFCB34F" w14:textId="77777777" w:rsidR="004A1414" w:rsidRPr="00036356" w:rsidRDefault="005A1F94" w:rsidP="001A0970">
            <w:pPr>
              <w:rPr>
                <w:rFonts w:ascii="Arial Narrow" w:hAnsi="Arial Narrow"/>
              </w:rPr>
            </w:pPr>
            <w:r w:rsidRPr="00036356">
              <w:rPr>
                <w:rFonts w:ascii="Arial Narrow" w:hAnsi="Arial Narrow"/>
              </w:rPr>
              <w:t>Renforcer l’implication à travers une information et une consultation</w:t>
            </w:r>
            <w:r w:rsidR="00E0341C" w:rsidRPr="00036356">
              <w:rPr>
                <w:rFonts w:ascii="Arial Narrow" w:hAnsi="Arial Narrow"/>
              </w:rPr>
              <w:t>.</w:t>
            </w:r>
            <w:r w:rsidRPr="00036356">
              <w:rPr>
                <w:rFonts w:ascii="Arial Narrow" w:hAnsi="Arial Narrow"/>
              </w:rPr>
              <w:t xml:space="preserve"> </w:t>
            </w:r>
          </w:p>
          <w:p w14:paraId="3C77AF72" w14:textId="77777777" w:rsidR="00EB4DD4" w:rsidRPr="00036356" w:rsidRDefault="00E0341C" w:rsidP="001A0970">
            <w:pPr>
              <w:rPr>
                <w:rFonts w:ascii="Arial Narrow" w:hAnsi="Arial Narrow"/>
              </w:rPr>
            </w:pPr>
            <w:r w:rsidRPr="00036356">
              <w:rPr>
                <w:rFonts w:ascii="Arial Narrow" w:hAnsi="Arial Narrow"/>
              </w:rPr>
              <w:lastRenderedPageBreak/>
              <w:t>E</w:t>
            </w:r>
            <w:r w:rsidR="005A1F94" w:rsidRPr="00036356">
              <w:rPr>
                <w:rFonts w:ascii="Arial Narrow" w:hAnsi="Arial Narrow"/>
              </w:rPr>
              <w:t>tablir un mécanisme de feed-back fonctionnel</w:t>
            </w:r>
          </w:p>
        </w:tc>
        <w:tc>
          <w:tcPr>
            <w:tcW w:w="414" w:type="pct"/>
            <w:shd w:val="clear" w:color="auto" w:fill="E2EFD9"/>
          </w:tcPr>
          <w:p w14:paraId="569288C5" w14:textId="77777777" w:rsidR="00EB4DD4" w:rsidRPr="00036356" w:rsidRDefault="005A1F94" w:rsidP="00BC1E32">
            <w:pPr>
              <w:jc w:val="center"/>
              <w:rPr>
                <w:rFonts w:ascii="Arial Narrow" w:hAnsi="Arial Narrow"/>
              </w:rPr>
            </w:pPr>
            <w:r w:rsidRPr="00036356">
              <w:rPr>
                <w:rFonts w:ascii="Arial Narrow" w:hAnsi="Arial Narrow"/>
              </w:rPr>
              <w:lastRenderedPageBreak/>
              <w:t>Elevé</w:t>
            </w:r>
          </w:p>
        </w:tc>
        <w:tc>
          <w:tcPr>
            <w:tcW w:w="454" w:type="pct"/>
            <w:shd w:val="clear" w:color="auto" w:fill="E2EFD9"/>
          </w:tcPr>
          <w:p w14:paraId="4E95DE09" w14:textId="77777777" w:rsidR="00EB4DD4" w:rsidRPr="00036356" w:rsidRDefault="003F6B9D" w:rsidP="00BC1E32">
            <w:pPr>
              <w:jc w:val="center"/>
              <w:rPr>
                <w:rFonts w:ascii="Arial Narrow" w:hAnsi="Arial Narrow"/>
              </w:rPr>
            </w:pPr>
            <w:r w:rsidRPr="00036356">
              <w:rPr>
                <w:rFonts w:ascii="Arial Narrow" w:hAnsi="Arial Narrow"/>
              </w:rPr>
              <w:t>Elevé</w:t>
            </w:r>
          </w:p>
        </w:tc>
      </w:tr>
      <w:tr w:rsidR="003E2045" w:rsidRPr="00036356" w14:paraId="764BFC9D" w14:textId="77777777" w:rsidTr="002B79AD">
        <w:trPr>
          <w:gridAfter w:val="1"/>
          <w:wAfter w:w="16" w:type="pct"/>
        </w:trPr>
        <w:tc>
          <w:tcPr>
            <w:tcW w:w="591" w:type="pct"/>
            <w:shd w:val="clear" w:color="auto" w:fill="auto"/>
          </w:tcPr>
          <w:p w14:paraId="034ED084" w14:textId="77777777" w:rsidR="001A0970" w:rsidRPr="00036356" w:rsidRDefault="00EB4DD4" w:rsidP="001A0970">
            <w:pPr>
              <w:rPr>
                <w:rFonts w:ascii="Arial Narrow" w:hAnsi="Arial Narrow"/>
                <w:b/>
                <w:bCs/>
              </w:rPr>
            </w:pPr>
            <w:r w:rsidRPr="00036356">
              <w:rPr>
                <w:rFonts w:ascii="Arial Narrow" w:hAnsi="Arial Narrow"/>
                <w:b/>
                <w:bCs/>
              </w:rPr>
              <w:t>Secteur privé</w:t>
            </w:r>
          </w:p>
        </w:tc>
        <w:tc>
          <w:tcPr>
            <w:tcW w:w="538" w:type="pct"/>
            <w:shd w:val="clear" w:color="auto" w:fill="auto"/>
          </w:tcPr>
          <w:p w14:paraId="01A1FDDF" w14:textId="77777777" w:rsidR="001A0970" w:rsidRPr="00036356" w:rsidRDefault="00EB4DD4" w:rsidP="00BC1E32">
            <w:pPr>
              <w:tabs>
                <w:tab w:val="left" w:pos="306"/>
              </w:tabs>
              <w:rPr>
                <w:rFonts w:ascii="Arial Narrow" w:hAnsi="Arial Narrow"/>
              </w:rPr>
            </w:pPr>
            <w:r w:rsidRPr="00036356">
              <w:rPr>
                <w:rFonts w:ascii="Arial Narrow" w:hAnsi="Arial Narrow"/>
              </w:rPr>
              <w:t>Secteur privé des BTP, Prestataires de service intellectuel</w:t>
            </w:r>
          </w:p>
        </w:tc>
        <w:tc>
          <w:tcPr>
            <w:tcW w:w="740" w:type="pct"/>
            <w:shd w:val="clear" w:color="auto" w:fill="auto"/>
          </w:tcPr>
          <w:p w14:paraId="3E95040B" w14:textId="77777777" w:rsidR="001A0970" w:rsidRPr="00036356" w:rsidRDefault="001A0970" w:rsidP="00BC1E32">
            <w:pPr>
              <w:tabs>
                <w:tab w:val="left" w:pos="306"/>
              </w:tabs>
              <w:rPr>
                <w:rFonts w:ascii="Arial Narrow" w:hAnsi="Arial Narrow"/>
              </w:rPr>
            </w:pPr>
            <w:r w:rsidRPr="00036356">
              <w:rPr>
                <w:rFonts w:ascii="Arial Narrow" w:hAnsi="Arial Narrow"/>
              </w:rPr>
              <w:t>Entreprise</w:t>
            </w:r>
            <w:r w:rsidR="003F6B9D" w:rsidRPr="00036356">
              <w:rPr>
                <w:rFonts w:ascii="Arial Narrow" w:hAnsi="Arial Narrow"/>
              </w:rPr>
              <w:t xml:space="preserve"> de travaux d’installation des infrastructures et des équipements</w:t>
            </w:r>
            <w:r w:rsidRPr="00036356">
              <w:rPr>
                <w:rFonts w:ascii="Arial Narrow" w:hAnsi="Arial Narrow"/>
              </w:rPr>
              <w:t xml:space="preserve">, Cabinet/bureau d’étude, ONG </w:t>
            </w:r>
          </w:p>
        </w:tc>
        <w:tc>
          <w:tcPr>
            <w:tcW w:w="621" w:type="pct"/>
            <w:shd w:val="clear" w:color="auto" w:fill="auto"/>
          </w:tcPr>
          <w:p w14:paraId="75C8F506" w14:textId="77777777" w:rsidR="001A0970" w:rsidRPr="00036356" w:rsidRDefault="00EB4DD4" w:rsidP="00BC1E32">
            <w:pPr>
              <w:tabs>
                <w:tab w:val="left" w:pos="306"/>
              </w:tabs>
              <w:rPr>
                <w:rFonts w:ascii="Arial Narrow" w:hAnsi="Arial Narrow"/>
              </w:rPr>
            </w:pPr>
            <w:r w:rsidRPr="00036356">
              <w:rPr>
                <w:rFonts w:ascii="Arial Narrow" w:hAnsi="Arial Narrow"/>
              </w:rPr>
              <w:t>Prestataires</w:t>
            </w:r>
          </w:p>
        </w:tc>
        <w:tc>
          <w:tcPr>
            <w:tcW w:w="798" w:type="pct"/>
            <w:shd w:val="clear" w:color="auto" w:fill="auto"/>
          </w:tcPr>
          <w:p w14:paraId="396CEEE0" w14:textId="77777777" w:rsidR="001A0970" w:rsidRPr="00036356" w:rsidRDefault="00EB4DD4" w:rsidP="00BC1E32">
            <w:pPr>
              <w:tabs>
                <w:tab w:val="left" w:pos="306"/>
              </w:tabs>
              <w:rPr>
                <w:rFonts w:ascii="Arial Narrow" w:hAnsi="Arial Narrow"/>
              </w:rPr>
            </w:pPr>
            <w:r w:rsidRPr="00036356">
              <w:rPr>
                <w:rFonts w:ascii="Arial Narrow" w:hAnsi="Arial Narrow"/>
              </w:rPr>
              <w:t>Maîtrise des dispositions environnementales et sociales</w:t>
            </w:r>
          </w:p>
        </w:tc>
        <w:tc>
          <w:tcPr>
            <w:tcW w:w="828" w:type="pct"/>
            <w:shd w:val="clear" w:color="auto" w:fill="auto"/>
          </w:tcPr>
          <w:p w14:paraId="2314DF6B" w14:textId="77777777" w:rsidR="001A0970" w:rsidRPr="00036356" w:rsidRDefault="001A0970" w:rsidP="00EB4DD4">
            <w:pPr>
              <w:rPr>
                <w:rFonts w:ascii="Arial Narrow" w:hAnsi="Arial Narrow"/>
              </w:rPr>
            </w:pPr>
          </w:p>
          <w:p w14:paraId="72CBCFC1" w14:textId="77777777" w:rsidR="00DD4A49" w:rsidRPr="00036356" w:rsidRDefault="00DD4A49" w:rsidP="00EB4DD4">
            <w:pPr>
              <w:rPr>
                <w:rFonts w:ascii="Arial Narrow" w:hAnsi="Arial Narrow"/>
              </w:rPr>
            </w:pPr>
            <w:r w:rsidRPr="00036356">
              <w:rPr>
                <w:rFonts w:ascii="Arial Narrow" w:hAnsi="Arial Narrow"/>
              </w:rPr>
              <w:t>Respecter le PGMO</w:t>
            </w:r>
          </w:p>
        </w:tc>
        <w:tc>
          <w:tcPr>
            <w:tcW w:w="414" w:type="pct"/>
            <w:shd w:val="clear" w:color="auto" w:fill="auto"/>
          </w:tcPr>
          <w:p w14:paraId="0FEE0EAF" w14:textId="77777777" w:rsidR="001A0970" w:rsidRPr="00036356" w:rsidRDefault="001A0970" w:rsidP="00BC1E32">
            <w:pPr>
              <w:jc w:val="center"/>
              <w:rPr>
                <w:rFonts w:ascii="Arial Narrow" w:hAnsi="Arial Narrow"/>
              </w:rPr>
            </w:pPr>
            <w:r w:rsidRPr="00036356">
              <w:rPr>
                <w:rFonts w:ascii="Arial Narrow" w:hAnsi="Arial Narrow"/>
              </w:rPr>
              <w:t>Elevé</w:t>
            </w:r>
          </w:p>
        </w:tc>
        <w:tc>
          <w:tcPr>
            <w:tcW w:w="454" w:type="pct"/>
            <w:shd w:val="clear" w:color="auto" w:fill="auto"/>
          </w:tcPr>
          <w:p w14:paraId="3AB614E2" w14:textId="77777777" w:rsidR="001A0970" w:rsidRPr="00036356" w:rsidRDefault="00EB4DD4" w:rsidP="00BC1E32">
            <w:pPr>
              <w:jc w:val="center"/>
              <w:rPr>
                <w:rFonts w:ascii="Arial Narrow" w:hAnsi="Arial Narrow"/>
              </w:rPr>
            </w:pPr>
            <w:r w:rsidRPr="00036356">
              <w:rPr>
                <w:rFonts w:ascii="Arial Narrow" w:hAnsi="Arial Narrow"/>
              </w:rPr>
              <w:t>Elevé</w:t>
            </w:r>
          </w:p>
        </w:tc>
      </w:tr>
      <w:tr w:rsidR="003E2045" w:rsidRPr="00036356" w14:paraId="104E3921" w14:textId="77777777" w:rsidTr="002B79AD">
        <w:trPr>
          <w:gridAfter w:val="1"/>
          <w:wAfter w:w="16" w:type="pct"/>
        </w:trPr>
        <w:tc>
          <w:tcPr>
            <w:tcW w:w="591" w:type="pct"/>
            <w:shd w:val="clear" w:color="auto" w:fill="E2EFD9"/>
          </w:tcPr>
          <w:p w14:paraId="5C26FD0F" w14:textId="77777777" w:rsidR="001A0970" w:rsidRPr="00036356" w:rsidRDefault="00EB4DD4" w:rsidP="001A0970">
            <w:pPr>
              <w:rPr>
                <w:rFonts w:ascii="Arial Narrow" w:hAnsi="Arial Narrow"/>
                <w:b/>
                <w:bCs/>
              </w:rPr>
            </w:pPr>
            <w:r w:rsidRPr="00036356">
              <w:rPr>
                <w:rFonts w:ascii="Arial Narrow" w:hAnsi="Arial Narrow"/>
                <w:b/>
                <w:bCs/>
              </w:rPr>
              <w:t>Secteur privé</w:t>
            </w:r>
          </w:p>
        </w:tc>
        <w:tc>
          <w:tcPr>
            <w:tcW w:w="538" w:type="pct"/>
            <w:shd w:val="clear" w:color="auto" w:fill="E2EFD9"/>
          </w:tcPr>
          <w:p w14:paraId="5EC70330" w14:textId="4939E4B7" w:rsidR="001A0970" w:rsidRPr="00036356" w:rsidRDefault="00786B8C" w:rsidP="00BC1E32">
            <w:pPr>
              <w:tabs>
                <w:tab w:val="left" w:pos="306"/>
              </w:tabs>
              <w:rPr>
                <w:rFonts w:ascii="Arial Narrow" w:hAnsi="Arial Narrow"/>
              </w:rPr>
            </w:pPr>
            <w:r w:rsidRPr="00036356">
              <w:rPr>
                <w:rFonts w:ascii="Arial Narrow" w:hAnsi="Arial Narrow"/>
              </w:rPr>
              <w:t xml:space="preserve">Secteur privé </w:t>
            </w:r>
            <w:r w:rsidR="00E25070" w:rsidRPr="00036356">
              <w:rPr>
                <w:rFonts w:ascii="Arial Narrow" w:hAnsi="Arial Narrow"/>
              </w:rPr>
              <w:t>œuvrant</w:t>
            </w:r>
            <w:r w:rsidR="00BB4133" w:rsidRPr="00036356">
              <w:rPr>
                <w:rFonts w:ascii="Arial Narrow" w:hAnsi="Arial Narrow"/>
              </w:rPr>
              <w:t xml:space="preserve"> </w:t>
            </w:r>
            <w:r w:rsidRPr="00036356">
              <w:rPr>
                <w:rFonts w:ascii="Arial Narrow" w:hAnsi="Arial Narrow"/>
              </w:rPr>
              <w:t>dans le domaine de l’énergie et du numérique</w:t>
            </w:r>
          </w:p>
        </w:tc>
        <w:tc>
          <w:tcPr>
            <w:tcW w:w="740" w:type="pct"/>
            <w:shd w:val="clear" w:color="auto" w:fill="E2EFD9"/>
          </w:tcPr>
          <w:p w14:paraId="13D22101" w14:textId="77777777" w:rsidR="001A0970" w:rsidRPr="00036356" w:rsidRDefault="002D1CF1" w:rsidP="00BC1E32">
            <w:pPr>
              <w:tabs>
                <w:tab w:val="left" w:pos="306"/>
              </w:tabs>
              <w:rPr>
                <w:rFonts w:ascii="Arial Narrow" w:hAnsi="Arial Narrow"/>
              </w:rPr>
            </w:pPr>
            <w:r w:rsidRPr="00036356">
              <w:rPr>
                <w:rFonts w:ascii="Arial Narrow" w:hAnsi="Arial Narrow"/>
              </w:rPr>
              <w:t>Fournisseurs de matériels et équipements (énergie solaire, service numérique)</w:t>
            </w:r>
          </w:p>
          <w:p w14:paraId="7F48F1A9" w14:textId="77777777" w:rsidR="002D1CF1" w:rsidRPr="00036356" w:rsidRDefault="002D1CF1" w:rsidP="00BC1E32">
            <w:pPr>
              <w:tabs>
                <w:tab w:val="left" w:pos="306"/>
              </w:tabs>
              <w:rPr>
                <w:rFonts w:ascii="Arial Narrow" w:hAnsi="Arial Narrow"/>
              </w:rPr>
            </w:pPr>
            <w:r w:rsidRPr="00036356">
              <w:rPr>
                <w:rFonts w:ascii="Arial Narrow" w:hAnsi="Arial Narrow"/>
              </w:rPr>
              <w:t>Gestionnaires des centrales hybrides, des mini-réseaux, des tours cellulaires, etc.)</w:t>
            </w:r>
          </w:p>
        </w:tc>
        <w:tc>
          <w:tcPr>
            <w:tcW w:w="621" w:type="pct"/>
            <w:shd w:val="clear" w:color="auto" w:fill="E2EFD9"/>
          </w:tcPr>
          <w:p w14:paraId="2C6BD97B" w14:textId="77777777" w:rsidR="001A0970" w:rsidRPr="00036356" w:rsidRDefault="00D276AF" w:rsidP="00BC1E32">
            <w:pPr>
              <w:tabs>
                <w:tab w:val="left" w:pos="306"/>
              </w:tabs>
              <w:rPr>
                <w:rFonts w:ascii="Arial Narrow" w:hAnsi="Arial Narrow"/>
              </w:rPr>
            </w:pPr>
            <w:r w:rsidRPr="00036356">
              <w:rPr>
                <w:rFonts w:ascii="Arial Narrow" w:hAnsi="Arial Narrow"/>
              </w:rPr>
              <w:t>Contractuel</w:t>
            </w:r>
          </w:p>
        </w:tc>
        <w:tc>
          <w:tcPr>
            <w:tcW w:w="798" w:type="pct"/>
            <w:shd w:val="clear" w:color="auto" w:fill="E2EFD9"/>
          </w:tcPr>
          <w:p w14:paraId="40830B8A" w14:textId="77777777" w:rsidR="001A0970" w:rsidRPr="00036356" w:rsidRDefault="00EB4DD4" w:rsidP="00BC1E32">
            <w:pPr>
              <w:tabs>
                <w:tab w:val="left" w:pos="306"/>
              </w:tabs>
              <w:rPr>
                <w:rFonts w:ascii="Arial Narrow" w:hAnsi="Arial Narrow"/>
              </w:rPr>
            </w:pPr>
            <w:r w:rsidRPr="00036356">
              <w:rPr>
                <w:rFonts w:ascii="Arial Narrow" w:hAnsi="Arial Narrow"/>
              </w:rPr>
              <w:t>Meilleure condition de travail</w:t>
            </w:r>
          </w:p>
          <w:p w14:paraId="7E5E8E63" w14:textId="77777777" w:rsidR="002D1CF1" w:rsidRPr="00036356" w:rsidRDefault="002D1CF1" w:rsidP="00BC1E32">
            <w:pPr>
              <w:tabs>
                <w:tab w:val="left" w:pos="306"/>
              </w:tabs>
              <w:rPr>
                <w:rFonts w:ascii="Arial Narrow" w:hAnsi="Arial Narrow"/>
              </w:rPr>
            </w:pPr>
          </w:p>
          <w:p w14:paraId="0C896354" w14:textId="77777777" w:rsidR="002D1CF1" w:rsidRPr="00036356" w:rsidRDefault="002D1CF1" w:rsidP="00BC1E32">
            <w:pPr>
              <w:tabs>
                <w:tab w:val="left" w:pos="306"/>
              </w:tabs>
              <w:rPr>
                <w:rFonts w:ascii="Arial Narrow" w:hAnsi="Arial Narrow"/>
              </w:rPr>
            </w:pPr>
            <w:r w:rsidRPr="00036356">
              <w:rPr>
                <w:rFonts w:ascii="Arial Narrow" w:hAnsi="Arial Narrow"/>
              </w:rPr>
              <w:t>Garantie de paiement</w:t>
            </w:r>
          </w:p>
        </w:tc>
        <w:tc>
          <w:tcPr>
            <w:tcW w:w="828" w:type="pct"/>
            <w:shd w:val="clear" w:color="auto" w:fill="E2EFD9"/>
          </w:tcPr>
          <w:p w14:paraId="0DB44EA2" w14:textId="77777777" w:rsidR="00EB4DD4" w:rsidRPr="00036356" w:rsidRDefault="00EB4DD4" w:rsidP="00EB4DD4">
            <w:pPr>
              <w:rPr>
                <w:rFonts w:ascii="Arial Narrow" w:hAnsi="Arial Narrow"/>
              </w:rPr>
            </w:pPr>
            <w:r w:rsidRPr="00036356">
              <w:rPr>
                <w:rFonts w:ascii="Arial Narrow" w:hAnsi="Arial Narrow"/>
              </w:rPr>
              <w:t>Respecter la législation du travail et de l’emploi</w:t>
            </w:r>
          </w:p>
          <w:p w14:paraId="59394A68" w14:textId="77777777" w:rsidR="00EB4DD4" w:rsidRPr="00036356" w:rsidRDefault="00EB4DD4" w:rsidP="00EB4DD4">
            <w:pPr>
              <w:rPr>
                <w:rFonts w:ascii="Arial Narrow" w:hAnsi="Arial Narrow"/>
              </w:rPr>
            </w:pPr>
            <w:r w:rsidRPr="00036356">
              <w:rPr>
                <w:rFonts w:ascii="Arial Narrow" w:hAnsi="Arial Narrow"/>
              </w:rPr>
              <w:t>Respecter le PGMO</w:t>
            </w:r>
          </w:p>
          <w:p w14:paraId="05E86268" w14:textId="77777777" w:rsidR="00D276AF" w:rsidRPr="00036356" w:rsidRDefault="00D276AF" w:rsidP="00EB4DD4">
            <w:pPr>
              <w:rPr>
                <w:rFonts w:ascii="Arial Narrow" w:hAnsi="Arial Narrow"/>
              </w:rPr>
            </w:pPr>
            <w:r w:rsidRPr="00036356">
              <w:rPr>
                <w:rFonts w:ascii="Arial Narrow" w:hAnsi="Arial Narrow"/>
              </w:rPr>
              <w:t>Respecter les clauses du passation de marché</w:t>
            </w:r>
          </w:p>
        </w:tc>
        <w:tc>
          <w:tcPr>
            <w:tcW w:w="414" w:type="pct"/>
            <w:shd w:val="clear" w:color="auto" w:fill="E2EFD9"/>
          </w:tcPr>
          <w:p w14:paraId="3F13F577" w14:textId="77777777" w:rsidR="001A0970" w:rsidRPr="00036356" w:rsidRDefault="001A0970"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7BBCAD38" w14:textId="77777777" w:rsidR="001A0970" w:rsidRPr="00036356" w:rsidRDefault="00D276AF" w:rsidP="00BC1E32">
            <w:pPr>
              <w:jc w:val="center"/>
              <w:rPr>
                <w:rFonts w:ascii="Arial Narrow" w:hAnsi="Arial Narrow"/>
              </w:rPr>
            </w:pPr>
            <w:r w:rsidRPr="00036356">
              <w:rPr>
                <w:rFonts w:ascii="Arial Narrow" w:hAnsi="Arial Narrow"/>
              </w:rPr>
              <w:t>Elevé</w:t>
            </w:r>
          </w:p>
        </w:tc>
      </w:tr>
      <w:tr w:rsidR="003E2045" w:rsidRPr="00036356" w14:paraId="157FF5C2" w14:textId="77777777" w:rsidTr="002B79AD">
        <w:trPr>
          <w:gridAfter w:val="1"/>
          <w:wAfter w:w="16" w:type="pct"/>
        </w:trPr>
        <w:tc>
          <w:tcPr>
            <w:tcW w:w="591" w:type="pct"/>
            <w:shd w:val="clear" w:color="auto" w:fill="auto"/>
          </w:tcPr>
          <w:p w14:paraId="23F25D2A" w14:textId="77777777" w:rsidR="00EB4DD4" w:rsidRPr="00036356" w:rsidRDefault="00EB4DD4" w:rsidP="00EB4DD4">
            <w:pPr>
              <w:rPr>
                <w:rFonts w:ascii="Arial Narrow" w:hAnsi="Arial Narrow"/>
                <w:b/>
                <w:bCs/>
              </w:rPr>
            </w:pPr>
            <w:r w:rsidRPr="00036356">
              <w:rPr>
                <w:rFonts w:ascii="Arial Narrow" w:hAnsi="Arial Narrow"/>
                <w:b/>
                <w:bCs/>
              </w:rPr>
              <w:t>Secteur privé</w:t>
            </w:r>
          </w:p>
        </w:tc>
        <w:tc>
          <w:tcPr>
            <w:tcW w:w="538" w:type="pct"/>
            <w:shd w:val="clear" w:color="auto" w:fill="auto"/>
          </w:tcPr>
          <w:p w14:paraId="23ECD440" w14:textId="77777777" w:rsidR="00EB4DD4" w:rsidRPr="00036356" w:rsidRDefault="00EB4DD4" w:rsidP="00BC1E32">
            <w:pPr>
              <w:tabs>
                <w:tab w:val="left" w:pos="306"/>
              </w:tabs>
              <w:rPr>
                <w:rFonts w:ascii="Arial Narrow" w:hAnsi="Arial Narrow"/>
              </w:rPr>
            </w:pPr>
            <w:r w:rsidRPr="00036356">
              <w:rPr>
                <w:rFonts w:ascii="Arial Narrow" w:hAnsi="Arial Narrow"/>
              </w:rPr>
              <w:t>Secteur privé des BTP</w:t>
            </w:r>
            <w:r w:rsidR="00D276AF" w:rsidRPr="00036356">
              <w:rPr>
                <w:rFonts w:ascii="Arial Narrow" w:hAnsi="Arial Narrow"/>
              </w:rPr>
              <w:t>,  de l’énergie et du numérique</w:t>
            </w:r>
          </w:p>
        </w:tc>
        <w:tc>
          <w:tcPr>
            <w:tcW w:w="740" w:type="pct"/>
            <w:shd w:val="clear" w:color="auto" w:fill="auto"/>
          </w:tcPr>
          <w:p w14:paraId="4F97535F" w14:textId="77777777" w:rsidR="00EB4DD4" w:rsidRPr="00036356" w:rsidRDefault="00EB4DD4" w:rsidP="00BC1E32">
            <w:pPr>
              <w:tabs>
                <w:tab w:val="left" w:pos="306"/>
              </w:tabs>
              <w:rPr>
                <w:rFonts w:ascii="Arial Narrow" w:hAnsi="Arial Narrow"/>
              </w:rPr>
            </w:pPr>
            <w:r w:rsidRPr="00036356">
              <w:rPr>
                <w:rFonts w:ascii="Arial Narrow" w:hAnsi="Arial Narrow"/>
              </w:rPr>
              <w:t>Entreprise des travaux</w:t>
            </w:r>
          </w:p>
          <w:p w14:paraId="7B663F38" w14:textId="77777777" w:rsidR="00D276AF" w:rsidRPr="00036356" w:rsidRDefault="00D276AF" w:rsidP="00BC1E32">
            <w:pPr>
              <w:tabs>
                <w:tab w:val="left" w:pos="306"/>
              </w:tabs>
              <w:rPr>
                <w:rFonts w:ascii="Arial Narrow" w:hAnsi="Arial Narrow"/>
              </w:rPr>
            </w:pPr>
            <w:r w:rsidRPr="00036356">
              <w:rPr>
                <w:rFonts w:ascii="Arial Narrow" w:hAnsi="Arial Narrow"/>
              </w:rPr>
              <w:t>Société commerciale</w:t>
            </w:r>
          </w:p>
          <w:p w14:paraId="1C945423" w14:textId="77777777" w:rsidR="00CB15D3" w:rsidRPr="00036356" w:rsidRDefault="00CB15D3" w:rsidP="00BC1E32">
            <w:pPr>
              <w:tabs>
                <w:tab w:val="left" w:pos="306"/>
              </w:tabs>
              <w:rPr>
                <w:rFonts w:ascii="Arial Narrow" w:hAnsi="Arial Narrow"/>
              </w:rPr>
            </w:pPr>
            <w:r w:rsidRPr="00036356">
              <w:rPr>
                <w:rFonts w:ascii="Arial Narrow" w:hAnsi="Arial Narrow"/>
              </w:rPr>
              <w:t>Société d’importation</w:t>
            </w:r>
          </w:p>
        </w:tc>
        <w:tc>
          <w:tcPr>
            <w:tcW w:w="621" w:type="pct"/>
            <w:shd w:val="clear" w:color="auto" w:fill="auto"/>
          </w:tcPr>
          <w:p w14:paraId="016C81E2" w14:textId="77777777" w:rsidR="00EB4DD4" w:rsidRPr="00036356" w:rsidRDefault="00EB4DD4" w:rsidP="00BC1E32">
            <w:pPr>
              <w:tabs>
                <w:tab w:val="left" w:pos="306"/>
              </w:tabs>
              <w:rPr>
                <w:rFonts w:ascii="Arial Narrow" w:hAnsi="Arial Narrow"/>
              </w:rPr>
            </w:pPr>
            <w:r w:rsidRPr="00036356">
              <w:rPr>
                <w:rFonts w:ascii="Arial Narrow" w:hAnsi="Arial Narrow"/>
              </w:rPr>
              <w:t>Ouvriers</w:t>
            </w:r>
          </w:p>
          <w:p w14:paraId="3ABF734C" w14:textId="77777777" w:rsidR="00D276AF" w:rsidRPr="00036356" w:rsidRDefault="00D276AF" w:rsidP="00BC1E32">
            <w:pPr>
              <w:tabs>
                <w:tab w:val="left" w:pos="306"/>
              </w:tabs>
              <w:rPr>
                <w:rFonts w:ascii="Arial Narrow" w:hAnsi="Arial Narrow"/>
              </w:rPr>
            </w:pPr>
            <w:r w:rsidRPr="00036356">
              <w:rPr>
                <w:rFonts w:ascii="Arial Narrow" w:hAnsi="Arial Narrow"/>
              </w:rPr>
              <w:t>Employés</w:t>
            </w:r>
          </w:p>
        </w:tc>
        <w:tc>
          <w:tcPr>
            <w:tcW w:w="798" w:type="pct"/>
            <w:shd w:val="clear" w:color="auto" w:fill="auto"/>
          </w:tcPr>
          <w:p w14:paraId="5DB70D4A" w14:textId="77777777" w:rsidR="00EB4DD4" w:rsidRPr="00036356" w:rsidRDefault="00EB4DD4" w:rsidP="00BC1E32">
            <w:pPr>
              <w:tabs>
                <w:tab w:val="left" w:pos="306"/>
              </w:tabs>
              <w:rPr>
                <w:rFonts w:ascii="Arial Narrow" w:hAnsi="Arial Narrow"/>
              </w:rPr>
            </w:pPr>
            <w:r w:rsidRPr="00036356">
              <w:rPr>
                <w:rFonts w:ascii="Arial Narrow" w:hAnsi="Arial Narrow"/>
              </w:rPr>
              <w:t>Meilleure condition de travail</w:t>
            </w:r>
          </w:p>
        </w:tc>
        <w:tc>
          <w:tcPr>
            <w:tcW w:w="828" w:type="pct"/>
            <w:shd w:val="clear" w:color="auto" w:fill="auto"/>
          </w:tcPr>
          <w:p w14:paraId="5285BDA7" w14:textId="77777777" w:rsidR="00EB4DD4" w:rsidRPr="00036356" w:rsidRDefault="00EB4DD4" w:rsidP="00EB4DD4">
            <w:pPr>
              <w:rPr>
                <w:rFonts w:ascii="Arial Narrow" w:hAnsi="Arial Narrow"/>
              </w:rPr>
            </w:pPr>
            <w:r w:rsidRPr="00036356">
              <w:rPr>
                <w:rFonts w:ascii="Arial Narrow" w:hAnsi="Arial Narrow"/>
              </w:rPr>
              <w:t>Respecter la législation du travail et de l’emploi</w:t>
            </w:r>
          </w:p>
          <w:p w14:paraId="6FC98D7A" w14:textId="77777777" w:rsidR="00EB4DD4" w:rsidRPr="00036356" w:rsidRDefault="00EB4DD4" w:rsidP="00EB4DD4">
            <w:pPr>
              <w:rPr>
                <w:rFonts w:ascii="Arial Narrow" w:hAnsi="Arial Narrow"/>
              </w:rPr>
            </w:pPr>
            <w:r w:rsidRPr="00036356">
              <w:rPr>
                <w:rFonts w:ascii="Arial Narrow" w:hAnsi="Arial Narrow"/>
              </w:rPr>
              <w:t>Respecter le PGMO</w:t>
            </w:r>
          </w:p>
        </w:tc>
        <w:tc>
          <w:tcPr>
            <w:tcW w:w="414" w:type="pct"/>
            <w:shd w:val="clear" w:color="auto" w:fill="auto"/>
          </w:tcPr>
          <w:p w14:paraId="22456B0C" w14:textId="77777777" w:rsidR="00EB4DD4" w:rsidRPr="00036356" w:rsidRDefault="00EB4DD4" w:rsidP="00BC1E32">
            <w:pPr>
              <w:jc w:val="center"/>
              <w:rPr>
                <w:rFonts w:ascii="Arial Narrow" w:hAnsi="Arial Narrow"/>
              </w:rPr>
            </w:pPr>
            <w:r w:rsidRPr="00036356">
              <w:rPr>
                <w:rFonts w:ascii="Arial Narrow" w:hAnsi="Arial Narrow"/>
              </w:rPr>
              <w:t>Elevé</w:t>
            </w:r>
          </w:p>
        </w:tc>
        <w:tc>
          <w:tcPr>
            <w:tcW w:w="454" w:type="pct"/>
            <w:shd w:val="clear" w:color="auto" w:fill="auto"/>
          </w:tcPr>
          <w:p w14:paraId="5C286A39" w14:textId="77777777" w:rsidR="00EB4DD4" w:rsidRPr="00036356" w:rsidRDefault="00EB4DD4" w:rsidP="00BC1E32">
            <w:pPr>
              <w:jc w:val="center"/>
              <w:rPr>
                <w:rFonts w:ascii="Arial Narrow" w:hAnsi="Arial Narrow"/>
              </w:rPr>
            </w:pPr>
            <w:r w:rsidRPr="00036356">
              <w:rPr>
                <w:rFonts w:ascii="Arial Narrow" w:hAnsi="Arial Narrow"/>
              </w:rPr>
              <w:t>Moins élevé</w:t>
            </w:r>
          </w:p>
        </w:tc>
      </w:tr>
      <w:tr w:rsidR="003E2045" w:rsidRPr="00036356" w14:paraId="53B504FD" w14:textId="77777777" w:rsidTr="002B79AD">
        <w:trPr>
          <w:gridAfter w:val="1"/>
          <w:wAfter w:w="16" w:type="pct"/>
        </w:trPr>
        <w:tc>
          <w:tcPr>
            <w:tcW w:w="591" w:type="pct"/>
            <w:shd w:val="clear" w:color="auto" w:fill="E2EFD9"/>
          </w:tcPr>
          <w:p w14:paraId="6903E047" w14:textId="77777777" w:rsidR="004B350E" w:rsidRPr="00036356" w:rsidRDefault="004B350E" w:rsidP="004B350E">
            <w:pPr>
              <w:rPr>
                <w:rFonts w:ascii="Arial Narrow" w:hAnsi="Arial Narrow"/>
                <w:b/>
                <w:bCs/>
              </w:rPr>
            </w:pPr>
            <w:r w:rsidRPr="00036356">
              <w:rPr>
                <w:rFonts w:ascii="Arial Narrow" w:hAnsi="Arial Narrow"/>
                <w:b/>
                <w:bCs/>
              </w:rPr>
              <w:t>Secteur privé</w:t>
            </w:r>
          </w:p>
        </w:tc>
        <w:tc>
          <w:tcPr>
            <w:tcW w:w="538" w:type="pct"/>
            <w:shd w:val="clear" w:color="auto" w:fill="E2EFD9"/>
          </w:tcPr>
          <w:p w14:paraId="54BFE499" w14:textId="77777777" w:rsidR="004B350E" w:rsidRPr="00036356" w:rsidRDefault="004B350E" w:rsidP="00BC1E32">
            <w:pPr>
              <w:tabs>
                <w:tab w:val="left" w:pos="306"/>
              </w:tabs>
              <w:rPr>
                <w:rFonts w:ascii="Arial Narrow" w:hAnsi="Arial Narrow"/>
              </w:rPr>
            </w:pPr>
            <w:r w:rsidRPr="00036356">
              <w:rPr>
                <w:rFonts w:ascii="Arial Narrow" w:hAnsi="Arial Narrow"/>
              </w:rPr>
              <w:t xml:space="preserve">Secteur privé dans </w:t>
            </w:r>
            <w:r w:rsidR="00D276AF" w:rsidRPr="00036356">
              <w:rPr>
                <w:rFonts w:ascii="Arial Narrow" w:hAnsi="Arial Narrow"/>
              </w:rPr>
              <w:t>l’économie numérique</w:t>
            </w:r>
          </w:p>
        </w:tc>
        <w:tc>
          <w:tcPr>
            <w:tcW w:w="740" w:type="pct"/>
            <w:shd w:val="clear" w:color="auto" w:fill="E2EFD9"/>
          </w:tcPr>
          <w:p w14:paraId="60B1B57F" w14:textId="77777777" w:rsidR="004B350E" w:rsidRPr="00036356" w:rsidRDefault="00D276AF" w:rsidP="002A5B6A">
            <w:pPr>
              <w:tabs>
                <w:tab w:val="left" w:pos="306"/>
              </w:tabs>
              <w:rPr>
                <w:rFonts w:ascii="Arial Narrow" w:hAnsi="Arial Narrow"/>
              </w:rPr>
            </w:pPr>
            <w:r w:rsidRPr="00036356">
              <w:rPr>
                <w:rFonts w:ascii="Arial Narrow" w:hAnsi="Arial Narrow"/>
              </w:rPr>
              <w:t>PME</w:t>
            </w:r>
          </w:p>
          <w:p w14:paraId="1C8CA2E7" w14:textId="77777777" w:rsidR="00D276AF" w:rsidRPr="00036356" w:rsidRDefault="00D276AF" w:rsidP="002A5B6A">
            <w:pPr>
              <w:tabs>
                <w:tab w:val="left" w:pos="306"/>
              </w:tabs>
              <w:rPr>
                <w:rFonts w:ascii="Arial Narrow" w:hAnsi="Arial Narrow"/>
              </w:rPr>
            </w:pPr>
            <w:r w:rsidRPr="00036356">
              <w:rPr>
                <w:rFonts w:ascii="Arial Narrow" w:hAnsi="Arial Narrow"/>
              </w:rPr>
              <w:t>Entreprise individuelle</w:t>
            </w:r>
          </w:p>
        </w:tc>
        <w:tc>
          <w:tcPr>
            <w:tcW w:w="621" w:type="pct"/>
            <w:shd w:val="clear" w:color="auto" w:fill="E2EFD9"/>
          </w:tcPr>
          <w:p w14:paraId="5A52429F" w14:textId="77777777" w:rsidR="004B350E" w:rsidRPr="00036356" w:rsidRDefault="004B350E" w:rsidP="00BC1E32">
            <w:pPr>
              <w:tabs>
                <w:tab w:val="left" w:pos="306"/>
              </w:tabs>
              <w:rPr>
                <w:rFonts w:ascii="Arial Narrow" w:hAnsi="Arial Narrow"/>
              </w:rPr>
            </w:pPr>
            <w:r w:rsidRPr="00036356">
              <w:rPr>
                <w:rFonts w:ascii="Arial Narrow" w:hAnsi="Arial Narrow"/>
              </w:rPr>
              <w:t>Membres</w:t>
            </w:r>
          </w:p>
        </w:tc>
        <w:tc>
          <w:tcPr>
            <w:tcW w:w="798" w:type="pct"/>
            <w:shd w:val="clear" w:color="auto" w:fill="E2EFD9"/>
          </w:tcPr>
          <w:p w14:paraId="20D2AB46" w14:textId="77777777" w:rsidR="004B350E" w:rsidRPr="00036356" w:rsidRDefault="00D276AF" w:rsidP="00BC1E32">
            <w:pPr>
              <w:tabs>
                <w:tab w:val="left" w:pos="306"/>
              </w:tabs>
              <w:rPr>
                <w:rFonts w:ascii="Arial Narrow" w:hAnsi="Arial Narrow"/>
              </w:rPr>
            </w:pPr>
            <w:r w:rsidRPr="00036356">
              <w:rPr>
                <w:rFonts w:ascii="Arial Narrow" w:hAnsi="Arial Narrow"/>
              </w:rPr>
              <w:t>Meilleure condition de travail</w:t>
            </w:r>
          </w:p>
        </w:tc>
        <w:tc>
          <w:tcPr>
            <w:tcW w:w="828" w:type="pct"/>
            <w:shd w:val="clear" w:color="auto" w:fill="E2EFD9"/>
          </w:tcPr>
          <w:p w14:paraId="4D016A48" w14:textId="77777777" w:rsidR="004B350E" w:rsidRPr="00036356" w:rsidRDefault="00D276AF" w:rsidP="004B350E">
            <w:pPr>
              <w:rPr>
                <w:rFonts w:ascii="Arial Narrow" w:hAnsi="Arial Narrow"/>
              </w:rPr>
            </w:pPr>
            <w:r w:rsidRPr="00036356">
              <w:rPr>
                <w:rFonts w:ascii="Arial Narrow" w:hAnsi="Arial Narrow"/>
              </w:rPr>
              <w:t>Renforcer la diffusion des informations</w:t>
            </w:r>
          </w:p>
          <w:p w14:paraId="4A571B6E" w14:textId="77777777" w:rsidR="00D276AF" w:rsidRPr="00036356" w:rsidRDefault="00D276AF" w:rsidP="004B350E">
            <w:pPr>
              <w:rPr>
                <w:rFonts w:ascii="Arial Narrow" w:hAnsi="Arial Narrow"/>
              </w:rPr>
            </w:pPr>
            <w:r w:rsidRPr="00036356">
              <w:rPr>
                <w:rFonts w:ascii="Arial Narrow" w:hAnsi="Arial Narrow"/>
              </w:rPr>
              <w:t>Renforcer le dispositif de suivi</w:t>
            </w:r>
          </w:p>
        </w:tc>
        <w:tc>
          <w:tcPr>
            <w:tcW w:w="414" w:type="pct"/>
            <w:shd w:val="clear" w:color="auto" w:fill="E2EFD9"/>
          </w:tcPr>
          <w:p w14:paraId="0AC42B8C" w14:textId="77777777" w:rsidR="004B350E" w:rsidRPr="00036356" w:rsidRDefault="00E72DE9"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22C75282" w14:textId="77777777" w:rsidR="004B350E" w:rsidRPr="00036356" w:rsidRDefault="00E72DE9" w:rsidP="00BC1E32">
            <w:pPr>
              <w:jc w:val="center"/>
              <w:rPr>
                <w:rFonts w:ascii="Arial Narrow" w:hAnsi="Arial Narrow"/>
              </w:rPr>
            </w:pPr>
            <w:r w:rsidRPr="00036356">
              <w:rPr>
                <w:rFonts w:ascii="Arial Narrow" w:hAnsi="Arial Narrow"/>
              </w:rPr>
              <w:t>Moins élevé</w:t>
            </w:r>
          </w:p>
        </w:tc>
      </w:tr>
      <w:tr w:rsidR="003E2045" w:rsidRPr="00036356" w14:paraId="0BA617D5" w14:textId="77777777" w:rsidTr="002B79AD">
        <w:trPr>
          <w:gridAfter w:val="1"/>
          <w:wAfter w:w="16" w:type="pct"/>
        </w:trPr>
        <w:tc>
          <w:tcPr>
            <w:tcW w:w="591" w:type="pct"/>
            <w:shd w:val="clear" w:color="auto" w:fill="E2EFD9"/>
          </w:tcPr>
          <w:p w14:paraId="6442185E" w14:textId="77777777" w:rsidR="00DD4A49" w:rsidRPr="00036356" w:rsidRDefault="00DD4A49" w:rsidP="00DD4A49">
            <w:pPr>
              <w:rPr>
                <w:rFonts w:ascii="Arial Narrow" w:hAnsi="Arial Narrow"/>
                <w:b/>
                <w:bCs/>
              </w:rPr>
            </w:pPr>
          </w:p>
          <w:p w14:paraId="56ADBE2A" w14:textId="77777777" w:rsidR="00DD4A49" w:rsidRPr="00036356" w:rsidRDefault="00DD4A49" w:rsidP="00DD4A49">
            <w:pPr>
              <w:rPr>
                <w:rFonts w:ascii="Arial Narrow" w:hAnsi="Arial Narrow"/>
                <w:b/>
                <w:bCs/>
              </w:rPr>
            </w:pPr>
            <w:r w:rsidRPr="00036356">
              <w:rPr>
                <w:rFonts w:ascii="Arial Narrow" w:hAnsi="Arial Narrow"/>
                <w:b/>
                <w:bCs/>
              </w:rPr>
              <w:t>Administration</w:t>
            </w:r>
          </w:p>
        </w:tc>
        <w:tc>
          <w:tcPr>
            <w:tcW w:w="538" w:type="pct"/>
            <w:shd w:val="clear" w:color="auto" w:fill="E2EFD9"/>
          </w:tcPr>
          <w:p w14:paraId="6265404D" w14:textId="77777777" w:rsidR="004B350E" w:rsidRPr="00036356" w:rsidRDefault="004B350E" w:rsidP="00BC1E32">
            <w:pPr>
              <w:tabs>
                <w:tab w:val="left" w:pos="306"/>
              </w:tabs>
              <w:rPr>
                <w:rFonts w:ascii="Arial Narrow" w:hAnsi="Arial Narrow"/>
              </w:rPr>
            </w:pPr>
            <w:r w:rsidRPr="00036356">
              <w:rPr>
                <w:rFonts w:ascii="Arial Narrow" w:hAnsi="Arial Narrow"/>
              </w:rPr>
              <w:t>STD</w:t>
            </w:r>
          </w:p>
        </w:tc>
        <w:tc>
          <w:tcPr>
            <w:tcW w:w="740" w:type="pct"/>
            <w:shd w:val="clear" w:color="auto" w:fill="E2EFD9"/>
          </w:tcPr>
          <w:p w14:paraId="6160AB27" w14:textId="77777777" w:rsidR="004B350E" w:rsidRPr="00036356" w:rsidRDefault="004B350E" w:rsidP="00BC1E32">
            <w:pPr>
              <w:tabs>
                <w:tab w:val="left" w:pos="306"/>
              </w:tabs>
              <w:rPr>
                <w:rFonts w:ascii="Arial Narrow" w:hAnsi="Arial Narrow"/>
              </w:rPr>
            </w:pPr>
            <w:r w:rsidRPr="00036356">
              <w:rPr>
                <w:rFonts w:ascii="Arial Narrow" w:hAnsi="Arial Narrow"/>
              </w:rPr>
              <w:t>DRPPSPF/CICJ</w:t>
            </w:r>
          </w:p>
          <w:p w14:paraId="5492E78F" w14:textId="77777777" w:rsidR="00CB15D3" w:rsidRPr="00036356" w:rsidRDefault="00CB15D3" w:rsidP="00BC1E32">
            <w:pPr>
              <w:tabs>
                <w:tab w:val="left" w:pos="306"/>
              </w:tabs>
              <w:rPr>
                <w:rFonts w:ascii="Arial Narrow" w:hAnsi="Arial Narrow"/>
              </w:rPr>
            </w:pPr>
            <w:r w:rsidRPr="00036356">
              <w:rPr>
                <w:rFonts w:ascii="Arial Narrow" w:hAnsi="Arial Narrow"/>
              </w:rPr>
              <w:t>Centre Vonjy</w:t>
            </w:r>
          </w:p>
        </w:tc>
        <w:tc>
          <w:tcPr>
            <w:tcW w:w="621" w:type="pct"/>
            <w:shd w:val="clear" w:color="auto" w:fill="E2EFD9"/>
          </w:tcPr>
          <w:p w14:paraId="22CA4479" w14:textId="77777777" w:rsidR="004B350E" w:rsidRPr="00036356" w:rsidRDefault="004B350E" w:rsidP="00BC1E32">
            <w:pPr>
              <w:tabs>
                <w:tab w:val="left" w:pos="306"/>
              </w:tabs>
              <w:rPr>
                <w:rFonts w:ascii="Arial Narrow" w:hAnsi="Arial Narrow"/>
              </w:rPr>
            </w:pPr>
            <w:r w:rsidRPr="00036356">
              <w:rPr>
                <w:rFonts w:ascii="Arial Narrow" w:hAnsi="Arial Narrow"/>
              </w:rPr>
              <w:t>Fonctionnaires, salariés</w:t>
            </w:r>
          </w:p>
        </w:tc>
        <w:tc>
          <w:tcPr>
            <w:tcW w:w="798" w:type="pct"/>
            <w:shd w:val="clear" w:color="auto" w:fill="E2EFD9"/>
          </w:tcPr>
          <w:p w14:paraId="44B1A289" w14:textId="77777777" w:rsidR="004B350E" w:rsidRPr="00036356" w:rsidRDefault="004B350E" w:rsidP="004B350E">
            <w:pPr>
              <w:rPr>
                <w:rFonts w:ascii="Arial Narrow" w:hAnsi="Arial Narrow"/>
              </w:rPr>
            </w:pPr>
            <w:r w:rsidRPr="00036356">
              <w:rPr>
                <w:rFonts w:ascii="Arial Narrow" w:hAnsi="Arial Narrow"/>
              </w:rPr>
              <w:t>Violences basées sur le genre</w:t>
            </w:r>
          </w:p>
          <w:p w14:paraId="6DB52DAB" w14:textId="77777777" w:rsidR="004B350E" w:rsidRPr="00036356" w:rsidRDefault="004B350E" w:rsidP="00BC1E32">
            <w:pPr>
              <w:tabs>
                <w:tab w:val="left" w:pos="306"/>
              </w:tabs>
              <w:rPr>
                <w:rFonts w:ascii="Arial Narrow" w:hAnsi="Arial Narrow"/>
              </w:rPr>
            </w:pPr>
            <w:r w:rsidRPr="00036356">
              <w:rPr>
                <w:rFonts w:ascii="Arial Narrow" w:hAnsi="Arial Narrow"/>
              </w:rPr>
              <w:t>Travail des enfants</w:t>
            </w:r>
          </w:p>
        </w:tc>
        <w:tc>
          <w:tcPr>
            <w:tcW w:w="828" w:type="pct"/>
            <w:shd w:val="clear" w:color="auto" w:fill="E2EFD9"/>
          </w:tcPr>
          <w:p w14:paraId="5AA5F966" w14:textId="77777777" w:rsidR="004B350E" w:rsidRPr="00036356" w:rsidRDefault="004B350E" w:rsidP="004B350E">
            <w:pPr>
              <w:rPr>
                <w:rFonts w:ascii="Arial Narrow" w:hAnsi="Arial Narrow"/>
              </w:rPr>
            </w:pPr>
            <w:r w:rsidRPr="00036356">
              <w:rPr>
                <w:rFonts w:ascii="Arial Narrow" w:hAnsi="Arial Narrow"/>
              </w:rPr>
              <w:t>Respecter le Plan VBG</w:t>
            </w:r>
          </w:p>
          <w:p w14:paraId="2C5D96B2" w14:textId="77777777" w:rsidR="004B350E" w:rsidRPr="00036356" w:rsidRDefault="004B350E" w:rsidP="00BC1E32">
            <w:pPr>
              <w:tabs>
                <w:tab w:val="left" w:pos="306"/>
              </w:tabs>
              <w:rPr>
                <w:rFonts w:ascii="Arial Narrow" w:hAnsi="Arial Narrow"/>
              </w:rPr>
            </w:pPr>
            <w:r w:rsidRPr="00036356">
              <w:rPr>
                <w:rFonts w:ascii="Arial Narrow" w:hAnsi="Arial Narrow"/>
              </w:rPr>
              <w:t>Sensibiliser les parties prenantes, la population sur le VBG/HS/EAS</w:t>
            </w:r>
          </w:p>
        </w:tc>
        <w:tc>
          <w:tcPr>
            <w:tcW w:w="414" w:type="pct"/>
            <w:shd w:val="clear" w:color="auto" w:fill="E2EFD9"/>
          </w:tcPr>
          <w:p w14:paraId="1D6AFFEF" w14:textId="77777777" w:rsidR="004B350E" w:rsidRPr="00036356" w:rsidRDefault="004B350E"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2CE9426D" w14:textId="77777777" w:rsidR="004B350E" w:rsidRPr="00036356" w:rsidRDefault="004B350E" w:rsidP="00BC1E32">
            <w:pPr>
              <w:jc w:val="center"/>
              <w:rPr>
                <w:rFonts w:ascii="Arial Narrow" w:hAnsi="Arial Narrow"/>
              </w:rPr>
            </w:pPr>
            <w:r w:rsidRPr="00036356">
              <w:rPr>
                <w:rFonts w:ascii="Arial Narrow" w:hAnsi="Arial Narrow"/>
              </w:rPr>
              <w:t>Faible</w:t>
            </w:r>
          </w:p>
        </w:tc>
      </w:tr>
      <w:tr w:rsidR="003E2045" w:rsidRPr="00036356" w14:paraId="219C3F2E" w14:textId="77777777" w:rsidTr="002B79AD">
        <w:trPr>
          <w:gridAfter w:val="1"/>
          <w:wAfter w:w="16" w:type="pct"/>
        </w:trPr>
        <w:tc>
          <w:tcPr>
            <w:tcW w:w="591" w:type="pct"/>
            <w:shd w:val="clear" w:color="auto" w:fill="auto"/>
          </w:tcPr>
          <w:p w14:paraId="7DECFDBF" w14:textId="77777777" w:rsidR="004B350E" w:rsidRPr="00036356" w:rsidRDefault="004B350E" w:rsidP="004B350E">
            <w:pPr>
              <w:rPr>
                <w:rFonts w:ascii="Arial Narrow" w:hAnsi="Arial Narrow"/>
                <w:b/>
                <w:bCs/>
              </w:rPr>
            </w:pPr>
          </w:p>
          <w:p w14:paraId="07CF9182" w14:textId="77777777" w:rsidR="00DD4A49" w:rsidRPr="00036356" w:rsidRDefault="00DD4A49" w:rsidP="004B350E">
            <w:pPr>
              <w:rPr>
                <w:rFonts w:ascii="Arial Narrow" w:hAnsi="Arial Narrow"/>
                <w:b/>
                <w:bCs/>
              </w:rPr>
            </w:pPr>
            <w:r w:rsidRPr="00036356">
              <w:rPr>
                <w:rFonts w:ascii="Arial Narrow" w:hAnsi="Arial Narrow"/>
                <w:b/>
                <w:bCs/>
              </w:rPr>
              <w:t>Administration</w:t>
            </w:r>
          </w:p>
        </w:tc>
        <w:tc>
          <w:tcPr>
            <w:tcW w:w="538" w:type="pct"/>
            <w:shd w:val="clear" w:color="auto" w:fill="auto"/>
          </w:tcPr>
          <w:p w14:paraId="410DEB4A" w14:textId="77777777" w:rsidR="004B350E" w:rsidRPr="00036356" w:rsidRDefault="004B350E" w:rsidP="00BC1E32">
            <w:pPr>
              <w:tabs>
                <w:tab w:val="left" w:pos="306"/>
              </w:tabs>
              <w:rPr>
                <w:rFonts w:ascii="Arial Narrow" w:hAnsi="Arial Narrow"/>
              </w:rPr>
            </w:pPr>
            <w:r w:rsidRPr="00036356">
              <w:rPr>
                <w:rFonts w:ascii="Arial Narrow" w:hAnsi="Arial Narrow"/>
              </w:rPr>
              <w:t>MEF (Ministère de l’Economie et des Finances)</w:t>
            </w:r>
          </w:p>
        </w:tc>
        <w:tc>
          <w:tcPr>
            <w:tcW w:w="740" w:type="pct"/>
            <w:shd w:val="clear" w:color="auto" w:fill="auto"/>
          </w:tcPr>
          <w:p w14:paraId="4E083F2A" w14:textId="77777777" w:rsidR="004B350E" w:rsidRPr="00036356" w:rsidRDefault="004B350E" w:rsidP="00BC1E32">
            <w:pPr>
              <w:tabs>
                <w:tab w:val="left" w:pos="306"/>
              </w:tabs>
              <w:rPr>
                <w:rFonts w:ascii="Arial Narrow" w:hAnsi="Arial Narrow"/>
              </w:rPr>
            </w:pPr>
            <w:r w:rsidRPr="00036356">
              <w:rPr>
                <w:rFonts w:ascii="Arial Narrow" w:hAnsi="Arial Narrow"/>
              </w:rPr>
              <w:t>Banque Centrale</w:t>
            </w:r>
            <w:r w:rsidR="00DD4A49" w:rsidRPr="00036356">
              <w:rPr>
                <w:rFonts w:ascii="Arial Narrow" w:hAnsi="Arial Narrow"/>
              </w:rPr>
              <w:t>, Trésor public</w:t>
            </w:r>
          </w:p>
        </w:tc>
        <w:tc>
          <w:tcPr>
            <w:tcW w:w="621" w:type="pct"/>
            <w:shd w:val="clear" w:color="auto" w:fill="auto"/>
          </w:tcPr>
          <w:p w14:paraId="2D6BFA76" w14:textId="77777777" w:rsidR="004B350E" w:rsidRPr="00036356" w:rsidRDefault="004B350E" w:rsidP="00BC1E32">
            <w:pPr>
              <w:tabs>
                <w:tab w:val="left" w:pos="306"/>
              </w:tabs>
              <w:rPr>
                <w:rFonts w:ascii="Arial Narrow" w:hAnsi="Arial Narrow"/>
              </w:rPr>
            </w:pPr>
            <w:r w:rsidRPr="00036356">
              <w:rPr>
                <w:rFonts w:ascii="Arial Narrow" w:hAnsi="Arial Narrow"/>
              </w:rPr>
              <w:t>Fonctionnaires</w:t>
            </w:r>
          </w:p>
        </w:tc>
        <w:tc>
          <w:tcPr>
            <w:tcW w:w="798" w:type="pct"/>
            <w:shd w:val="clear" w:color="auto" w:fill="auto"/>
          </w:tcPr>
          <w:p w14:paraId="2274504B" w14:textId="77777777" w:rsidR="004B350E" w:rsidRPr="00036356" w:rsidRDefault="004B350E" w:rsidP="00BC1E32">
            <w:pPr>
              <w:tabs>
                <w:tab w:val="left" w:pos="306"/>
              </w:tabs>
              <w:rPr>
                <w:rFonts w:ascii="Arial Narrow" w:hAnsi="Arial Narrow"/>
              </w:rPr>
            </w:pPr>
            <w:r w:rsidRPr="00036356">
              <w:rPr>
                <w:rFonts w:ascii="Arial Narrow" w:hAnsi="Arial Narrow"/>
              </w:rPr>
              <w:t>Gestion du fonds du financement</w:t>
            </w:r>
          </w:p>
        </w:tc>
        <w:tc>
          <w:tcPr>
            <w:tcW w:w="828" w:type="pct"/>
            <w:shd w:val="clear" w:color="auto" w:fill="auto"/>
          </w:tcPr>
          <w:p w14:paraId="63391566" w14:textId="77777777" w:rsidR="004B350E" w:rsidRPr="00036356" w:rsidRDefault="004B350E" w:rsidP="00BC1E32">
            <w:pPr>
              <w:tabs>
                <w:tab w:val="left" w:pos="306"/>
              </w:tabs>
              <w:rPr>
                <w:rFonts w:ascii="Arial Narrow" w:hAnsi="Arial Narrow"/>
              </w:rPr>
            </w:pPr>
            <w:r w:rsidRPr="00036356">
              <w:rPr>
                <w:rFonts w:ascii="Arial Narrow" w:hAnsi="Arial Narrow"/>
              </w:rPr>
              <w:t>Veille</w:t>
            </w:r>
            <w:r w:rsidR="00F610B6" w:rsidRPr="00036356">
              <w:rPr>
                <w:rFonts w:ascii="Arial Narrow" w:hAnsi="Arial Narrow"/>
              </w:rPr>
              <w:t>r</w:t>
            </w:r>
            <w:r w:rsidRPr="00036356">
              <w:rPr>
                <w:rFonts w:ascii="Arial Narrow" w:hAnsi="Arial Narrow"/>
              </w:rPr>
              <w:t xml:space="preserve"> au respect des procédures financières</w:t>
            </w:r>
          </w:p>
        </w:tc>
        <w:tc>
          <w:tcPr>
            <w:tcW w:w="414" w:type="pct"/>
            <w:shd w:val="clear" w:color="auto" w:fill="auto"/>
          </w:tcPr>
          <w:p w14:paraId="1FF6E730" w14:textId="77777777" w:rsidR="004B350E" w:rsidRPr="00036356" w:rsidRDefault="004B350E" w:rsidP="00BC1E32">
            <w:pPr>
              <w:jc w:val="center"/>
              <w:rPr>
                <w:rFonts w:ascii="Arial Narrow" w:hAnsi="Arial Narrow"/>
              </w:rPr>
            </w:pPr>
            <w:r w:rsidRPr="00036356">
              <w:rPr>
                <w:rFonts w:ascii="Arial Narrow" w:hAnsi="Arial Narrow"/>
              </w:rPr>
              <w:t>Moyen</w:t>
            </w:r>
          </w:p>
        </w:tc>
        <w:tc>
          <w:tcPr>
            <w:tcW w:w="454" w:type="pct"/>
            <w:shd w:val="clear" w:color="auto" w:fill="auto"/>
          </w:tcPr>
          <w:p w14:paraId="5E0FDCF3" w14:textId="77777777" w:rsidR="004B350E" w:rsidRPr="00036356" w:rsidRDefault="004B350E" w:rsidP="00BC1E32">
            <w:pPr>
              <w:jc w:val="center"/>
              <w:rPr>
                <w:rFonts w:ascii="Arial Narrow" w:hAnsi="Arial Narrow"/>
              </w:rPr>
            </w:pPr>
            <w:r w:rsidRPr="00036356">
              <w:rPr>
                <w:rFonts w:ascii="Arial Narrow" w:hAnsi="Arial Narrow"/>
              </w:rPr>
              <w:t>Elevé</w:t>
            </w:r>
          </w:p>
        </w:tc>
      </w:tr>
      <w:tr w:rsidR="003E2045" w:rsidRPr="00036356" w14:paraId="170A1FAA" w14:textId="77777777" w:rsidTr="002B79AD">
        <w:trPr>
          <w:gridAfter w:val="1"/>
          <w:wAfter w:w="16" w:type="pct"/>
        </w:trPr>
        <w:tc>
          <w:tcPr>
            <w:tcW w:w="591" w:type="pct"/>
            <w:shd w:val="clear" w:color="auto" w:fill="E2EFD9"/>
          </w:tcPr>
          <w:p w14:paraId="02308694" w14:textId="77777777" w:rsidR="004B350E" w:rsidRPr="00036356" w:rsidRDefault="004B350E" w:rsidP="004B350E">
            <w:pPr>
              <w:rPr>
                <w:rFonts w:ascii="Arial Narrow" w:hAnsi="Arial Narrow"/>
                <w:b/>
                <w:bCs/>
              </w:rPr>
            </w:pPr>
          </w:p>
          <w:p w14:paraId="1AA79E74" w14:textId="77777777" w:rsidR="00F0508C" w:rsidRPr="00036356" w:rsidRDefault="00F0508C" w:rsidP="004B350E">
            <w:pPr>
              <w:rPr>
                <w:rFonts w:ascii="Arial Narrow" w:hAnsi="Arial Narrow"/>
                <w:b/>
                <w:bCs/>
              </w:rPr>
            </w:pPr>
            <w:r w:rsidRPr="00036356">
              <w:rPr>
                <w:rFonts w:ascii="Arial Narrow" w:hAnsi="Arial Narrow"/>
                <w:b/>
                <w:bCs/>
              </w:rPr>
              <w:t>Administration</w:t>
            </w:r>
          </w:p>
        </w:tc>
        <w:tc>
          <w:tcPr>
            <w:tcW w:w="538" w:type="pct"/>
            <w:shd w:val="clear" w:color="auto" w:fill="E2EFD9"/>
          </w:tcPr>
          <w:p w14:paraId="2B7694F2" w14:textId="77777777" w:rsidR="004B350E" w:rsidRPr="00036356" w:rsidRDefault="004B350E" w:rsidP="00BC1E32">
            <w:pPr>
              <w:tabs>
                <w:tab w:val="left" w:pos="306"/>
              </w:tabs>
              <w:rPr>
                <w:rFonts w:ascii="Arial Narrow" w:hAnsi="Arial Narrow"/>
              </w:rPr>
            </w:pPr>
            <w:r w:rsidRPr="00036356">
              <w:rPr>
                <w:rFonts w:ascii="Arial Narrow" w:hAnsi="Arial Narrow"/>
              </w:rPr>
              <w:t>STD</w:t>
            </w:r>
          </w:p>
        </w:tc>
        <w:tc>
          <w:tcPr>
            <w:tcW w:w="740" w:type="pct"/>
            <w:shd w:val="clear" w:color="auto" w:fill="E2EFD9"/>
          </w:tcPr>
          <w:p w14:paraId="7F3CD95C" w14:textId="77777777" w:rsidR="004B350E" w:rsidRPr="00036356" w:rsidRDefault="004B350E" w:rsidP="00BC1E32">
            <w:pPr>
              <w:tabs>
                <w:tab w:val="left" w:pos="306"/>
              </w:tabs>
              <w:rPr>
                <w:rFonts w:ascii="Arial Narrow" w:hAnsi="Arial Narrow"/>
              </w:rPr>
            </w:pPr>
            <w:r w:rsidRPr="00036356">
              <w:rPr>
                <w:rFonts w:ascii="Arial Narrow" w:hAnsi="Arial Narrow"/>
              </w:rPr>
              <w:t>DRATSF, DREDD</w:t>
            </w:r>
          </w:p>
        </w:tc>
        <w:tc>
          <w:tcPr>
            <w:tcW w:w="621" w:type="pct"/>
            <w:shd w:val="clear" w:color="auto" w:fill="E2EFD9"/>
          </w:tcPr>
          <w:p w14:paraId="5C6B8945" w14:textId="77777777" w:rsidR="004B350E" w:rsidRPr="00036356" w:rsidRDefault="004B350E" w:rsidP="00BC1E32">
            <w:pPr>
              <w:tabs>
                <w:tab w:val="left" w:pos="306"/>
              </w:tabs>
              <w:rPr>
                <w:rFonts w:ascii="Arial Narrow" w:hAnsi="Arial Narrow"/>
              </w:rPr>
            </w:pPr>
            <w:r w:rsidRPr="00036356">
              <w:rPr>
                <w:rFonts w:ascii="Arial Narrow" w:hAnsi="Arial Narrow"/>
              </w:rPr>
              <w:t>Fonctionnaires</w:t>
            </w:r>
          </w:p>
        </w:tc>
        <w:tc>
          <w:tcPr>
            <w:tcW w:w="798" w:type="pct"/>
            <w:shd w:val="clear" w:color="auto" w:fill="E2EFD9"/>
          </w:tcPr>
          <w:p w14:paraId="247DF6CE" w14:textId="77777777" w:rsidR="004B350E" w:rsidRPr="00036356" w:rsidRDefault="004B350E" w:rsidP="00BC1E32">
            <w:pPr>
              <w:tabs>
                <w:tab w:val="left" w:pos="306"/>
              </w:tabs>
              <w:rPr>
                <w:rFonts w:ascii="Arial Narrow" w:hAnsi="Arial Narrow"/>
              </w:rPr>
            </w:pPr>
            <w:r w:rsidRPr="00036356">
              <w:rPr>
                <w:rFonts w:ascii="Arial Narrow" w:hAnsi="Arial Narrow"/>
              </w:rPr>
              <w:t>Impacts de l’intervention et des résultats du Projet sur les secteurs d’activités de ces départements ministériels</w:t>
            </w:r>
          </w:p>
        </w:tc>
        <w:tc>
          <w:tcPr>
            <w:tcW w:w="828" w:type="pct"/>
            <w:shd w:val="clear" w:color="auto" w:fill="E2EFD9"/>
          </w:tcPr>
          <w:p w14:paraId="0F721568" w14:textId="77777777" w:rsidR="004B350E" w:rsidRPr="00036356" w:rsidRDefault="004B350E" w:rsidP="004B350E">
            <w:pPr>
              <w:rPr>
                <w:rFonts w:ascii="Arial Narrow" w:hAnsi="Arial Narrow"/>
              </w:rPr>
            </w:pPr>
            <w:r w:rsidRPr="00036356">
              <w:rPr>
                <w:rFonts w:ascii="Arial Narrow" w:hAnsi="Arial Narrow"/>
              </w:rPr>
              <w:t>Renforcer l’implication à travers une information et une consultation régulière</w:t>
            </w:r>
          </w:p>
          <w:p w14:paraId="26ABDEB8" w14:textId="77777777" w:rsidR="004B350E" w:rsidRPr="00036356" w:rsidRDefault="004B350E" w:rsidP="00BC1E32">
            <w:pPr>
              <w:tabs>
                <w:tab w:val="left" w:pos="306"/>
              </w:tabs>
              <w:rPr>
                <w:rFonts w:ascii="Arial Narrow" w:hAnsi="Arial Narrow"/>
              </w:rPr>
            </w:pPr>
            <w:r w:rsidRPr="00036356">
              <w:rPr>
                <w:rFonts w:ascii="Arial Narrow" w:hAnsi="Arial Narrow"/>
              </w:rPr>
              <w:t>Etablir un mécanisme de feed-back fonctionnel</w:t>
            </w:r>
          </w:p>
        </w:tc>
        <w:tc>
          <w:tcPr>
            <w:tcW w:w="414" w:type="pct"/>
            <w:shd w:val="clear" w:color="auto" w:fill="E2EFD9"/>
          </w:tcPr>
          <w:p w14:paraId="2A8C0B91" w14:textId="77777777" w:rsidR="004B350E" w:rsidRPr="00036356" w:rsidRDefault="004B350E"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59A48188" w14:textId="77777777" w:rsidR="004B350E" w:rsidRPr="00036356" w:rsidRDefault="004B350E" w:rsidP="00BC1E32">
            <w:pPr>
              <w:jc w:val="center"/>
              <w:rPr>
                <w:rFonts w:ascii="Arial Narrow" w:hAnsi="Arial Narrow"/>
              </w:rPr>
            </w:pPr>
            <w:r w:rsidRPr="00036356">
              <w:rPr>
                <w:rFonts w:ascii="Arial Narrow" w:hAnsi="Arial Narrow"/>
              </w:rPr>
              <w:t>Faible</w:t>
            </w:r>
          </w:p>
        </w:tc>
      </w:tr>
      <w:tr w:rsidR="003E2045" w:rsidRPr="00036356" w14:paraId="51B643DD" w14:textId="77777777" w:rsidTr="002B79AD">
        <w:trPr>
          <w:gridAfter w:val="1"/>
          <w:wAfter w:w="16" w:type="pct"/>
        </w:trPr>
        <w:tc>
          <w:tcPr>
            <w:tcW w:w="591" w:type="pct"/>
            <w:shd w:val="clear" w:color="auto" w:fill="auto"/>
          </w:tcPr>
          <w:p w14:paraId="7A6D8DC1" w14:textId="77777777" w:rsidR="004B350E" w:rsidRPr="00036356" w:rsidRDefault="004B350E" w:rsidP="004B350E">
            <w:pPr>
              <w:rPr>
                <w:rFonts w:ascii="Arial Narrow" w:hAnsi="Arial Narrow"/>
                <w:b/>
                <w:bCs/>
              </w:rPr>
            </w:pPr>
          </w:p>
          <w:p w14:paraId="57E40C83" w14:textId="77777777" w:rsidR="00F0508C" w:rsidRPr="00036356" w:rsidRDefault="00F0508C" w:rsidP="004B350E">
            <w:pPr>
              <w:rPr>
                <w:rFonts w:ascii="Arial Narrow" w:hAnsi="Arial Narrow"/>
                <w:b/>
                <w:bCs/>
              </w:rPr>
            </w:pPr>
            <w:r w:rsidRPr="00036356">
              <w:rPr>
                <w:rFonts w:ascii="Arial Narrow" w:hAnsi="Arial Narrow"/>
                <w:b/>
                <w:bCs/>
              </w:rPr>
              <w:t>Administration</w:t>
            </w:r>
          </w:p>
        </w:tc>
        <w:tc>
          <w:tcPr>
            <w:tcW w:w="538" w:type="pct"/>
            <w:shd w:val="clear" w:color="auto" w:fill="auto"/>
          </w:tcPr>
          <w:p w14:paraId="62C0F0E7" w14:textId="77777777" w:rsidR="004B350E" w:rsidRPr="00036356" w:rsidRDefault="004B350E" w:rsidP="00BC1E32">
            <w:pPr>
              <w:tabs>
                <w:tab w:val="left" w:pos="306"/>
              </w:tabs>
              <w:rPr>
                <w:rFonts w:ascii="Arial Narrow" w:hAnsi="Arial Narrow"/>
              </w:rPr>
            </w:pPr>
            <w:r w:rsidRPr="00036356">
              <w:rPr>
                <w:rFonts w:ascii="Arial Narrow" w:hAnsi="Arial Narrow"/>
              </w:rPr>
              <w:t>MEDD</w:t>
            </w:r>
          </w:p>
        </w:tc>
        <w:tc>
          <w:tcPr>
            <w:tcW w:w="740" w:type="pct"/>
            <w:shd w:val="clear" w:color="auto" w:fill="auto"/>
          </w:tcPr>
          <w:p w14:paraId="1EE6BCAA" w14:textId="77777777" w:rsidR="004B350E" w:rsidRPr="00036356" w:rsidRDefault="004B350E" w:rsidP="00BC1E32">
            <w:pPr>
              <w:tabs>
                <w:tab w:val="left" w:pos="306"/>
              </w:tabs>
              <w:rPr>
                <w:rFonts w:ascii="Arial Narrow" w:hAnsi="Arial Narrow"/>
              </w:rPr>
            </w:pPr>
            <w:r w:rsidRPr="00036356">
              <w:rPr>
                <w:rFonts w:ascii="Arial Narrow" w:hAnsi="Arial Narrow"/>
              </w:rPr>
              <w:t>ONE</w:t>
            </w:r>
          </w:p>
        </w:tc>
        <w:tc>
          <w:tcPr>
            <w:tcW w:w="621" w:type="pct"/>
            <w:shd w:val="clear" w:color="auto" w:fill="auto"/>
          </w:tcPr>
          <w:p w14:paraId="14E08B12" w14:textId="77777777" w:rsidR="004B350E" w:rsidRPr="00036356" w:rsidRDefault="004B350E" w:rsidP="00BC1E32">
            <w:pPr>
              <w:tabs>
                <w:tab w:val="left" w:pos="306"/>
              </w:tabs>
              <w:rPr>
                <w:rFonts w:ascii="Arial Narrow" w:hAnsi="Arial Narrow"/>
              </w:rPr>
            </w:pPr>
            <w:r w:rsidRPr="00036356">
              <w:rPr>
                <w:rFonts w:ascii="Arial Narrow" w:hAnsi="Arial Narrow"/>
              </w:rPr>
              <w:t>Salariés</w:t>
            </w:r>
          </w:p>
        </w:tc>
        <w:tc>
          <w:tcPr>
            <w:tcW w:w="798" w:type="pct"/>
            <w:shd w:val="clear" w:color="auto" w:fill="auto"/>
          </w:tcPr>
          <w:p w14:paraId="0543E5B1" w14:textId="77777777" w:rsidR="004B350E" w:rsidRPr="00036356" w:rsidRDefault="004B350E" w:rsidP="00BC1E32">
            <w:pPr>
              <w:tabs>
                <w:tab w:val="left" w:pos="306"/>
              </w:tabs>
              <w:rPr>
                <w:rFonts w:ascii="Arial Narrow" w:hAnsi="Arial Narrow"/>
              </w:rPr>
            </w:pPr>
            <w:r w:rsidRPr="00036356">
              <w:rPr>
                <w:rFonts w:ascii="Arial Narrow" w:hAnsi="Arial Narrow"/>
              </w:rPr>
              <w:t>Respect de la législation sur l’environnement</w:t>
            </w:r>
          </w:p>
        </w:tc>
        <w:tc>
          <w:tcPr>
            <w:tcW w:w="828" w:type="pct"/>
            <w:shd w:val="clear" w:color="auto" w:fill="auto"/>
          </w:tcPr>
          <w:p w14:paraId="18CF7AF7" w14:textId="77777777" w:rsidR="004B350E" w:rsidRPr="00036356" w:rsidRDefault="004B350E" w:rsidP="004B350E">
            <w:pPr>
              <w:rPr>
                <w:rFonts w:ascii="Arial Narrow" w:hAnsi="Arial Narrow"/>
              </w:rPr>
            </w:pPr>
            <w:r w:rsidRPr="00036356">
              <w:rPr>
                <w:rFonts w:ascii="Arial Narrow" w:hAnsi="Arial Narrow"/>
              </w:rPr>
              <w:t>Etablir une convention</w:t>
            </w:r>
            <w:r w:rsidR="000C52D2" w:rsidRPr="00036356">
              <w:rPr>
                <w:rFonts w:ascii="Arial Narrow" w:hAnsi="Arial Narrow"/>
              </w:rPr>
              <w:t xml:space="preserve"> (si besoin)</w:t>
            </w:r>
          </w:p>
          <w:p w14:paraId="6AAD0A07" w14:textId="77777777" w:rsidR="004B350E" w:rsidRPr="00036356" w:rsidRDefault="004B350E" w:rsidP="00BC1E32">
            <w:pPr>
              <w:tabs>
                <w:tab w:val="left" w:pos="306"/>
              </w:tabs>
              <w:rPr>
                <w:rFonts w:ascii="Arial Narrow" w:hAnsi="Arial Narrow"/>
              </w:rPr>
            </w:pPr>
            <w:r w:rsidRPr="00036356">
              <w:rPr>
                <w:rFonts w:ascii="Arial Narrow" w:hAnsi="Arial Narrow"/>
              </w:rPr>
              <w:lastRenderedPageBreak/>
              <w:t>Respecter les mesures environnementales et sociales dans le PGES</w:t>
            </w:r>
          </w:p>
        </w:tc>
        <w:tc>
          <w:tcPr>
            <w:tcW w:w="414" w:type="pct"/>
            <w:shd w:val="clear" w:color="auto" w:fill="auto"/>
          </w:tcPr>
          <w:p w14:paraId="0B66A682" w14:textId="77777777" w:rsidR="004B350E" w:rsidRPr="00036356" w:rsidRDefault="004B350E" w:rsidP="00BC1E32">
            <w:pPr>
              <w:jc w:val="center"/>
              <w:rPr>
                <w:rFonts w:ascii="Arial Narrow" w:hAnsi="Arial Narrow"/>
              </w:rPr>
            </w:pPr>
            <w:r w:rsidRPr="00036356">
              <w:rPr>
                <w:rFonts w:ascii="Arial Narrow" w:hAnsi="Arial Narrow"/>
              </w:rPr>
              <w:lastRenderedPageBreak/>
              <w:t>Elevé</w:t>
            </w:r>
          </w:p>
        </w:tc>
        <w:tc>
          <w:tcPr>
            <w:tcW w:w="454" w:type="pct"/>
            <w:shd w:val="clear" w:color="auto" w:fill="auto"/>
          </w:tcPr>
          <w:p w14:paraId="7C0E7548" w14:textId="77777777" w:rsidR="004B350E" w:rsidRPr="00036356" w:rsidRDefault="004B350E" w:rsidP="00BC1E32">
            <w:pPr>
              <w:jc w:val="center"/>
              <w:rPr>
                <w:rFonts w:ascii="Arial Narrow" w:hAnsi="Arial Narrow"/>
              </w:rPr>
            </w:pPr>
            <w:r w:rsidRPr="00036356">
              <w:rPr>
                <w:rFonts w:ascii="Arial Narrow" w:hAnsi="Arial Narrow"/>
              </w:rPr>
              <w:t>Elevé</w:t>
            </w:r>
          </w:p>
        </w:tc>
      </w:tr>
      <w:tr w:rsidR="003E2045" w:rsidRPr="00036356" w14:paraId="2EA3F953" w14:textId="77777777" w:rsidTr="002B79AD">
        <w:trPr>
          <w:gridAfter w:val="1"/>
          <w:wAfter w:w="16" w:type="pct"/>
        </w:trPr>
        <w:tc>
          <w:tcPr>
            <w:tcW w:w="591" w:type="pct"/>
            <w:shd w:val="clear" w:color="auto" w:fill="E2EFD9"/>
          </w:tcPr>
          <w:p w14:paraId="5856671A" w14:textId="77777777" w:rsidR="004B350E" w:rsidRPr="00036356" w:rsidRDefault="004B350E" w:rsidP="004B350E">
            <w:pPr>
              <w:rPr>
                <w:rFonts w:ascii="Arial Narrow" w:hAnsi="Arial Narrow"/>
                <w:b/>
                <w:bCs/>
              </w:rPr>
            </w:pPr>
          </w:p>
          <w:p w14:paraId="05BE26EB" w14:textId="77777777" w:rsidR="006C4B70" w:rsidRPr="00036356" w:rsidRDefault="006C4B70" w:rsidP="004B350E">
            <w:pPr>
              <w:rPr>
                <w:rFonts w:ascii="Arial Narrow" w:hAnsi="Arial Narrow"/>
                <w:b/>
                <w:bCs/>
              </w:rPr>
            </w:pPr>
            <w:r w:rsidRPr="00036356">
              <w:rPr>
                <w:rFonts w:ascii="Arial Narrow" w:hAnsi="Arial Narrow"/>
                <w:b/>
                <w:bCs/>
              </w:rPr>
              <w:t>Projete de développement</w:t>
            </w:r>
          </w:p>
        </w:tc>
        <w:tc>
          <w:tcPr>
            <w:tcW w:w="538" w:type="pct"/>
            <w:shd w:val="clear" w:color="auto" w:fill="E2EFD9"/>
          </w:tcPr>
          <w:p w14:paraId="6AE7AA02" w14:textId="77777777" w:rsidR="004B350E" w:rsidRPr="00036356" w:rsidRDefault="004B350E" w:rsidP="00BC1E32">
            <w:pPr>
              <w:tabs>
                <w:tab w:val="left" w:pos="306"/>
              </w:tabs>
              <w:rPr>
                <w:rFonts w:ascii="Arial Narrow" w:hAnsi="Arial Narrow"/>
              </w:rPr>
            </w:pPr>
            <w:r w:rsidRPr="00036356">
              <w:rPr>
                <w:rFonts w:ascii="Arial Narrow" w:hAnsi="Arial Narrow"/>
              </w:rPr>
              <w:t>Projet de développement</w:t>
            </w:r>
            <w:r w:rsidR="0077193B" w:rsidRPr="00036356">
              <w:rPr>
                <w:rFonts w:ascii="Arial Narrow" w:hAnsi="Arial Narrow"/>
              </w:rPr>
              <w:t xml:space="preserve"> économique ou social</w:t>
            </w:r>
          </w:p>
        </w:tc>
        <w:tc>
          <w:tcPr>
            <w:tcW w:w="740" w:type="pct"/>
            <w:shd w:val="clear" w:color="auto" w:fill="E2EFD9"/>
          </w:tcPr>
          <w:p w14:paraId="5472081C" w14:textId="77777777" w:rsidR="004B350E" w:rsidRPr="00036356" w:rsidRDefault="004B350E" w:rsidP="00BC1E32">
            <w:pPr>
              <w:tabs>
                <w:tab w:val="left" w:pos="306"/>
              </w:tabs>
              <w:rPr>
                <w:rFonts w:ascii="Arial Narrow" w:hAnsi="Arial Narrow"/>
              </w:rPr>
            </w:pPr>
            <w:r w:rsidRPr="00036356">
              <w:rPr>
                <w:rFonts w:ascii="Arial Narrow" w:hAnsi="Arial Narrow"/>
              </w:rPr>
              <w:t xml:space="preserve">Projet de développement intervenant dans le secteur </w:t>
            </w:r>
            <w:r w:rsidR="0077193B" w:rsidRPr="00036356">
              <w:rPr>
                <w:rFonts w:ascii="Arial Narrow" w:hAnsi="Arial Narrow"/>
              </w:rPr>
              <w:t>énergétique</w:t>
            </w:r>
            <w:r w:rsidR="00CB15D3" w:rsidRPr="00036356">
              <w:rPr>
                <w:rFonts w:ascii="Arial Narrow" w:hAnsi="Arial Narrow"/>
              </w:rPr>
              <w:t xml:space="preserve"> (projet LEAD)</w:t>
            </w:r>
            <w:r w:rsidR="0077193B" w:rsidRPr="00036356">
              <w:rPr>
                <w:rFonts w:ascii="Arial Narrow" w:hAnsi="Arial Narrow"/>
              </w:rPr>
              <w:t>, dans la protection sociale</w:t>
            </w:r>
            <w:r w:rsidR="00CB15D3" w:rsidRPr="00036356">
              <w:rPr>
                <w:rFonts w:ascii="Arial Narrow" w:hAnsi="Arial Narrow"/>
              </w:rPr>
              <w:t xml:space="preserve"> (projet PFSS)</w:t>
            </w:r>
          </w:p>
        </w:tc>
        <w:tc>
          <w:tcPr>
            <w:tcW w:w="621" w:type="pct"/>
            <w:shd w:val="clear" w:color="auto" w:fill="E2EFD9"/>
          </w:tcPr>
          <w:p w14:paraId="35ADFDE7" w14:textId="77777777" w:rsidR="004B350E" w:rsidRPr="00036356" w:rsidRDefault="004B350E" w:rsidP="00BC1E32">
            <w:pPr>
              <w:tabs>
                <w:tab w:val="left" w:pos="306"/>
              </w:tabs>
              <w:rPr>
                <w:rFonts w:ascii="Arial Narrow" w:hAnsi="Arial Narrow"/>
              </w:rPr>
            </w:pPr>
            <w:r w:rsidRPr="00036356">
              <w:rPr>
                <w:rFonts w:ascii="Arial Narrow" w:hAnsi="Arial Narrow"/>
              </w:rPr>
              <w:t>Salariés</w:t>
            </w:r>
            <w:r w:rsidR="0077193B" w:rsidRPr="00036356">
              <w:rPr>
                <w:rFonts w:ascii="Arial Narrow" w:hAnsi="Arial Narrow"/>
              </w:rPr>
              <w:t xml:space="preserve"> du projet</w:t>
            </w:r>
          </w:p>
        </w:tc>
        <w:tc>
          <w:tcPr>
            <w:tcW w:w="798" w:type="pct"/>
            <w:shd w:val="clear" w:color="auto" w:fill="E2EFD9"/>
          </w:tcPr>
          <w:p w14:paraId="6EF257B0" w14:textId="77777777" w:rsidR="004B350E" w:rsidRPr="00036356" w:rsidRDefault="004B350E" w:rsidP="00BC1E32">
            <w:pPr>
              <w:tabs>
                <w:tab w:val="left" w:pos="306"/>
              </w:tabs>
              <w:rPr>
                <w:rFonts w:ascii="Arial Narrow" w:hAnsi="Arial Narrow"/>
              </w:rPr>
            </w:pPr>
            <w:r w:rsidRPr="00036356">
              <w:rPr>
                <w:rFonts w:ascii="Arial Narrow" w:hAnsi="Arial Narrow"/>
              </w:rPr>
              <w:t>Collaboration et complémentarité des actions</w:t>
            </w:r>
          </w:p>
        </w:tc>
        <w:tc>
          <w:tcPr>
            <w:tcW w:w="828" w:type="pct"/>
            <w:shd w:val="clear" w:color="auto" w:fill="E2EFD9"/>
          </w:tcPr>
          <w:p w14:paraId="621AF3CC" w14:textId="77777777" w:rsidR="004B350E" w:rsidRPr="00036356" w:rsidRDefault="004B350E" w:rsidP="004B350E">
            <w:pPr>
              <w:rPr>
                <w:rFonts w:ascii="Arial Narrow" w:hAnsi="Arial Narrow"/>
              </w:rPr>
            </w:pPr>
            <w:r w:rsidRPr="00036356">
              <w:rPr>
                <w:rFonts w:ascii="Arial Narrow" w:hAnsi="Arial Narrow"/>
              </w:rPr>
              <w:t>Renforcer l’implication à travers une information et une consultation régulière et établir un mécanisme de feed-back fonctionnel</w:t>
            </w:r>
          </w:p>
        </w:tc>
        <w:tc>
          <w:tcPr>
            <w:tcW w:w="414" w:type="pct"/>
            <w:shd w:val="clear" w:color="auto" w:fill="E2EFD9"/>
          </w:tcPr>
          <w:p w14:paraId="3F07B280" w14:textId="77777777" w:rsidR="004B350E" w:rsidRPr="00036356" w:rsidRDefault="004B350E"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2557A6BA" w14:textId="77777777" w:rsidR="004B350E" w:rsidRPr="00036356" w:rsidRDefault="004B350E" w:rsidP="00BC1E32">
            <w:pPr>
              <w:jc w:val="center"/>
              <w:rPr>
                <w:rFonts w:ascii="Arial Narrow" w:hAnsi="Arial Narrow"/>
              </w:rPr>
            </w:pPr>
            <w:r w:rsidRPr="00036356">
              <w:rPr>
                <w:rFonts w:ascii="Arial Narrow" w:hAnsi="Arial Narrow"/>
              </w:rPr>
              <w:t>Moins</w:t>
            </w:r>
            <w:r w:rsidR="00E72DE9" w:rsidRPr="00036356">
              <w:rPr>
                <w:rFonts w:ascii="Arial Narrow" w:hAnsi="Arial Narrow"/>
              </w:rPr>
              <w:t xml:space="preserve"> élevé</w:t>
            </w:r>
          </w:p>
        </w:tc>
      </w:tr>
      <w:tr w:rsidR="003E2045" w:rsidRPr="00036356" w14:paraId="2A1EA5E4" w14:textId="77777777" w:rsidTr="002B79AD">
        <w:trPr>
          <w:gridAfter w:val="1"/>
          <w:wAfter w:w="16" w:type="pct"/>
        </w:trPr>
        <w:tc>
          <w:tcPr>
            <w:tcW w:w="591" w:type="pct"/>
            <w:shd w:val="clear" w:color="auto" w:fill="auto"/>
          </w:tcPr>
          <w:p w14:paraId="63A0B121" w14:textId="77777777" w:rsidR="004B350E" w:rsidRPr="00036356" w:rsidRDefault="004B350E" w:rsidP="004B350E">
            <w:pPr>
              <w:rPr>
                <w:rFonts w:ascii="Arial Narrow" w:hAnsi="Arial Narrow"/>
                <w:b/>
                <w:bCs/>
              </w:rPr>
            </w:pPr>
            <w:r w:rsidRPr="00036356">
              <w:rPr>
                <w:rFonts w:ascii="Arial Narrow" w:hAnsi="Arial Narrow"/>
                <w:b/>
                <w:bCs/>
              </w:rPr>
              <w:t>Collectivités territoriales</w:t>
            </w:r>
          </w:p>
        </w:tc>
        <w:tc>
          <w:tcPr>
            <w:tcW w:w="538" w:type="pct"/>
            <w:shd w:val="clear" w:color="auto" w:fill="auto"/>
          </w:tcPr>
          <w:p w14:paraId="26B81FDF" w14:textId="77777777" w:rsidR="004B350E" w:rsidRPr="00036356" w:rsidRDefault="004B350E" w:rsidP="00BC1E32">
            <w:pPr>
              <w:tabs>
                <w:tab w:val="left" w:pos="306"/>
              </w:tabs>
              <w:rPr>
                <w:rFonts w:ascii="Arial Narrow" w:hAnsi="Arial Narrow"/>
              </w:rPr>
            </w:pPr>
            <w:r w:rsidRPr="00036356">
              <w:rPr>
                <w:rFonts w:ascii="Arial Narrow" w:hAnsi="Arial Narrow"/>
              </w:rPr>
              <w:t>Administration de territoire</w:t>
            </w:r>
          </w:p>
        </w:tc>
        <w:tc>
          <w:tcPr>
            <w:tcW w:w="740" w:type="pct"/>
            <w:shd w:val="clear" w:color="auto" w:fill="auto"/>
          </w:tcPr>
          <w:p w14:paraId="00AB8289" w14:textId="77777777" w:rsidR="004B350E" w:rsidRPr="00036356" w:rsidRDefault="004B350E" w:rsidP="00BC1E32">
            <w:pPr>
              <w:tabs>
                <w:tab w:val="left" w:pos="306"/>
              </w:tabs>
              <w:rPr>
                <w:rFonts w:ascii="Arial Narrow" w:hAnsi="Arial Narrow"/>
              </w:rPr>
            </w:pPr>
            <w:r w:rsidRPr="00036356">
              <w:rPr>
                <w:rFonts w:ascii="Arial Narrow" w:hAnsi="Arial Narrow"/>
              </w:rPr>
              <w:t>Autorités traditionnelles, notables</w:t>
            </w:r>
            <w:r w:rsidR="002A5B6A" w:rsidRPr="00036356">
              <w:rPr>
                <w:rFonts w:ascii="Arial Narrow" w:hAnsi="Arial Narrow"/>
              </w:rPr>
              <w:t>, sojabe</w:t>
            </w:r>
          </w:p>
        </w:tc>
        <w:tc>
          <w:tcPr>
            <w:tcW w:w="621" w:type="pct"/>
            <w:shd w:val="clear" w:color="auto" w:fill="auto"/>
          </w:tcPr>
          <w:p w14:paraId="4EBB710C" w14:textId="77777777" w:rsidR="004B350E" w:rsidRPr="00036356" w:rsidRDefault="004B350E" w:rsidP="00BC1E32">
            <w:pPr>
              <w:tabs>
                <w:tab w:val="left" w:pos="306"/>
              </w:tabs>
              <w:rPr>
                <w:rFonts w:ascii="Arial Narrow" w:hAnsi="Arial Narrow"/>
              </w:rPr>
            </w:pPr>
            <w:r w:rsidRPr="00036356">
              <w:rPr>
                <w:rFonts w:ascii="Arial Narrow" w:hAnsi="Arial Narrow"/>
              </w:rPr>
              <w:t>Dignitaire</w:t>
            </w:r>
          </w:p>
        </w:tc>
        <w:tc>
          <w:tcPr>
            <w:tcW w:w="798" w:type="pct"/>
            <w:shd w:val="clear" w:color="auto" w:fill="auto"/>
          </w:tcPr>
          <w:p w14:paraId="07ECCACE" w14:textId="77777777" w:rsidR="004B350E" w:rsidRPr="00036356" w:rsidRDefault="004B350E" w:rsidP="00BC1E32">
            <w:pPr>
              <w:tabs>
                <w:tab w:val="left" w:pos="306"/>
              </w:tabs>
              <w:rPr>
                <w:rFonts w:ascii="Arial Narrow" w:hAnsi="Arial Narrow"/>
              </w:rPr>
            </w:pPr>
            <w:r w:rsidRPr="00036356">
              <w:rPr>
                <w:rFonts w:ascii="Arial Narrow" w:hAnsi="Arial Narrow"/>
              </w:rPr>
              <w:t>Détenteur d’information sur les us et coutumes</w:t>
            </w:r>
          </w:p>
          <w:p w14:paraId="222CFFED" w14:textId="77777777" w:rsidR="004B350E" w:rsidRPr="00036356" w:rsidRDefault="004B350E" w:rsidP="00BC1E32">
            <w:pPr>
              <w:tabs>
                <w:tab w:val="left" w:pos="306"/>
              </w:tabs>
              <w:rPr>
                <w:rFonts w:ascii="Arial Narrow" w:hAnsi="Arial Narrow"/>
              </w:rPr>
            </w:pPr>
            <w:r w:rsidRPr="00036356">
              <w:rPr>
                <w:rFonts w:ascii="Arial Narrow" w:hAnsi="Arial Narrow"/>
              </w:rPr>
              <w:t>Règlement des conflits sociaux</w:t>
            </w:r>
          </w:p>
        </w:tc>
        <w:tc>
          <w:tcPr>
            <w:tcW w:w="828" w:type="pct"/>
            <w:shd w:val="clear" w:color="auto" w:fill="auto"/>
          </w:tcPr>
          <w:p w14:paraId="3362FEB1" w14:textId="77777777" w:rsidR="004B350E" w:rsidRPr="00036356" w:rsidRDefault="004B350E" w:rsidP="00BC1E32">
            <w:pPr>
              <w:tabs>
                <w:tab w:val="left" w:pos="306"/>
              </w:tabs>
              <w:rPr>
                <w:rFonts w:ascii="Arial Narrow" w:hAnsi="Arial Narrow"/>
              </w:rPr>
            </w:pPr>
            <w:r w:rsidRPr="00036356">
              <w:rPr>
                <w:rFonts w:ascii="Arial Narrow" w:hAnsi="Arial Narrow"/>
              </w:rPr>
              <w:t>Prendre en compte les préoccupations des populations dans la mise en œuvre du Projet</w:t>
            </w:r>
          </w:p>
          <w:p w14:paraId="77D18CBC" w14:textId="77777777" w:rsidR="006C4B70" w:rsidRPr="00036356" w:rsidRDefault="006C4B70" w:rsidP="00BC1E32">
            <w:pPr>
              <w:tabs>
                <w:tab w:val="left" w:pos="306"/>
              </w:tabs>
              <w:rPr>
                <w:rFonts w:ascii="Arial Narrow" w:hAnsi="Arial Narrow"/>
              </w:rPr>
            </w:pPr>
            <w:r w:rsidRPr="00036356">
              <w:rPr>
                <w:rFonts w:ascii="Arial Narrow" w:hAnsi="Arial Narrow"/>
              </w:rPr>
              <w:t>Respecter les mesures de gestion des risques sociaux</w:t>
            </w:r>
          </w:p>
          <w:p w14:paraId="3D111098" w14:textId="77777777" w:rsidR="004B350E" w:rsidRPr="00036356" w:rsidRDefault="004B350E" w:rsidP="00BC1E32">
            <w:pPr>
              <w:tabs>
                <w:tab w:val="left" w:pos="306"/>
              </w:tabs>
              <w:rPr>
                <w:rFonts w:ascii="Arial Narrow" w:hAnsi="Arial Narrow"/>
              </w:rPr>
            </w:pPr>
            <w:r w:rsidRPr="00036356">
              <w:rPr>
                <w:rFonts w:ascii="Arial Narrow" w:hAnsi="Arial Narrow"/>
              </w:rPr>
              <w:t>Mettre en place le MGP</w:t>
            </w:r>
          </w:p>
        </w:tc>
        <w:tc>
          <w:tcPr>
            <w:tcW w:w="414" w:type="pct"/>
            <w:shd w:val="clear" w:color="auto" w:fill="auto"/>
          </w:tcPr>
          <w:p w14:paraId="52B65A47" w14:textId="77777777" w:rsidR="004B350E" w:rsidRPr="00036356" w:rsidRDefault="004B350E" w:rsidP="00BC1E32">
            <w:pPr>
              <w:jc w:val="center"/>
              <w:rPr>
                <w:rFonts w:ascii="Arial Narrow" w:hAnsi="Arial Narrow"/>
              </w:rPr>
            </w:pPr>
            <w:r w:rsidRPr="00036356">
              <w:rPr>
                <w:rFonts w:ascii="Arial Narrow" w:hAnsi="Arial Narrow"/>
              </w:rPr>
              <w:t>Faible</w:t>
            </w:r>
          </w:p>
        </w:tc>
        <w:tc>
          <w:tcPr>
            <w:tcW w:w="454" w:type="pct"/>
            <w:shd w:val="clear" w:color="auto" w:fill="auto"/>
          </w:tcPr>
          <w:p w14:paraId="38B24570" w14:textId="77777777" w:rsidR="004B350E" w:rsidRPr="00036356" w:rsidRDefault="004B350E" w:rsidP="00BC1E32">
            <w:pPr>
              <w:jc w:val="center"/>
              <w:rPr>
                <w:rFonts w:ascii="Arial Narrow" w:hAnsi="Arial Narrow"/>
              </w:rPr>
            </w:pPr>
            <w:r w:rsidRPr="00036356">
              <w:rPr>
                <w:rFonts w:ascii="Arial Narrow" w:hAnsi="Arial Narrow"/>
              </w:rPr>
              <w:t>Elevé</w:t>
            </w:r>
          </w:p>
        </w:tc>
      </w:tr>
      <w:tr w:rsidR="003E2045" w:rsidRPr="00036356" w14:paraId="61928739" w14:textId="77777777" w:rsidTr="002B79AD">
        <w:trPr>
          <w:gridAfter w:val="1"/>
          <w:wAfter w:w="16" w:type="pct"/>
        </w:trPr>
        <w:tc>
          <w:tcPr>
            <w:tcW w:w="591" w:type="pct"/>
            <w:shd w:val="clear" w:color="auto" w:fill="E2EFD9"/>
          </w:tcPr>
          <w:p w14:paraId="74CEEB40" w14:textId="77777777" w:rsidR="004B350E" w:rsidRPr="00036356" w:rsidRDefault="004B350E" w:rsidP="004B350E">
            <w:pPr>
              <w:rPr>
                <w:rFonts w:ascii="Arial Narrow" w:hAnsi="Arial Narrow"/>
                <w:b/>
                <w:bCs/>
              </w:rPr>
            </w:pPr>
            <w:r w:rsidRPr="00036356">
              <w:rPr>
                <w:rFonts w:ascii="Arial Narrow" w:hAnsi="Arial Narrow"/>
                <w:b/>
                <w:bCs/>
              </w:rPr>
              <w:t>Organisation de la société civile</w:t>
            </w:r>
          </w:p>
        </w:tc>
        <w:tc>
          <w:tcPr>
            <w:tcW w:w="538" w:type="pct"/>
            <w:shd w:val="clear" w:color="auto" w:fill="E2EFD9"/>
          </w:tcPr>
          <w:p w14:paraId="4123E4C5" w14:textId="77777777" w:rsidR="004B350E" w:rsidRPr="00036356" w:rsidRDefault="004B350E" w:rsidP="00BC1E32">
            <w:pPr>
              <w:tabs>
                <w:tab w:val="left" w:pos="306"/>
              </w:tabs>
              <w:rPr>
                <w:rFonts w:ascii="Arial Narrow" w:hAnsi="Arial Narrow"/>
              </w:rPr>
            </w:pPr>
            <w:r w:rsidRPr="00036356">
              <w:rPr>
                <w:rFonts w:ascii="Arial Narrow" w:hAnsi="Arial Narrow"/>
              </w:rPr>
              <w:t>ONG, Organisation communautaire de base</w:t>
            </w:r>
          </w:p>
        </w:tc>
        <w:tc>
          <w:tcPr>
            <w:tcW w:w="740" w:type="pct"/>
            <w:shd w:val="clear" w:color="auto" w:fill="E2EFD9"/>
          </w:tcPr>
          <w:p w14:paraId="190C3069" w14:textId="77777777" w:rsidR="004B350E" w:rsidRPr="00036356" w:rsidRDefault="004B350E" w:rsidP="00BC1E32">
            <w:pPr>
              <w:tabs>
                <w:tab w:val="left" w:pos="306"/>
              </w:tabs>
              <w:rPr>
                <w:rFonts w:ascii="Arial Narrow" w:hAnsi="Arial Narrow"/>
              </w:rPr>
            </w:pPr>
            <w:r w:rsidRPr="00036356">
              <w:rPr>
                <w:rFonts w:ascii="Arial Narrow" w:hAnsi="Arial Narrow"/>
              </w:rPr>
              <w:t>ONG locale</w:t>
            </w:r>
          </w:p>
        </w:tc>
        <w:tc>
          <w:tcPr>
            <w:tcW w:w="621" w:type="pct"/>
            <w:shd w:val="clear" w:color="auto" w:fill="E2EFD9"/>
          </w:tcPr>
          <w:p w14:paraId="03A9F3A1" w14:textId="77777777" w:rsidR="004B350E" w:rsidRPr="00036356" w:rsidRDefault="004B350E" w:rsidP="00BC1E32">
            <w:pPr>
              <w:tabs>
                <w:tab w:val="left" w:pos="306"/>
              </w:tabs>
              <w:rPr>
                <w:rFonts w:ascii="Arial Narrow" w:hAnsi="Arial Narrow"/>
              </w:rPr>
            </w:pPr>
            <w:r w:rsidRPr="00036356">
              <w:rPr>
                <w:rFonts w:ascii="Arial Narrow" w:hAnsi="Arial Narrow"/>
              </w:rPr>
              <w:t>Membres</w:t>
            </w:r>
          </w:p>
        </w:tc>
        <w:tc>
          <w:tcPr>
            <w:tcW w:w="798" w:type="pct"/>
            <w:shd w:val="clear" w:color="auto" w:fill="E2EFD9"/>
          </w:tcPr>
          <w:p w14:paraId="29F425E8" w14:textId="77777777" w:rsidR="004B350E" w:rsidRPr="00036356" w:rsidRDefault="004B350E" w:rsidP="00BC1E32">
            <w:pPr>
              <w:tabs>
                <w:tab w:val="left" w:pos="306"/>
              </w:tabs>
              <w:rPr>
                <w:rFonts w:ascii="Arial Narrow" w:hAnsi="Arial Narrow"/>
              </w:rPr>
            </w:pPr>
            <w:r w:rsidRPr="00036356">
              <w:rPr>
                <w:rFonts w:ascii="Arial Narrow" w:hAnsi="Arial Narrow"/>
              </w:rPr>
              <w:t>Non-respect des droits de la population</w:t>
            </w:r>
          </w:p>
        </w:tc>
        <w:tc>
          <w:tcPr>
            <w:tcW w:w="828" w:type="pct"/>
            <w:shd w:val="clear" w:color="auto" w:fill="E2EFD9"/>
          </w:tcPr>
          <w:p w14:paraId="165EF486" w14:textId="77777777" w:rsidR="004B350E" w:rsidRPr="00036356" w:rsidRDefault="004B350E" w:rsidP="00BC1E32">
            <w:pPr>
              <w:jc w:val="left"/>
              <w:rPr>
                <w:rFonts w:ascii="Arial Narrow" w:hAnsi="Arial Narrow"/>
              </w:rPr>
            </w:pPr>
            <w:r w:rsidRPr="00036356">
              <w:rPr>
                <w:rFonts w:ascii="Arial Narrow" w:hAnsi="Arial Narrow"/>
              </w:rPr>
              <w:t>Maintenir le dialogue et l’implication à toutes les étapes de la mise en œuvre</w:t>
            </w:r>
          </w:p>
        </w:tc>
        <w:tc>
          <w:tcPr>
            <w:tcW w:w="414" w:type="pct"/>
            <w:shd w:val="clear" w:color="auto" w:fill="E2EFD9"/>
          </w:tcPr>
          <w:p w14:paraId="53D777D8" w14:textId="77777777" w:rsidR="004B350E" w:rsidRPr="00036356" w:rsidRDefault="004B350E" w:rsidP="00BC1E32">
            <w:pPr>
              <w:jc w:val="center"/>
              <w:rPr>
                <w:rFonts w:ascii="Arial Narrow" w:hAnsi="Arial Narrow"/>
              </w:rPr>
            </w:pPr>
            <w:r w:rsidRPr="00036356">
              <w:rPr>
                <w:rFonts w:ascii="Arial Narrow" w:hAnsi="Arial Narrow"/>
              </w:rPr>
              <w:t>Faible</w:t>
            </w:r>
          </w:p>
        </w:tc>
        <w:tc>
          <w:tcPr>
            <w:tcW w:w="454" w:type="pct"/>
            <w:shd w:val="clear" w:color="auto" w:fill="E2EFD9"/>
          </w:tcPr>
          <w:p w14:paraId="0C1D7808" w14:textId="77777777" w:rsidR="004B350E" w:rsidRPr="00036356" w:rsidRDefault="004B350E" w:rsidP="00BC1E32">
            <w:pPr>
              <w:jc w:val="center"/>
              <w:rPr>
                <w:rFonts w:ascii="Arial Narrow" w:hAnsi="Arial Narrow"/>
              </w:rPr>
            </w:pPr>
            <w:r w:rsidRPr="00036356">
              <w:rPr>
                <w:rFonts w:ascii="Arial Narrow" w:hAnsi="Arial Narrow"/>
              </w:rPr>
              <w:t>Elevé</w:t>
            </w:r>
          </w:p>
        </w:tc>
      </w:tr>
      <w:tr w:rsidR="003E2045" w:rsidRPr="00036356" w14:paraId="208B6B7F" w14:textId="77777777" w:rsidTr="002B79AD">
        <w:trPr>
          <w:gridAfter w:val="1"/>
          <w:wAfter w:w="16" w:type="pct"/>
        </w:trPr>
        <w:tc>
          <w:tcPr>
            <w:tcW w:w="591" w:type="pct"/>
            <w:shd w:val="clear" w:color="auto" w:fill="auto"/>
          </w:tcPr>
          <w:p w14:paraId="4D5A7803" w14:textId="77777777" w:rsidR="00E72DE9" w:rsidRPr="00036356" w:rsidRDefault="00E72DE9" w:rsidP="004B350E">
            <w:pPr>
              <w:rPr>
                <w:rFonts w:ascii="Arial Narrow" w:hAnsi="Arial Narrow"/>
                <w:b/>
                <w:bCs/>
              </w:rPr>
            </w:pPr>
            <w:r w:rsidRPr="00036356">
              <w:rPr>
                <w:rFonts w:ascii="Arial Narrow" w:hAnsi="Arial Narrow"/>
                <w:b/>
                <w:bCs/>
              </w:rPr>
              <w:t>Partenaires techniques et financiers</w:t>
            </w:r>
          </w:p>
        </w:tc>
        <w:tc>
          <w:tcPr>
            <w:tcW w:w="538" w:type="pct"/>
            <w:shd w:val="clear" w:color="auto" w:fill="auto"/>
          </w:tcPr>
          <w:p w14:paraId="22BAF0EB" w14:textId="77777777" w:rsidR="00E72DE9" w:rsidRPr="00036356" w:rsidRDefault="00E72DE9" w:rsidP="00BC1E32">
            <w:pPr>
              <w:tabs>
                <w:tab w:val="left" w:pos="306"/>
              </w:tabs>
              <w:rPr>
                <w:rFonts w:ascii="Arial Narrow" w:hAnsi="Arial Narrow"/>
              </w:rPr>
            </w:pPr>
            <w:r w:rsidRPr="00036356">
              <w:rPr>
                <w:rFonts w:ascii="Arial Narrow" w:hAnsi="Arial Narrow"/>
              </w:rPr>
              <w:t>Bailleurs, soutien financier</w:t>
            </w:r>
          </w:p>
        </w:tc>
        <w:tc>
          <w:tcPr>
            <w:tcW w:w="740" w:type="pct"/>
            <w:shd w:val="clear" w:color="auto" w:fill="auto"/>
          </w:tcPr>
          <w:p w14:paraId="78B93B70" w14:textId="77777777" w:rsidR="00E72DE9" w:rsidRPr="00036356" w:rsidRDefault="00E72DE9" w:rsidP="00BC1E32">
            <w:pPr>
              <w:tabs>
                <w:tab w:val="left" w:pos="306"/>
              </w:tabs>
              <w:rPr>
                <w:rFonts w:ascii="Arial Narrow" w:hAnsi="Arial Narrow"/>
              </w:rPr>
            </w:pPr>
            <w:r w:rsidRPr="00036356">
              <w:rPr>
                <w:rFonts w:ascii="Arial Narrow" w:hAnsi="Arial Narrow"/>
              </w:rPr>
              <w:t>Banque mondiale, F</w:t>
            </w:r>
            <w:r w:rsidR="006E5C7E" w:rsidRPr="00036356">
              <w:rPr>
                <w:rFonts w:ascii="Arial Narrow" w:hAnsi="Arial Narrow"/>
              </w:rPr>
              <w:t>N</w:t>
            </w:r>
            <w:r w:rsidRPr="00036356">
              <w:rPr>
                <w:rFonts w:ascii="Arial Narrow" w:hAnsi="Arial Narrow"/>
              </w:rPr>
              <w:t>D</w:t>
            </w:r>
            <w:r w:rsidR="006E5C7E" w:rsidRPr="00036356">
              <w:rPr>
                <w:rFonts w:ascii="Arial Narrow" w:hAnsi="Arial Narrow"/>
              </w:rPr>
              <w:t>E, FDMHR, FDTIC</w:t>
            </w:r>
            <w:r w:rsidRPr="00036356">
              <w:rPr>
                <w:rFonts w:ascii="Arial Narrow" w:hAnsi="Arial Narrow"/>
              </w:rPr>
              <w:t xml:space="preserve">, </w:t>
            </w:r>
            <w:r w:rsidR="002A5B6A" w:rsidRPr="00036356">
              <w:rPr>
                <w:rFonts w:ascii="Arial Narrow" w:hAnsi="Arial Narrow"/>
              </w:rPr>
              <w:t>Institutions financières</w:t>
            </w:r>
            <w:r w:rsidR="006E5C7E" w:rsidRPr="00036356">
              <w:rPr>
                <w:rFonts w:ascii="Arial Narrow" w:hAnsi="Arial Narrow"/>
              </w:rPr>
              <w:t xml:space="preserve"> (banque nationale, IMF)</w:t>
            </w:r>
          </w:p>
        </w:tc>
        <w:tc>
          <w:tcPr>
            <w:tcW w:w="621" w:type="pct"/>
            <w:shd w:val="clear" w:color="auto" w:fill="auto"/>
          </w:tcPr>
          <w:p w14:paraId="752A303F" w14:textId="77777777" w:rsidR="00E72DE9" w:rsidRPr="00036356" w:rsidRDefault="00E72DE9" w:rsidP="00BC1E32">
            <w:pPr>
              <w:tabs>
                <w:tab w:val="left" w:pos="306"/>
              </w:tabs>
              <w:rPr>
                <w:rFonts w:ascii="Arial Narrow" w:hAnsi="Arial Narrow"/>
              </w:rPr>
            </w:pPr>
            <w:r w:rsidRPr="00036356">
              <w:rPr>
                <w:rFonts w:ascii="Arial Narrow" w:hAnsi="Arial Narrow"/>
              </w:rPr>
              <w:t>Equipe du projet</w:t>
            </w:r>
          </w:p>
        </w:tc>
        <w:tc>
          <w:tcPr>
            <w:tcW w:w="798" w:type="pct"/>
            <w:shd w:val="clear" w:color="auto" w:fill="auto"/>
          </w:tcPr>
          <w:p w14:paraId="6E89C4C3" w14:textId="77777777" w:rsidR="00E72DE9" w:rsidRPr="00036356" w:rsidRDefault="00E72DE9" w:rsidP="00BC1E32">
            <w:pPr>
              <w:tabs>
                <w:tab w:val="left" w:pos="306"/>
              </w:tabs>
              <w:rPr>
                <w:rFonts w:ascii="Arial Narrow" w:hAnsi="Arial Narrow"/>
              </w:rPr>
            </w:pPr>
            <w:r w:rsidRPr="00036356">
              <w:rPr>
                <w:rFonts w:ascii="Arial Narrow" w:hAnsi="Arial Narrow"/>
              </w:rPr>
              <w:t>Non-respect du cadre environnemental et social</w:t>
            </w:r>
          </w:p>
          <w:p w14:paraId="364E71FD" w14:textId="77777777" w:rsidR="00E72DE9" w:rsidRPr="00036356" w:rsidRDefault="00E72DE9" w:rsidP="00BC1E32">
            <w:pPr>
              <w:tabs>
                <w:tab w:val="left" w:pos="306"/>
              </w:tabs>
              <w:rPr>
                <w:rFonts w:ascii="Arial Narrow" w:hAnsi="Arial Narrow"/>
              </w:rPr>
            </w:pPr>
            <w:r w:rsidRPr="00036356">
              <w:rPr>
                <w:rFonts w:ascii="Arial Narrow" w:hAnsi="Arial Narrow"/>
              </w:rPr>
              <w:t>Non-respect des engagements par le projet</w:t>
            </w:r>
          </w:p>
        </w:tc>
        <w:tc>
          <w:tcPr>
            <w:tcW w:w="828" w:type="pct"/>
            <w:shd w:val="clear" w:color="auto" w:fill="auto"/>
          </w:tcPr>
          <w:p w14:paraId="7A77C834" w14:textId="77777777" w:rsidR="00E72DE9" w:rsidRPr="00036356" w:rsidRDefault="00E72DE9" w:rsidP="00BC1E32">
            <w:pPr>
              <w:jc w:val="left"/>
              <w:rPr>
                <w:rFonts w:ascii="Arial Narrow" w:hAnsi="Arial Narrow"/>
              </w:rPr>
            </w:pPr>
            <w:r w:rsidRPr="00036356">
              <w:rPr>
                <w:rFonts w:ascii="Arial Narrow" w:hAnsi="Arial Narrow"/>
              </w:rPr>
              <w:t>Mettre en place une équipe de management performante (</w:t>
            </w:r>
            <w:r w:rsidR="006E5C7E" w:rsidRPr="00036356">
              <w:rPr>
                <w:rFonts w:ascii="Arial Narrow" w:hAnsi="Arial Narrow"/>
              </w:rPr>
              <w:t>UCP, CT</w:t>
            </w:r>
            <w:r w:rsidRPr="00036356">
              <w:rPr>
                <w:rFonts w:ascii="Arial Narrow" w:hAnsi="Arial Narrow"/>
              </w:rPr>
              <w:t>)</w:t>
            </w:r>
          </w:p>
          <w:p w14:paraId="6048762A" w14:textId="77777777" w:rsidR="001A644F" w:rsidRPr="00036356" w:rsidRDefault="001A644F" w:rsidP="00BC1E32">
            <w:pPr>
              <w:jc w:val="left"/>
              <w:rPr>
                <w:rFonts w:ascii="Arial Narrow" w:hAnsi="Arial Narrow"/>
              </w:rPr>
            </w:pPr>
            <w:r w:rsidRPr="00036356">
              <w:rPr>
                <w:rFonts w:ascii="Arial Narrow" w:hAnsi="Arial Narrow"/>
              </w:rPr>
              <w:t xml:space="preserve">Respecter les mesures de </w:t>
            </w:r>
            <w:r w:rsidR="002469D3" w:rsidRPr="00036356">
              <w:rPr>
                <w:rFonts w:ascii="Arial Narrow" w:hAnsi="Arial Narrow"/>
              </w:rPr>
              <w:t>gestion de risque</w:t>
            </w:r>
            <w:r w:rsidR="00F610B6" w:rsidRPr="00036356">
              <w:rPr>
                <w:rFonts w:ascii="Arial Narrow" w:hAnsi="Arial Narrow"/>
              </w:rPr>
              <w:t>s</w:t>
            </w:r>
            <w:r w:rsidR="002469D3" w:rsidRPr="00036356">
              <w:rPr>
                <w:rFonts w:ascii="Arial Narrow" w:hAnsi="Arial Narrow"/>
              </w:rPr>
              <w:t xml:space="preserve"> </w:t>
            </w:r>
            <w:r w:rsidRPr="00036356">
              <w:rPr>
                <w:rFonts w:ascii="Arial Narrow" w:hAnsi="Arial Narrow"/>
              </w:rPr>
              <w:t>environnementa</w:t>
            </w:r>
            <w:r w:rsidR="00F610B6" w:rsidRPr="00036356">
              <w:rPr>
                <w:rFonts w:ascii="Arial Narrow" w:hAnsi="Arial Narrow"/>
              </w:rPr>
              <w:t>ux</w:t>
            </w:r>
            <w:r w:rsidRPr="00036356">
              <w:rPr>
                <w:rFonts w:ascii="Arial Narrow" w:hAnsi="Arial Narrow"/>
              </w:rPr>
              <w:t xml:space="preserve"> et socia</w:t>
            </w:r>
            <w:r w:rsidR="00F610B6" w:rsidRPr="00036356">
              <w:rPr>
                <w:rFonts w:ascii="Arial Narrow" w:hAnsi="Arial Narrow"/>
              </w:rPr>
              <w:t>ux</w:t>
            </w:r>
          </w:p>
          <w:p w14:paraId="56EA0C16" w14:textId="77777777" w:rsidR="001A644F" w:rsidRPr="00036356" w:rsidRDefault="001A644F" w:rsidP="00BC1E32">
            <w:pPr>
              <w:jc w:val="left"/>
              <w:rPr>
                <w:rFonts w:ascii="Arial Narrow" w:hAnsi="Arial Narrow"/>
              </w:rPr>
            </w:pPr>
            <w:r w:rsidRPr="00036356">
              <w:rPr>
                <w:rFonts w:ascii="Arial Narrow" w:hAnsi="Arial Narrow"/>
              </w:rPr>
              <w:t>Respecter les engagements pris avec les parties prenantes</w:t>
            </w:r>
          </w:p>
        </w:tc>
        <w:tc>
          <w:tcPr>
            <w:tcW w:w="414" w:type="pct"/>
            <w:shd w:val="clear" w:color="auto" w:fill="auto"/>
          </w:tcPr>
          <w:p w14:paraId="6BDE983B" w14:textId="77777777" w:rsidR="00E72DE9" w:rsidRPr="00036356" w:rsidRDefault="00E72DE9" w:rsidP="00BC1E32">
            <w:pPr>
              <w:jc w:val="center"/>
              <w:rPr>
                <w:rFonts w:ascii="Arial Narrow" w:hAnsi="Arial Narrow"/>
              </w:rPr>
            </w:pPr>
            <w:r w:rsidRPr="00036356">
              <w:rPr>
                <w:rFonts w:ascii="Arial Narrow" w:hAnsi="Arial Narrow"/>
              </w:rPr>
              <w:t>Elevé</w:t>
            </w:r>
          </w:p>
        </w:tc>
        <w:tc>
          <w:tcPr>
            <w:tcW w:w="454" w:type="pct"/>
            <w:shd w:val="clear" w:color="auto" w:fill="auto"/>
          </w:tcPr>
          <w:p w14:paraId="55831362" w14:textId="77777777" w:rsidR="00E72DE9" w:rsidRPr="00036356" w:rsidRDefault="00E72DE9" w:rsidP="00BC1E32">
            <w:pPr>
              <w:jc w:val="center"/>
              <w:rPr>
                <w:rFonts w:ascii="Arial Narrow" w:hAnsi="Arial Narrow"/>
              </w:rPr>
            </w:pPr>
            <w:r w:rsidRPr="00036356">
              <w:rPr>
                <w:rFonts w:ascii="Arial Narrow" w:hAnsi="Arial Narrow"/>
              </w:rPr>
              <w:t>Elevé</w:t>
            </w:r>
          </w:p>
        </w:tc>
      </w:tr>
      <w:tr w:rsidR="003E2045" w:rsidRPr="00036356" w14:paraId="214A736C" w14:textId="77777777" w:rsidTr="002B79AD">
        <w:trPr>
          <w:gridAfter w:val="1"/>
          <w:wAfter w:w="16" w:type="pct"/>
        </w:trPr>
        <w:tc>
          <w:tcPr>
            <w:tcW w:w="591" w:type="pct"/>
            <w:shd w:val="clear" w:color="auto" w:fill="E2EFD9"/>
          </w:tcPr>
          <w:p w14:paraId="1FA7B943" w14:textId="77777777" w:rsidR="00E72DE9" w:rsidRPr="00036356" w:rsidRDefault="00EE009A" w:rsidP="004B350E">
            <w:pPr>
              <w:rPr>
                <w:rFonts w:ascii="Arial Narrow" w:hAnsi="Arial Narrow"/>
                <w:b/>
                <w:bCs/>
              </w:rPr>
            </w:pPr>
            <w:r w:rsidRPr="00036356">
              <w:rPr>
                <w:rFonts w:ascii="Arial Narrow" w:hAnsi="Arial Narrow"/>
                <w:b/>
                <w:bCs/>
              </w:rPr>
              <w:t>Communauté</w:t>
            </w:r>
            <w:r w:rsidR="00BC5E40" w:rsidRPr="00036356">
              <w:rPr>
                <w:rFonts w:ascii="Arial Narrow" w:hAnsi="Arial Narrow"/>
                <w:b/>
                <w:bCs/>
              </w:rPr>
              <w:t>s</w:t>
            </w:r>
          </w:p>
        </w:tc>
        <w:tc>
          <w:tcPr>
            <w:tcW w:w="538" w:type="pct"/>
            <w:shd w:val="clear" w:color="auto" w:fill="E2EFD9"/>
          </w:tcPr>
          <w:p w14:paraId="007AF5D1" w14:textId="77777777" w:rsidR="00E72DE9" w:rsidRPr="00036356" w:rsidRDefault="00E24DBB" w:rsidP="00BC1E32">
            <w:pPr>
              <w:tabs>
                <w:tab w:val="left" w:pos="306"/>
              </w:tabs>
              <w:rPr>
                <w:rFonts w:ascii="Arial Narrow" w:hAnsi="Arial Narrow"/>
              </w:rPr>
            </w:pPr>
            <w:r w:rsidRPr="00036356">
              <w:rPr>
                <w:rFonts w:ascii="Arial Narrow" w:hAnsi="Arial Narrow"/>
              </w:rPr>
              <w:t>PAP</w:t>
            </w:r>
          </w:p>
        </w:tc>
        <w:tc>
          <w:tcPr>
            <w:tcW w:w="740" w:type="pct"/>
            <w:shd w:val="clear" w:color="auto" w:fill="E2EFD9"/>
          </w:tcPr>
          <w:p w14:paraId="0835086E" w14:textId="77777777" w:rsidR="00E72DE9" w:rsidRPr="00036356" w:rsidRDefault="00EE009A" w:rsidP="00BC1E32">
            <w:pPr>
              <w:tabs>
                <w:tab w:val="left" w:pos="306"/>
              </w:tabs>
              <w:rPr>
                <w:rFonts w:ascii="Arial Narrow" w:hAnsi="Arial Narrow"/>
              </w:rPr>
            </w:pPr>
            <w:r w:rsidRPr="00036356">
              <w:rPr>
                <w:rFonts w:ascii="Arial Narrow" w:hAnsi="Arial Narrow"/>
              </w:rPr>
              <w:t>PAP lors de la mise en œuvre</w:t>
            </w:r>
          </w:p>
        </w:tc>
        <w:tc>
          <w:tcPr>
            <w:tcW w:w="621" w:type="pct"/>
            <w:shd w:val="clear" w:color="auto" w:fill="E2EFD9"/>
          </w:tcPr>
          <w:p w14:paraId="75910B99" w14:textId="77777777" w:rsidR="00E72DE9" w:rsidRPr="00036356" w:rsidRDefault="00EE009A" w:rsidP="00BC1E32">
            <w:pPr>
              <w:tabs>
                <w:tab w:val="left" w:pos="306"/>
              </w:tabs>
              <w:rPr>
                <w:rFonts w:ascii="Arial Narrow" w:hAnsi="Arial Narrow"/>
              </w:rPr>
            </w:pPr>
            <w:r w:rsidRPr="00036356">
              <w:rPr>
                <w:rFonts w:ascii="Arial Narrow" w:hAnsi="Arial Narrow"/>
              </w:rPr>
              <w:t>Déplacement physique</w:t>
            </w:r>
          </w:p>
          <w:p w14:paraId="5876D54B" w14:textId="77777777" w:rsidR="00EE009A" w:rsidRPr="00036356" w:rsidRDefault="00EE009A" w:rsidP="00BC1E32">
            <w:pPr>
              <w:tabs>
                <w:tab w:val="left" w:pos="306"/>
              </w:tabs>
              <w:rPr>
                <w:rFonts w:ascii="Arial Narrow" w:hAnsi="Arial Narrow"/>
              </w:rPr>
            </w:pPr>
            <w:r w:rsidRPr="00036356">
              <w:rPr>
                <w:rFonts w:ascii="Arial Narrow" w:hAnsi="Arial Narrow"/>
              </w:rPr>
              <w:t>Déplacement économique</w:t>
            </w:r>
          </w:p>
          <w:p w14:paraId="61E18545" w14:textId="515544D9" w:rsidR="00EE009A" w:rsidRPr="00036356" w:rsidRDefault="001C662B" w:rsidP="00BC1E32">
            <w:pPr>
              <w:tabs>
                <w:tab w:val="left" w:pos="306"/>
              </w:tabs>
              <w:rPr>
                <w:rFonts w:ascii="Arial Narrow" w:hAnsi="Arial Narrow"/>
              </w:rPr>
            </w:pPr>
            <w:r w:rsidRPr="00036356">
              <w:rPr>
                <w:rFonts w:ascii="Arial Narrow" w:hAnsi="Arial Narrow"/>
              </w:rPr>
              <w:t>(</w:t>
            </w:r>
            <w:r w:rsidR="00EE009A" w:rsidRPr="00036356">
              <w:rPr>
                <w:rFonts w:ascii="Arial Narrow" w:hAnsi="Arial Narrow"/>
              </w:rPr>
              <w:t>Perte de biens</w:t>
            </w:r>
            <w:r w:rsidRPr="00036356">
              <w:rPr>
                <w:rFonts w:ascii="Arial Narrow" w:hAnsi="Arial Narrow"/>
              </w:rPr>
              <w:t xml:space="preserve"> et</w:t>
            </w:r>
          </w:p>
          <w:p w14:paraId="23C29EE8" w14:textId="4F3F06C2" w:rsidR="00EE009A" w:rsidRPr="00036356" w:rsidRDefault="00EE009A" w:rsidP="00BC1E32">
            <w:pPr>
              <w:tabs>
                <w:tab w:val="left" w:pos="306"/>
              </w:tabs>
              <w:rPr>
                <w:rFonts w:ascii="Arial Narrow" w:hAnsi="Arial Narrow"/>
              </w:rPr>
            </w:pPr>
            <w:r w:rsidRPr="00036356">
              <w:rPr>
                <w:rFonts w:ascii="Arial Narrow" w:hAnsi="Arial Narrow"/>
              </w:rPr>
              <w:t>Perte de revenu temporaire</w:t>
            </w:r>
            <w:r w:rsidR="001C662B" w:rsidRPr="00036356">
              <w:rPr>
                <w:rFonts w:ascii="Arial Narrow" w:hAnsi="Arial Narrow"/>
              </w:rPr>
              <w:t>)</w:t>
            </w:r>
          </w:p>
        </w:tc>
        <w:tc>
          <w:tcPr>
            <w:tcW w:w="798" w:type="pct"/>
            <w:shd w:val="clear" w:color="auto" w:fill="E2EFD9"/>
          </w:tcPr>
          <w:p w14:paraId="7C56E0E7" w14:textId="77777777" w:rsidR="00E72DE9" w:rsidRPr="00036356" w:rsidRDefault="00EE009A" w:rsidP="00BC1E32">
            <w:pPr>
              <w:tabs>
                <w:tab w:val="left" w:pos="306"/>
              </w:tabs>
              <w:rPr>
                <w:rFonts w:ascii="Arial Narrow" w:hAnsi="Arial Narrow"/>
              </w:rPr>
            </w:pPr>
            <w:r w:rsidRPr="00036356">
              <w:rPr>
                <w:rFonts w:ascii="Arial Narrow" w:hAnsi="Arial Narrow"/>
              </w:rPr>
              <w:t>Perte de biens ou de revenus sans indemnisation</w:t>
            </w:r>
          </w:p>
        </w:tc>
        <w:tc>
          <w:tcPr>
            <w:tcW w:w="828" w:type="pct"/>
            <w:shd w:val="clear" w:color="auto" w:fill="E2EFD9"/>
          </w:tcPr>
          <w:p w14:paraId="2BFEE7B8" w14:textId="77777777" w:rsidR="00E72DE9" w:rsidRPr="00036356" w:rsidRDefault="00EE009A" w:rsidP="00BC1E32">
            <w:pPr>
              <w:jc w:val="left"/>
              <w:rPr>
                <w:rFonts w:ascii="Arial Narrow" w:hAnsi="Arial Narrow"/>
              </w:rPr>
            </w:pPr>
            <w:r w:rsidRPr="00036356">
              <w:rPr>
                <w:rFonts w:ascii="Arial Narrow" w:hAnsi="Arial Narrow"/>
              </w:rPr>
              <w:t>Mettre en place un cadre de concer</w:t>
            </w:r>
            <w:r w:rsidR="006706BF" w:rsidRPr="00036356">
              <w:rPr>
                <w:rFonts w:ascii="Arial Narrow" w:hAnsi="Arial Narrow"/>
              </w:rPr>
              <w:t>tation et de suivi pour informer les populations sur les activités du projet</w:t>
            </w:r>
          </w:p>
          <w:p w14:paraId="6D0C4399" w14:textId="4D08106E" w:rsidR="006C4B70" w:rsidRPr="00036356" w:rsidRDefault="006C4B70" w:rsidP="00BC1E32">
            <w:pPr>
              <w:jc w:val="left"/>
              <w:rPr>
                <w:rFonts w:ascii="Arial Narrow" w:hAnsi="Arial Narrow"/>
              </w:rPr>
            </w:pPr>
            <w:r w:rsidRPr="00036356">
              <w:rPr>
                <w:rFonts w:ascii="Arial Narrow" w:hAnsi="Arial Narrow"/>
              </w:rPr>
              <w:t>Elaborer et mettre en œuvre un PR</w:t>
            </w:r>
            <w:r w:rsidR="001C662B" w:rsidRPr="00036356">
              <w:rPr>
                <w:rFonts w:ascii="Arial Narrow" w:hAnsi="Arial Narrow"/>
              </w:rPr>
              <w:t xml:space="preserve"> ou un PRMS</w:t>
            </w:r>
            <w:r w:rsidRPr="00036356">
              <w:rPr>
                <w:rFonts w:ascii="Arial Narrow" w:hAnsi="Arial Narrow"/>
              </w:rPr>
              <w:t>, si besoin</w:t>
            </w:r>
            <w:r w:rsidR="001C662B" w:rsidRPr="00036356">
              <w:rPr>
                <w:rFonts w:ascii="Arial Narrow" w:hAnsi="Arial Narrow"/>
              </w:rPr>
              <w:t>.</w:t>
            </w:r>
          </w:p>
        </w:tc>
        <w:tc>
          <w:tcPr>
            <w:tcW w:w="414" w:type="pct"/>
            <w:shd w:val="clear" w:color="auto" w:fill="E2EFD9"/>
          </w:tcPr>
          <w:p w14:paraId="0A8A48E9" w14:textId="77777777" w:rsidR="00E72DE9" w:rsidRPr="00036356" w:rsidRDefault="006706BF" w:rsidP="00BC1E32">
            <w:pPr>
              <w:jc w:val="center"/>
              <w:rPr>
                <w:rFonts w:ascii="Arial Narrow" w:hAnsi="Arial Narrow"/>
              </w:rPr>
            </w:pPr>
            <w:r w:rsidRPr="00036356">
              <w:rPr>
                <w:rFonts w:ascii="Arial Narrow" w:hAnsi="Arial Narrow"/>
              </w:rPr>
              <w:t>Elevé</w:t>
            </w:r>
          </w:p>
        </w:tc>
        <w:tc>
          <w:tcPr>
            <w:tcW w:w="454" w:type="pct"/>
            <w:shd w:val="clear" w:color="auto" w:fill="E2EFD9"/>
          </w:tcPr>
          <w:p w14:paraId="761BBDBA" w14:textId="254679A3" w:rsidR="00E72DE9" w:rsidRPr="00036356" w:rsidRDefault="00A16ED0" w:rsidP="00BC1E32">
            <w:pPr>
              <w:jc w:val="center"/>
              <w:rPr>
                <w:rFonts w:ascii="Arial Narrow" w:hAnsi="Arial Narrow"/>
              </w:rPr>
            </w:pPr>
            <w:r>
              <w:rPr>
                <w:rFonts w:ascii="Arial Narrow" w:hAnsi="Arial Narrow"/>
              </w:rPr>
              <w:t>E</w:t>
            </w:r>
            <w:r w:rsidR="006706BF" w:rsidRPr="00036356">
              <w:rPr>
                <w:rFonts w:ascii="Arial Narrow" w:hAnsi="Arial Narrow"/>
              </w:rPr>
              <w:t>levé</w:t>
            </w:r>
          </w:p>
        </w:tc>
      </w:tr>
      <w:tr w:rsidR="003E2045" w:rsidRPr="00036356" w14:paraId="51F60C9E" w14:textId="77777777" w:rsidTr="002B79AD">
        <w:trPr>
          <w:gridAfter w:val="1"/>
          <w:wAfter w:w="16" w:type="pct"/>
        </w:trPr>
        <w:tc>
          <w:tcPr>
            <w:tcW w:w="591" w:type="pct"/>
            <w:shd w:val="clear" w:color="auto" w:fill="auto"/>
          </w:tcPr>
          <w:p w14:paraId="403AAA9C" w14:textId="77777777" w:rsidR="004B350E" w:rsidRPr="00036356" w:rsidRDefault="006706BF" w:rsidP="004B350E">
            <w:pPr>
              <w:rPr>
                <w:rFonts w:ascii="Arial Narrow" w:hAnsi="Arial Narrow"/>
                <w:b/>
                <w:bCs/>
              </w:rPr>
            </w:pPr>
            <w:r w:rsidRPr="00036356">
              <w:rPr>
                <w:rFonts w:ascii="Arial Narrow" w:hAnsi="Arial Narrow"/>
                <w:b/>
                <w:bCs/>
              </w:rPr>
              <w:t>Médias</w:t>
            </w:r>
          </w:p>
        </w:tc>
        <w:tc>
          <w:tcPr>
            <w:tcW w:w="538" w:type="pct"/>
            <w:shd w:val="clear" w:color="auto" w:fill="auto"/>
          </w:tcPr>
          <w:p w14:paraId="25AFFB3D" w14:textId="77777777" w:rsidR="004B350E" w:rsidRPr="00036356" w:rsidRDefault="006706BF" w:rsidP="004B350E">
            <w:pPr>
              <w:rPr>
                <w:rFonts w:ascii="Arial Narrow" w:hAnsi="Arial Narrow"/>
              </w:rPr>
            </w:pPr>
            <w:r w:rsidRPr="00036356">
              <w:rPr>
                <w:rFonts w:ascii="Arial Narrow" w:hAnsi="Arial Narrow"/>
              </w:rPr>
              <w:t>Radio, journaux, télévisions</w:t>
            </w:r>
          </w:p>
        </w:tc>
        <w:tc>
          <w:tcPr>
            <w:tcW w:w="740" w:type="pct"/>
            <w:shd w:val="clear" w:color="auto" w:fill="auto"/>
          </w:tcPr>
          <w:p w14:paraId="6B462175" w14:textId="77777777" w:rsidR="004B350E" w:rsidRPr="00036356" w:rsidRDefault="006706BF" w:rsidP="004B350E">
            <w:pPr>
              <w:rPr>
                <w:rFonts w:ascii="Arial Narrow" w:hAnsi="Arial Narrow"/>
              </w:rPr>
            </w:pPr>
            <w:r w:rsidRPr="00036356">
              <w:rPr>
                <w:rFonts w:ascii="Arial Narrow" w:hAnsi="Arial Narrow"/>
              </w:rPr>
              <w:t>Radio national</w:t>
            </w:r>
            <w:r w:rsidR="00BC5E40" w:rsidRPr="00036356">
              <w:rPr>
                <w:rFonts w:ascii="Arial Narrow" w:hAnsi="Arial Narrow"/>
              </w:rPr>
              <w:t>e</w:t>
            </w:r>
            <w:r w:rsidRPr="00036356">
              <w:rPr>
                <w:rFonts w:ascii="Arial Narrow" w:hAnsi="Arial Narrow"/>
              </w:rPr>
              <w:t xml:space="preserve"> et local</w:t>
            </w:r>
            <w:r w:rsidR="00BC5E40" w:rsidRPr="00036356">
              <w:rPr>
                <w:rFonts w:ascii="Arial Narrow" w:hAnsi="Arial Narrow"/>
              </w:rPr>
              <w:t>e</w:t>
            </w:r>
          </w:p>
          <w:p w14:paraId="7C7E7E96" w14:textId="77777777" w:rsidR="006706BF" w:rsidRPr="00036356" w:rsidRDefault="006706BF" w:rsidP="004B350E">
            <w:pPr>
              <w:rPr>
                <w:rFonts w:ascii="Arial Narrow" w:hAnsi="Arial Narrow"/>
              </w:rPr>
            </w:pPr>
            <w:r w:rsidRPr="00036356">
              <w:rPr>
                <w:rFonts w:ascii="Arial Narrow" w:hAnsi="Arial Narrow"/>
              </w:rPr>
              <w:t>Télévision nationale et locale</w:t>
            </w:r>
          </w:p>
          <w:p w14:paraId="1BCB2EB7" w14:textId="77777777" w:rsidR="006706BF" w:rsidRPr="00036356" w:rsidRDefault="006706BF" w:rsidP="004B350E">
            <w:pPr>
              <w:rPr>
                <w:rFonts w:ascii="Arial Narrow" w:hAnsi="Arial Narrow"/>
              </w:rPr>
            </w:pPr>
            <w:r w:rsidRPr="00036356">
              <w:rPr>
                <w:rFonts w:ascii="Arial Narrow" w:hAnsi="Arial Narrow"/>
              </w:rPr>
              <w:t>Presse écrite</w:t>
            </w:r>
          </w:p>
        </w:tc>
        <w:tc>
          <w:tcPr>
            <w:tcW w:w="621" w:type="pct"/>
            <w:shd w:val="clear" w:color="auto" w:fill="auto"/>
          </w:tcPr>
          <w:p w14:paraId="5CCBDD73" w14:textId="77777777" w:rsidR="004B350E" w:rsidRPr="00036356" w:rsidRDefault="006706BF" w:rsidP="004B350E">
            <w:pPr>
              <w:rPr>
                <w:rFonts w:ascii="Arial Narrow" w:hAnsi="Arial Narrow"/>
              </w:rPr>
            </w:pPr>
            <w:r w:rsidRPr="00036356">
              <w:rPr>
                <w:rFonts w:ascii="Arial Narrow" w:hAnsi="Arial Narrow"/>
              </w:rPr>
              <w:t>Journaliste</w:t>
            </w:r>
          </w:p>
        </w:tc>
        <w:tc>
          <w:tcPr>
            <w:tcW w:w="798" w:type="pct"/>
            <w:shd w:val="clear" w:color="auto" w:fill="auto"/>
          </w:tcPr>
          <w:p w14:paraId="13FB5CBF" w14:textId="77777777" w:rsidR="004B350E" w:rsidRPr="00036356" w:rsidRDefault="006706BF" w:rsidP="004B350E">
            <w:pPr>
              <w:rPr>
                <w:rFonts w:ascii="Arial Narrow" w:hAnsi="Arial Narrow"/>
              </w:rPr>
            </w:pPr>
            <w:r w:rsidRPr="00036356">
              <w:rPr>
                <w:rFonts w:ascii="Arial Narrow" w:hAnsi="Arial Narrow"/>
              </w:rPr>
              <w:t>Désinformation</w:t>
            </w:r>
          </w:p>
        </w:tc>
        <w:tc>
          <w:tcPr>
            <w:tcW w:w="828" w:type="pct"/>
            <w:shd w:val="clear" w:color="auto" w:fill="auto"/>
          </w:tcPr>
          <w:p w14:paraId="2D21C84E" w14:textId="77777777" w:rsidR="004B350E" w:rsidRPr="00036356" w:rsidRDefault="006706BF" w:rsidP="006706BF">
            <w:pPr>
              <w:rPr>
                <w:rFonts w:ascii="Arial Narrow" w:hAnsi="Arial Narrow"/>
              </w:rPr>
            </w:pPr>
            <w:r w:rsidRPr="00036356">
              <w:rPr>
                <w:rFonts w:ascii="Arial Narrow" w:hAnsi="Arial Narrow"/>
              </w:rPr>
              <w:t>Impliquer les médias</w:t>
            </w:r>
          </w:p>
          <w:p w14:paraId="040E25AA" w14:textId="77777777" w:rsidR="006706BF" w:rsidRPr="00036356" w:rsidRDefault="006706BF" w:rsidP="006706BF">
            <w:pPr>
              <w:rPr>
                <w:rFonts w:ascii="Arial Narrow" w:hAnsi="Arial Narrow"/>
              </w:rPr>
            </w:pPr>
            <w:r w:rsidRPr="00036356">
              <w:rPr>
                <w:rFonts w:ascii="Arial Narrow" w:hAnsi="Arial Narrow"/>
              </w:rPr>
              <w:t>Mettre à la disposition les informations sur le projet à temps</w:t>
            </w:r>
          </w:p>
        </w:tc>
        <w:tc>
          <w:tcPr>
            <w:tcW w:w="414" w:type="pct"/>
            <w:shd w:val="clear" w:color="auto" w:fill="auto"/>
          </w:tcPr>
          <w:p w14:paraId="2DC7AF9E" w14:textId="77777777" w:rsidR="004B350E" w:rsidRPr="00036356" w:rsidRDefault="004B350E" w:rsidP="00BC1E32">
            <w:pPr>
              <w:jc w:val="center"/>
              <w:rPr>
                <w:rFonts w:ascii="Arial Narrow" w:hAnsi="Arial Narrow"/>
              </w:rPr>
            </w:pPr>
            <w:r w:rsidRPr="00036356">
              <w:rPr>
                <w:rFonts w:ascii="Arial Narrow" w:hAnsi="Arial Narrow"/>
              </w:rPr>
              <w:t>Moins</w:t>
            </w:r>
          </w:p>
        </w:tc>
        <w:tc>
          <w:tcPr>
            <w:tcW w:w="454" w:type="pct"/>
            <w:shd w:val="clear" w:color="auto" w:fill="auto"/>
          </w:tcPr>
          <w:p w14:paraId="60A91777" w14:textId="77777777" w:rsidR="004B350E" w:rsidRPr="00036356" w:rsidRDefault="006706BF" w:rsidP="00BC1E32">
            <w:pPr>
              <w:jc w:val="center"/>
              <w:rPr>
                <w:rFonts w:ascii="Arial Narrow" w:hAnsi="Arial Narrow"/>
              </w:rPr>
            </w:pPr>
            <w:r w:rsidRPr="00036356">
              <w:rPr>
                <w:rFonts w:ascii="Arial Narrow" w:hAnsi="Arial Narrow"/>
              </w:rPr>
              <w:t>Elevé</w:t>
            </w:r>
          </w:p>
        </w:tc>
      </w:tr>
    </w:tbl>
    <w:p w14:paraId="674EE1D0" w14:textId="77777777" w:rsidR="006706BF" w:rsidRPr="00036356" w:rsidRDefault="006706BF" w:rsidP="00716A07">
      <w:pPr>
        <w:rPr>
          <w:lang w:eastAsia="en-US"/>
        </w:rPr>
        <w:sectPr w:rsidR="006706BF" w:rsidRPr="00036356" w:rsidSect="009A6098">
          <w:pgSz w:w="16838" w:h="11906" w:orient="landscape"/>
          <w:pgMar w:top="1418" w:right="1418" w:bottom="1418" w:left="1418" w:header="709" w:footer="709" w:gutter="0"/>
          <w:cols w:space="708"/>
          <w:docGrid w:linePitch="360"/>
        </w:sectPr>
      </w:pPr>
    </w:p>
    <w:p w14:paraId="5839CF4A" w14:textId="77777777" w:rsidR="00716A07" w:rsidRPr="00036356" w:rsidRDefault="00716A07" w:rsidP="006E5C7E">
      <w:pPr>
        <w:spacing w:before="100" w:beforeAutospacing="1" w:after="100" w:afterAutospacing="1" w:line="276" w:lineRule="auto"/>
      </w:pPr>
      <w:r w:rsidRPr="00036356">
        <w:lastRenderedPageBreak/>
        <w:t>Par rapport à la position (et leur classement) des parties prenantes sur les plans intérêt et niveau d’influence (et implicitement de pouvoir) pendant tout le long du cycle du Projet, le Projet adoptera et entretiendra des relations et actions différentes (stratégies d’approche) telles que le tableau ci-après le</w:t>
      </w:r>
      <w:r w:rsidR="00BC5E40" w:rsidRPr="00036356">
        <w:t>s</w:t>
      </w:r>
      <w:r w:rsidRPr="00036356">
        <w:t xml:space="preserve"> synthétise :</w:t>
      </w:r>
    </w:p>
    <w:p w14:paraId="3CD224D9" w14:textId="77777777" w:rsidR="00716A07" w:rsidRPr="00036356" w:rsidRDefault="001A644F" w:rsidP="002468BB">
      <w:pPr>
        <w:pStyle w:val="Caption"/>
        <w:spacing w:beforeAutospacing="0" w:after="100"/>
      </w:pPr>
      <w:bookmarkStart w:id="55" w:name="_Toc124022293"/>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14</w:t>
      </w:r>
      <w:r w:rsidRPr="001869EA">
        <w:fldChar w:fldCharType="end"/>
      </w:r>
      <w:r w:rsidRPr="00036356">
        <w:t>: Recommandations d'action du Projet par rapport au profil des parties prenantes</w:t>
      </w:r>
      <w:bookmarkEnd w:id="55"/>
    </w:p>
    <w:tbl>
      <w:tblPr>
        <w:tblW w:w="9606"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808"/>
        <w:gridCol w:w="6798"/>
      </w:tblGrid>
      <w:tr w:rsidR="00716A07" w:rsidRPr="00036356" w14:paraId="01242942" w14:textId="77777777" w:rsidTr="002B79AD">
        <w:tc>
          <w:tcPr>
            <w:tcW w:w="2808" w:type="dxa"/>
            <w:tcBorders>
              <w:top w:val="single" w:sz="4" w:space="0" w:color="70AD47"/>
              <w:left w:val="single" w:sz="4" w:space="0" w:color="70AD47"/>
              <w:bottom w:val="single" w:sz="4" w:space="0" w:color="70AD47"/>
              <w:right w:val="nil"/>
            </w:tcBorders>
            <w:shd w:val="clear" w:color="auto" w:fill="70AD47"/>
          </w:tcPr>
          <w:p w14:paraId="64DC5FF0" w14:textId="77777777" w:rsidR="00716A07" w:rsidRPr="00036356" w:rsidRDefault="00716A07" w:rsidP="00BC1E32">
            <w:pPr>
              <w:jc w:val="center"/>
              <w:rPr>
                <w:rFonts w:ascii="Arial Narrow" w:hAnsi="Arial Narrow"/>
                <w:b/>
                <w:bCs/>
                <w:color w:val="FFFFFF"/>
              </w:rPr>
            </w:pPr>
            <w:r w:rsidRPr="00036356">
              <w:rPr>
                <w:rFonts w:ascii="Arial Narrow" w:hAnsi="Arial Narrow"/>
                <w:b/>
                <w:bCs/>
                <w:color w:val="FFFFFF"/>
              </w:rPr>
              <w:t>Profil des parties prenantes</w:t>
            </w:r>
          </w:p>
        </w:tc>
        <w:tc>
          <w:tcPr>
            <w:tcW w:w="6798" w:type="dxa"/>
            <w:tcBorders>
              <w:top w:val="single" w:sz="4" w:space="0" w:color="70AD47"/>
              <w:left w:val="nil"/>
              <w:bottom w:val="single" w:sz="4" w:space="0" w:color="70AD47"/>
              <w:right w:val="single" w:sz="4" w:space="0" w:color="70AD47"/>
            </w:tcBorders>
            <w:shd w:val="clear" w:color="auto" w:fill="70AD47"/>
          </w:tcPr>
          <w:p w14:paraId="7559627C" w14:textId="77777777" w:rsidR="00716A07" w:rsidRPr="00036356" w:rsidRDefault="00716A07" w:rsidP="00BC1E32">
            <w:pPr>
              <w:jc w:val="center"/>
              <w:rPr>
                <w:rFonts w:ascii="Arial Narrow" w:hAnsi="Arial Narrow"/>
                <w:b/>
                <w:bCs/>
                <w:color w:val="FFFFFF"/>
              </w:rPr>
            </w:pPr>
            <w:r w:rsidRPr="00036356">
              <w:rPr>
                <w:rFonts w:ascii="Arial Narrow" w:hAnsi="Arial Narrow"/>
                <w:b/>
                <w:bCs/>
                <w:color w:val="FFFFFF"/>
              </w:rPr>
              <w:t>Recommandations d’actions pour le Projet</w:t>
            </w:r>
          </w:p>
        </w:tc>
      </w:tr>
      <w:tr w:rsidR="00716A07" w:rsidRPr="00036356" w14:paraId="78F98CFB" w14:textId="77777777" w:rsidTr="002B79AD">
        <w:tc>
          <w:tcPr>
            <w:tcW w:w="2808" w:type="dxa"/>
            <w:shd w:val="clear" w:color="auto" w:fill="E2EFD9"/>
          </w:tcPr>
          <w:p w14:paraId="634F8657" w14:textId="77777777" w:rsidR="00716A07" w:rsidRPr="00036356" w:rsidRDefault="00716A07" w:rsidP="000566C5">
            <w:pPr>
              <w:rPr>
                <w:rFonts w:ascii="Arial Narrow" w:hAnsi="Arial Narrow"/>
                <w:b/>
                <w:bCs/>
              </w:rPr>
            </w:pPr>
            <w:r w:rsidRPr="00036356">
              <w:rPr>
                <w:rFonts w:ascii="Arial Narrow" w:hAnsi="Arial Narrow"/>
                <w:b/>
                <w:bCs/>
              </w:rPr>
              <w:t>Influence élevée, intérêt élevé</w:t>
            </w:r>
          </w:p>
        </w:tc>
        <w:tc>
          <w:tcPr>
            <w:tcW w:w="6798" w:type="dxa"/>
            <w:shd w:val="clear" w:color="auto" w:fill="E2EFD9"/>
          </w:tcPr>
          <w:p w14:paraId="7CE1AEBD" w14:textId="77777777" w:rsidR="00716A07" w:rsidRPr="00036356" w:rsidRDefault="00716A07" w:rsidP="000566C5">
            <w:pPr>
              <w:rPr>
                <w:rFonts w:ascii="Arial Narrow" w:hAnsi="Arial Narrow"/>
              </w:rPr>
            </w:pPr>
            <w:r w:rsidRPr="00036356">
              <w:rPr>
                <w:rFonts w:ascii="Arial Narrow" w:hAnsi="Arial Narrow"/>
              </w:rPr>
              <w:t xml:space="preserve">Les parties prenantes de cette catégorie constituent les principaux collaborateurs du Projet et il est recommandé de les </w:t>
            </w:r>
            <w:r w:rsidR="00BC5E40" w:rsidRPr="00036356">
              <w:rPr>
                <w:rFonts w:ascii="Arial Narrow" w:hAnsi="Arial Narrow"/>
              </w:rPr>
              <w:t>mobilis</w:t>
            </w:r>
            <w:r w:rsidRPr="00036356">
              <w:rPr>
                <w:rFonts w:ascii="Arial Narrow" w:hAnsi="Arial Narrow"/>
              </w:rPr>
              <w:t xml:space="preserve">er avec attention en raffermissant davantage les liens avec eux (organisation de rencontres régulières) </w:t>
            </w:r>
          </w:p>
        </w:tc>
      </w:tr>
      <w:tr w:rsidR="00716A07" w:rsidRPr="00036356" w14:paraId="62157EB8" w14:textId="77777777" w:rsidTr="002B79AD">
        <w:tc>
          <w:tcPr>
            <w:tcW w:w="2808" w:type="dxa"/>
            <w:shd w:val="clear" w:color="auto" w:fill="auto"/>
          </w:tcPr>
          <w:p w14:paraId="18A270FF" w14:textId="77777777" w:rsidR="00716A07" w:rsidRPr="00036356" w:rsidRDefault="00716A07" w:rsidP="000566C5">
            <w:pPr>
              <w:rPr>
                <w:rFonts w:ascii="Arial Narrow" w:hAnsi="Arial Narrow"/>
                <w:b/>
                <w:bCs/>
              </w:rPr>
            </w:pPr>
            <w:r w:rsidRPr="00036356">
              <w:rPr>
                <w:rFonts w:ascii="Arial Narrow" w:hAnsi="Arial Narrow"/>
                <w:b/>
                <w:bCs/>
              </w:rPr>
              <w:t>Influence élevée, intérêt faible</w:t>
            </w:r>
          </w:p>
        </w:tc>
        <w:tc>
          <w:tcPr>
            <w:tcW w:w="6798" w:type="dxa"/>
            <w:shd w:val="clear" w:color="auto" w:fill="auto"/>
          </w:tcPr>
          <w:p w14:paraId="2AD5AB33" w14:textId="77777777" w:rsidR="00716A07" w:rsidRPr="00036356" w:rsidRDefault="00716A07" w:rsidP="000566C5">
            <w:pPr>
              <w:rPr>
                <w:rFonts w:ascii="Arial Narrow" w:hAnsi="Arial Narrow"/>
              </w:rPr>
            </w:pPr>
            <w:r w:rsidRPr="00036356">
              <w:rPr>
                <w:rFonts w:ascii="Arial Narrow" w:hAnsi="Arial Narrow"/>
              </w:rPr>
              <w:t>Les parties prenantes de ce groupe risquent de s’opposer à l’avancée du projet tant que leurs besoins spécifiques ne soient pas honorés. Il est recommandé de les satisfaire dans la mesure du possible et ne pas négliger la communication avec eux en leur fournissant les tenants et aboutissants et l’état d’avancement du projet</w:t>
            </w:r>
          </w:p>
        </w:tc>
      </w:tr>
      <w:tr w:rsidR="00716A07" w:rsidRPr="00036356" w14:paraId="7B189B80" w14:textId="77777777" w:rsidTr="002B79AD">
        <w:tc>
          <w:tcPr>
            <w:tcW w:w="2808" w:type="dxa"/>
            <w:shd w:val="clear" w:color="auto" w:fill="E2EFD9"/>
          </w:tcPr>
          <w:p w14:paraId="6DAB45B6" w14:textId="77777777" w:rsidR="00716A07" w:rsidRPr="00036356" w:rsidRDefault="00716A07" w:rsidP="000566C5">
            <w:pPr>
              <w:rPr>
                <w:rFonts w:ascii="Arial Narrow" w:hAnsi="Arial Narrow"/>
                <w:b/>
                <w:bCs/>
              </w:rPr>
            </w:pPr>
            <w:r w:rsidRPr="00036356">
              <w:rPr>
                <w:rFonts w:ascii="Arial Narrow" w:hAnsi="Arial Narrow"/>
                <w:b/>
                <w:bCs/>
              </w:rPr>
              <w:t>Influence faible, intérêt élevé</w:t>
            </w:r>
          </w:p>
        </w:tc>
        <w:tc>
          <w:tcPr>
            <w:tcW w:w="6798" w:type="dxa"/>
            <w:shd w:val="clear" w:color="auto" w:fill="E2EFD9"/>
          </w:tcPr>
          <w:p w14:paraId="5E9E5465" w14:textId="2D7F27B1" w:rsidR="00716A07" w:rsidRPr="00036356" w:rsidRDefault="00716A07" w:rsidP="00B5420D">
            <w:pPr>
              <w:rPr>
                <w:rFonts w:ascii="Arial Narrow" w:hAnsi="Arial Narrow"/>
              </w:rPr>
            </w:pPr>
            <w:r w:rsidRPr="00036356">
              <w:rPr>
                <w:rFonts w:ascii="Arial Narrow" w:hAnsi="Arial Narrow"/>
              </w:rPr>
              <w:t xml:space="preserve">Ces parties prenantes trouvent de l’intérêt à ce que le projet </w:t>
            </w:r>
            <w:r w:rsidR="00B5420D" w:rsidRPr="00036356">
              <w:rPr>
                <w:rFonts w:ascii="Arial Narrow" w:hAnsi="Arial Narrow"/>
              </w:rPr>
              <w:t xml:space="preserve">puisse </w:t>
            </w:r>
            <w:r w:rsidRPr="00036356">
              <w:rPr>
                <w:rFonts w:ascii="Arial Narrow" w:hAnsi="Arial Narrow"/>
              </w:rPr>
              <w:t>attein</w:t>
            </w:r>
            <w:r w:rsidR="00B5420D" w:rsidRPr="00036356">
              <w:rPr>
                <w:rFonts w:ascii="Arial Narrow" w:hAnsi="Arial Narrow"/>
              </w:rPr>
              <w:t>dre</w:t>
            </w:r>
            <w:r w:rsidRPr="00036356">
              <w:rPr>
                <w:rFonts w:ascii="Arial Narrow" w:hAnsi="Arial Narrow"/>
              </w:rPr>
              <w:t xml:space="preserve"> ses objectifs et aboutit à des résultats positifs. Par conséquent, Il est recommandé de les tenir </w:t>
            </w:r>
            <w:r w:rsidR="00B5420D" w:rsidRPr="00036356">
              <w:rPr>
                <w:rFonts w:ascii="Arial Narrow" w:hAnsi="Arial Narrow"/>
              </w:rPr>
              <w:t xml:space="preserve">informées </w:t>
            </w:r>
            <w:r w:rsidRPr="00036356">
              <w:rPr>
                <w:rFonts w:ascii="Arial Narrow" w:hAnsi="Arial Narrow"/>
              </w:rPr>
              <w:t>de l’état d’avancement du projet</w:t>
            </w:r>
          </w:p>
        </w:tc>
      </w:tr>
      <w:tr w:rsidR="00716A07" w:rsidRPr="00036356" w14:paraId="55808711" w14:textId="77777777" w:rsidTr="002B79AD">
        <w:tc>
          <w:tcPr>
            <w:tcW w:w="2808" w:type="dxa"/>
            <w:shd w:val="clear" w:color="auto" w:fill="auto"/>
          </w:tcPr>
          <w:p w14:paraId="7A128484" w14:textId="77777777" w:rsidR="00716A07" w:rsidRPr="00036356" w:rsidRDefault="00716A07" w:rsidP="000566C5">
            <w:pPr>
              <w:rPr>
                <w:rFonts w:ascii="Arial Narrow" w:hAnsi="Arial Narrow"/>
                <w:b/>
                <w:bCs/>
              </w:rPr>
            </w:pPr>
            <w:r w:rsidRPr="00036356">
              <w:rPr>
                <w:rFonts w:ascii="Arial Narrow" w:hAnsi="Arial Narrow"/>
                <w:b/>
                <w:bCs/>
              </w:rPr>
              <w:t>Influence faible, intérêt faible</w:t>
            </w:r>
          </w:p>
        </w:tc>
        <w:tc>
          <w:tcPr>
            <w:tcW w:w="6798" w:type="dxa"/>
            <w:shd w:val="clear" w:color="auto" w:fill="auto"/>
          </w:tcPr>
          <w:p w14:paraId="3372C872" w14:textId="02227471" w:rsidR="00716A07" w:rsidRPr="00036356" w:rsidRDefault="00716A07" w:rsidP="000566C5">
            <w:pPr>
              <w:rPr>
                <w:rFonts w:ascii="Arial Narrow" w:hAnsi="Arial Narrow"/>
              </w:rPr>
            </w:pPr>
            <w:r w:rsidRPr="00036356">
              <w:rPr>
                <w:rFonts w:ascii="Arial Narrow" w:hAnsi="Arial Narrow"/>
              </w:rPr>
              <w:t>La liste de ce</w:t>
            </w:r>
            <w:r w:rsidR="003E2045" w:rsidRPr="00036356">
              <w:rPr>
                <w:rFonts w:ascii="Arial Narrow" w:hAnsi="Arial Narrow"/>
              </w:rPr>
              <w:t xml:space="preserve"> groupe de</w:t>
            </w:r>
            <w:r w:rsidRPr="00036356">
              <w:rPr>
                <w:rFonts w:ascii="Arial Narrow" w:hAnsi="Arial Narrow"/>
              </w:rPr>
              <w:t xml:space="preserve"> parties prenantes n’est pas exhaustive</w:t>
            </w:r>
            <w:r w:rsidR="00BC5E40" w:rsidRPr="00036356">
              <w:rPr>
                <w:rFonts w:ascii="Arial Narrow" w:hAnsi="Arial Narrow"/>
              </w:rPr>
              <w:t>.</w:t>
            </w:r>
            <w:r w:rsidRPr="00036356">
              <w:rPr>
                <w:rFonts w:ascii="Arial Narrow" w:hAnsi="Arial Narrow"/>
              </w:rPr>
              <w:t xml:space="preserve"> Leur profil peut évoluer dans le temps en trouvant un intérêt au projet et en y exerçant du pouvoir. Il est recommandé de les surveiller si leur profil change avec le temps</w:t>
            </w:r>
          </w:p>
        </w:tc>
      </w:tr>
    </w:tbl>
    <w:p w14:paraId="3ECA8638" w14:textId="77777777" w:rsidR="00716A07" w:rsidRPr="00036356" w:rsidRDefault="00716A07" w:rsidP="00716A07"/>
    <w:p w14:paraId="7A8BF386" w14:textId="77777777" w:rsidR="00716A07" w:rsidRPr="00036356" w:rsidRDefault="003B13FD" w:rsidP="0088716F">
      <w:pPr>
        <w:pStyle w:val="TIT2"/>
        <w:numPr>
          <w:ilvl w:val="1"/>
          <w:numId w:val="17"/>
        </w:numPr>
      </w:pPr>
      <w:bookmarkStart w:id="56" w:name="_Toc92308143"/>
      <w:bookmarkStart w:id="57" w:name="_Toc125215955"/>
      <w:r w:rsidRPr="00036356">
        <w:t>SY</w:t>
      </w:r>
      <w:r w:rsidR="00716A07" w:rsidRPr="00036356">
        <w:t>NTHESE DES BESOINS DES PARTIES PRENANTES SUIVANT LES CONSULTATIONS</w:t>
      </w:r>
      <w:bookmarkEnd w:id="56"/>
      <w:bookmarkEnd w:id="57"/>
    </w:p>
    <w:p w14:paraId="660A4C12" w14:textId="77777777" w:rsidR="00716A07" w:rsidRPr="00036356" w:rsidRDefault="00716A07" w:rsidP="002B79AD">
      <w:pPr>
        <w:spacing w:before="100" w:beforeAutospacing="1" w:after="120" w:line="276" w:lineRule="auto"/>
      </w:pPr>
      <w:r w:rsidRPr="00036356">
        <w:t>Le tableau suivant synthétise les besoins par catégorie de groupes de parties prenantes à mobiliser :</w:t>
      </w:r>
    </w:p>
    <w:p w14:paraId="34153A10" w14:textId="77777777" w:rsidR="001A644F" w:rsidRPr="00036356" w:rsidRDefault="001A644F" w:rsidP="00716A07">
      <w:pPr>
        <w:jc w:val="center"/>
        <w:rPr>
          <w:rFonts w:cs="Arial"/>
          <w:szCs w:val="20"/>
        </w:rPr>
      </w:pPr>
      <w:bookmarkStart w:id="58" w:name="_Toc92307627"/>
    </w:p>
    <w:p w14:paraId="2D614464" w14:textId="77777777" w:rsidR="00716A07" w:rsidRPr="00036356" w:rsidRDefault="001A644F" w:rsidP="002468BB">
      <w:pPr>
        <w:pStyle w:val="Caption"/>
        <w:spacing w:beforeAutospacing="0" w:after="100"/>
        <w:rPr>
          <w:rFonts w:cs="Arial"/>
          <w:szCs w:val="20"/>
        </w:rPr>
      </w:pPr>
      <w:bookmarkStart w:id="59" w:name="_Toc124022294"/>
      <w:bookmarkEnd w:id="58"/>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15</w:t>
      </w:r>
      <w:r w:rsidRPr="001869EA">
        <w:fldChar w:fldCharType="end"/>
      </w:r>
      <w:r w:rsidR="003E2045" w:rsidRPr="00036356">
        <w:t xml:space="preserve"> </w:t>
      </w:r>
      <w:r w:rsidRPr="00036356">
        <w:t>: Besoins des parties prenantes</w:t>
      </w:r>
      <w:bookmarkEnd w:id="59"/>
    </w:p>
    <w:tbl>
      <w:tblPr>
        <w:tblW w:w="55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432"/>
        <w:gridCol w:w="1964"/>
        <w:gridCol w:w="1382"/>
        <w:gridCol w:w="2146"/>
        <w:gridCol w:w="2104"/>
      </w:tblGrid>
      <w:tr w:rsidR="009450EB" w:rsidRPr="00036356" w14:paraId="1315D64B" w14:textId="77777777" w:rsidTr="00330611">
        <w:trPr>
          <w:trHeight w:val="1070"/>
          <w:tblHeader/>
        </w:trPr>
        <w:tc>
          <w:tcPr>
            <w:tcW w:w="1212" w:type="pct"/>
            <w:shd w:val="clear" w:color="auto" w:fill="70AD47"/>
          </w:tcPr>
          <w:p w14:paraId="07897C3C" w14:textId="77777777" w:rsidR="00716A07" w:rsidRPr="00036356" w:rsidRDefault="00716A07" w:rsidP="00BC1E32">
            <w:pPr>
              <w:widowControl w:val="0"/>
              <w:autoSpaceDE w:val="0"/>
              <w:autoSpaceDN w:val="0"/>
              <w:adjustRightInd w:val="0"/>
              <w:spacing w:after="120"/>
              <w:jc w:val="center"/>
              <w:rPr>
                <w:rFonts w:ascii="Arial Narrow" w:hAnsi="Arial Narrow" w:cs="Calibri"/>
                <w:b/>
                <w:color w:val="FFFFFF"/>
                <w:szCs w:val="20"/>
              </w:rPr>
            </w:pPr>
            <w:r w:rsidRPr="00036356">
              <w:rPr>
                <w:rFonts w:ascii="Arial Narrow" w:hAnsi="Arial Narrow" w:cs="Calibri"/>
                <w:b/>
                <w:bCs/>
                <w:color w:val="FFFFFF"/>
                <w:szCs w:val="20"/>
              </w:rPr>
              <w:t>Groupe de parties prenantes</w:t>
            </w:r>
          </w:p>
        </w:tc>
        <w:tc>
          <w:tcPr>
            <w:tcW w:w="979" w:type="pct"/>
            <w:shd w:val="clear" w:color="auto" w:fill="70AD47"/>
          </w:tcPr>
          <w:p w14:paraId="406FBD59" w14:textId="77777777" w:rsidR="00716A07" w:rsidRPr="00036356" w:rsidRDefault="00716A07" w:rsidP="00BC1E32">
            <w:pPr>
              <w:widowControl w:val="0"/>
              <w:autoSpaceDE w:val="0"/>
              <w:autoSpaceDN w:val="0"/>
              <w:adjustRightInd w:val="0"/>
              <w:spacing w:after="120"/>
              <w:jc w:val="center"/>
              <w:rPr>
                <w:rFonts w:ascii="Arial Narrow" w:hAnsi="Arial Narrow" w:cs="Calibri"/>
                <w:b/>
                <w:color w:val="FFFFFF"/>
                <w:szCs w:val="20"/>
              </w:rPr>
            </w:pPr>
            <w:r w:rsidRPr="00036356">
              <w:rPr>
                <w:rFonts w:ascii="Arial Narrow" w:hAnsi="Arial Narrow" w:cs="Calibri"/>
                <w:b/>
                <w:bCs/>
                <w:color w:val="FFFFFF"/>
                <w:szCs w:val="20"/>
              </w:rPr>
              <w:t>Principales caractéristiques</w:t>
            </w:r>
          </w:p>
        </w:tc>
        <w:tc>
          <w:tcPr>
            <w:tcW w:w="689" w:type="pct"/>
            <w:shd w:val="clear" w:color="auto" w:fill="70AD47"/>
          </w:tcPr>
          <w:p w14:paraId="19BFD7FA" w14:textId="77777777" w:rsidR="00716A07" w:rsidRPr="00036356" w:rsidRDefault="00716A07" w:rsidP="00BC1E32">
            <w:pPr>
              <w:widowControl w:val="0"/>
              <w:autoSpaceDE w:val="0"/>
              <w:autoSpaceDN w:val="0"/>
              <w:adjustRightInd w:val="0"/>
              <w:spacing w:after="120"/>
              <w:jc w:val="center"/>
              <w:rPr>
                <w:rFonts w:ascii="Arial Narrow" w:hAnsi="Arial Narrow" w:cs="Calibri"/>
                <w:b/>
                <w:color w:val="FFFFFF"/>
                <w:szCs w:val="20"/>
              </w:rPr>
            </w:pPr>
            <w:r w:rsidRPr="00036356">
              <w:rPr>
                <w:rFonts w:ascii="Arial Narrow" w:hAnsi="Arial Narrow" w:cs="Calibri"/>
                <w:b/>
                <w:bCs/>
                <w:color w:val="FFFFFF"/>
                <w:szCs w:val="20"/>
              </w:rPr>
              <w:t>Besoins linguistiques</w:t>
            </w:r>
          </w:p>
        </w:tc>
        <w:tc>
          <w:tcPr>
            <w:tcW w:w="1070" w:type="pct"/>
            <w:shd w:val="clear" w:color="auto" w:fill="70AD47"/>
          </w:tcPr>
          <w:p w14:paraId="6FCD40B9" w14:textId="77777777" w:rsidR="00716A07" w:rsidRPr="00036356" w:rsidRDefault="00716A07" w:rsidP="00BC1E32">
            <w:pPr>
              <w:widowControl w:val="0"/>
              <w:autoSpaceDE w:val="0"/>
              <w:autoSpaceDN w:val="0"/>
              <w:adjustRightInd w:val="0"/>
              <w:spacing w:after="120"/>
              <w:jc w:val="center"/>
              <w:rPr>
                <w:rFonts w:ascii="Arial Narrow" w:hAnsi="Arial Narrow" w:cs="Calibri"/>
                <w:b/>
                <w:bCs/>
                <w:color w:val="FFFFFF"/>
                <w:szCs w:val="20"/>
              </w:rPr>
            </w:pPr>
            <w:r w:rsidRPr="00036356">
              <w:rPr>
                <w:rFonts w:ascii="Arial Narrow" w:hAnsi="Arial Narrow" w:cs="Calibri"/>
                <w:b/>
                <w:bCs/>
                <w:color w:val="FFFFFF"/>
                <w:szCs w:val="20"/>
              </w:rPr>
              <w:t>Moyens de notification privilégiés (courriels, téléphone, radio, lettre)</w:t>
            </w:r>
          </w:p>
        </w:tc>
        <w:tc>
          <w:tcPr>
            <w:tcW w:w="1049" w:type="pct"/>
            <w:shd w:val="clear" w:color="auto" w:fill="70AD47"/>
          </w:tcPr>
          <w:p w14:paraId="3038EE2C" w14:textId="77777777" w:rsidR="00716A07" w:rsidRPr="00036356" w:rsidRDefault="00716A07" w:rsidP="00BC1E32">
            <w:pPr>
              <w:widowControl w:val="0"/>
              <w:autoSpaceDE w:val="0"/>
              <w:autoSpaceDN w:val="0"/>
              <w:adjustRightInd w:val="0"/>
              <w:spacing w:after="120"/>
              <w:jc w:val="center"/>
              <w:rPr>
                <w:rFonts w:ascii="Arial Narrow" w:hAnsi="Arial Narrow" w:cs="Calibri"/>
                <w:b/>
                <w:color w:val="FFFFFF"/>
                <w:szCs w:val="20"/>
              </w:rPr>
            </w:pPr>
            <w:r w:rsidRPr="00036356">
              <w:rPr>
                <w:rFonts w:ascii="Arial Narrow" w:hAnsi="Arial Narrow" w:cs="Calibri"/>
                <w:b/>
                <w:bCs/>
                <w:color w:val="FFFFFF"/>
                <w:szCs w:val="20"/>
              </w:rPr>
              <w:t>Besoins spéciaux (accessibilité, gros caractères, garde d’enfants, réunions en journée)</w:t>
            </w:r>
          </w:p>
        </w:tc>
      </w:tr>
      <w:tr w:rsidR="009450EB" w:rsidRPr="00036356" w14:paraId="4ADC8B6E" w14:textId="77777777" w:rsidTr="00330611">
        <w:trPr>
          <w:trHeight w:val="210"/>
        </w:trPr>
        <w:tc>
          <w:tcPr>
            <w:tcW w:w="1212" w:type="pct"/>
            <w:shd w:val="clear" w:color="auto" w:fill="C5E0B3"/>
          </w:tcPr>
          <w:p w14:paraId="47CAB996"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Structure de coordination et de pilotage </w:t>
            </w:r>
          </w:p>
        </w:tc>
        <w:tc>
          <w:tcPr>
            <w:tcW w:w="979" w:type="pct"/>
            <w:shd w:val="clear" w:color="auto" w:fill="C5E0B3"/>
          </w:tcPr>
          <w:p w14:paraId="473E8E20" w14:textId="77777777" w:rsidR="00AA0AC5" w:rsidRPr="00036356" w:rsidRDefault="00AA0AC5" w:rsidP="00AA0AC5">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01 </w:t>
            </w:r>
            <w:r w:rsidR="00716A07" w:rsidRPr="00036356">
              <w:rPr>
                <w:rFonts w:ascii="Arial Narrow" w:hAnsi="Arial Narrow" w:cs="Calibri"/>
                <w:bCs/>
                <w:szCs w:val="20"/>
              </w:rPr>
              <w:t xml:space="preserve">Comité National de Pilotage, </w:t>
            </w:r>
          </w:p>
          <w:p w14:paraId="45DF4B46" w14:textId="77777777" w:rsidR="00AA0AC5" w:rsidRPr="00036356" w:rsidRDefault="00AA0AC5" w:rsidP="00AA0AC5">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01 </w:t>
            </w:r>
            <w:r w:rsidR="00716A07" w:rsidRPr="00036356">
              <w:rPr>
                <w:rFonts w:ascii="Arial Narrow" w:hAnsi="Arial Narrow" w:cs="Calibri"/>
                <w:bCs/>
                <w:szCs w:val="20"/>
              </w:rPr>
              <w:t xml:space="preserve">Unité de </w:t>
            </w:r>
            <w:r w:rsidRPr="00036356">
              <w:rPr>
                <w:rFonts w:ascii="Arial Narrow" w:hAnsi="Arial Narrow" w:cs="Calibri"/>
                <w:bCs/>
                <w:szCs w:val="20"/>
              </w:rPr>
              <w:t>Coordination</w:t>
            </w:r>
            <w:r w:rsidR="00716A07" w:rsidRPr="00036356">
              <w:rPr>
                <w:rFonts w:ascii="Arial Narrow" w:hAnsi="Arial Narrow" w:cs="Calibri"/>
                <w:bCs/>
                <w:szCs w:val="20"/>
              </w:rPr>
              <w:t xml:space="preserve"> du Projet</w:t>
            </w:r>
            <w:r w:rsidRPr="00036356">
              <w:rPr>
                <w:rFonts w:ascii="Arial Narrow" w:hAnsi="Arial Narrow" w:cs="Calibri"/>
                <w:bCs/>
                <w:szCs w:val="20"/>
              </w:rPr>
              <w:t xml:space="preserve">, </w:t>
            </w:r>
          </w:p>
          <w:p w14:paraId="22579A9E" w14:textId="77777777" w:rsidR="001A644F" w:rsidRPr="00036356" w:rsidRDefault="00AA0AC5" w:rsidP="00AA0AC5">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01 Comité Technique</w:t>
            </w:r>
          </w:p>
        </w:tc>
        <w:tc>
          <w:tcPr>
            <w:tcW w:w="689" w:type="pct"/>
            <w:shd w:val="clear" w:color="auto" w:fill="C5E0B3"/>
          </w:tcPr>
          <w:p w14:paraId="15D35F3E"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officielle</w:t>
            </w:r>
          </w:p>
        </w:tc>
        <w:tc>
          <w:tcPr>
            <w:tcW w:w="1070" w:type="pct"/>
            <w:shd w:val="clear" w:color="auto" w:fill="C5E0B3"/>
          </w:tcPr>
          <w:p w14:paraId="68F977B5"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transmises par écrit, par email, par téléphone</w:t>
            </w:r>
          </w:p>
        </w:tc>
        <w:tc>
          <w:tcPr>
            <w:tcW w:w="1049" w:type="pct"/>
            <w:shd w:val="clear" w:color="auto" w:fill="C5E0B3"/>
          </w:tcPr>
          <w:p w14:paraId="45723EB5"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Réunion par visio-conférence</w:t>
            </w:r>
          </w:p>
        </w:tc>
      </w:tr>
      <w:tr w:rsidR="009450EB" w:rsidRPr="00036356" w14:paraId="662A9D53" w14:textId="77777777" w:rsidTr="00330611">
        <w:trPr>
          <w:trHeight w:val="210"/>
        </w:trPr>
        <w:tc>
          <w:tcPr>
            <w:tcW w:w="1212" w:type="pct"/>
            <w:shd w:val="clear" w:color="auto" w:fill="C5E0B3"/>
          </w:tcPr>
          <w:p w14:paraId="09DDE776"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Ministères concernés, STD, Autorités locales </w:t>
            </w:r>
          </w:p>
        </w:tc>
        <w:tc>
          <w:tcPr>
            <w:tcW w:w="979" w:type="pct"/>
            <w:shd w:val="clear" w:color="auto" w:fill="E2EFD9"/>
          </w:tcPr>
          <w:p w14:paraId="21054DF2" w14:textId="77777777" w:rsidR="00AA0AC5" w:rsidRPr="00036356" w:rsidRDefault="00AA0AC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2</w:t>
            </w:r>
            <w:r w:rsidR="001A644F" w:rsidRPr="00036356">
              <w:rPr>
                <w:rFonts w:ascii="Arial Narrow" w:hAnsi="Arial Narrow" w:cs="Calibri"/>
                <w:bCs/>
                <w:szCs w:val="20"/>
              </w:rPr>
              <w:t xml:space="preserve"> Ministères</w:t>
            </w:r>
            <w:r w:rsidR="001C1353" w:rsidRPr="00036356">
              <w:rPr>
                <w:rFonts w:ascii="Arial Narrow" w:hAnsi="Arial Narrow" w:cs="Calibri"/>
                <w:bCs/>
                <w:szCs w:val="20"/>
              </w:rPr>
              <w:t xml:space="preserve"> </w:t>
            </w:r>
            <w:r w:rsidRPr="00036356">
              <w:rPr>
                <w:rFonts w:ascii="Arial Narrow" w:hAnsi="Arial Narrow" w:cs="Calibri"/>
                <w:bCs/>
                <w:szCs w:val="20"/>
              </w:rPr>
              <w:t xml:space="preserve">de tutelle </w:t>
            </w:r>
            <w:r w:rsidR="001C1353" w:rsidRPr="00036356">
              <w:rPr>
                <w:rFonts w:ascii="Arial Narrow" w:hAnsi="Arial Narrow" w:cs="Calibri"/>
                <w:bCs/>
                <w:szCs w:val="20"/>
              </w:rPr>
              <w:t>(</w:t>
            </w:r>
            <w:r w:rsidR="00E24DBB" w:rsidRPr="00036356">
              <w:rPr>
                <w:rFonts w:ascii="Arial Narrow" w:hAnsi="Arial Narrow" w:cs="Calibri"/>
                <w:bCs/>
                <w:szCs w:val="20"/>
              </w:rPr>
              <w:t>M</w:t>
            </w:r>
            <w:r w:rsidRPr="00036356">
              <w:rPr>
                <w:rFonts w:ascii="Arial Narrow" w:hAnsi="Arial Narrow" w:cs="Calibri"/>
                <w:bCs/>
                <w:szCs w:val="20"/>
              </w:rPr>
              <w:t>EH, MNDPT</w:t>
            </w:r>
            <w:r w:rsidR="001C1353" w:rsidRPr="00036356">
              <w:rPr>
                <w:rFonts w:ascii="Arial Narrow" w:hAnsi="Arial Narrow" w:cs="Calibri"/>
                <w:bCs/>
                <w:szCs w:val="20"/>
              </w:rPr>
              <w:t>)</w:t>
            </w:r>
          </w:p>
          <w:p w14:paraId="638BF99B" w14:textId="77777777" w:rsidR="00AA0AC5" w:rsidRPr="00036356" w:rsidRDefault="00AA0AC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4 Ministères impliqués (MEF, MEN, MSanP</w:t>
            </w:r>
            <w:r w:rsidR="00716A07" w:rsidRPr="00036356">
              <w:rPr>
                <w:rFonts w:ascii="Arial Narrow" w:hAnsi="Arial Narrow" w:cs="Calibri"/>
                <w:bCs/>
                <w:szCs w:val="20"/>
              </w:rPr>
              <w:t>,</w:t>
            </w:r>
            <w:r w:rsidRPr="00036356">
              <w:rPr>
                <w:rFonts w:ascii="Arial Narrow" w:hAnsi="Arial Narrow" w:cs="Calibri"/>
                <w:bCs/>
                <w:szCs w:val="20"/>
              </w:rPr>
              <w:t xml:space="preserve"> MATSF, MEDD)</w:t>
            </w:r>
          </w:p>
          <w:p w14:paraId="0BF38E19" w14:textId="77777777" w:rsidR="00AA0AC5" w:rsidRPr="00036356" w:rsidRDefault="00AA0AC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23</w:t>
            </w:r>
            <w:r w:rsidR="00716A07" w:rsidRPr="00036356">
              <w:rPr>
                <w:rFonts w:ascii="Arial Narrow" w:hAnsi="Arial Narrow" w:cs="Calibri"/>
                <w:bCs/>
                <w:szCs w:val="20"/>
              </w:rPr>
              <w:t xml:space="preserve"> Régions</w:t>
            </w:r>
            <w:r w:rsidRPr="00036356">
              <w:rPr>
                <w:rFonts w:ascii="Arial Narrow" w:hAnsi="Arial Narrow" w:cs="Calibri"/>
                <w:bCs/>
                <w:szCs w:val="20"/>
              </w:rPr>
              <w:t xml:space="preserve"> </w:t>
            </w:r>
            <w:r w:rsidR="00716A07" w:rsidRPr="00036356">
              <w:rPr>
                <w:rFonts w:ascii="Arial Narrow" w:hAnsi="Arial Narrow" w:cs="Calibri"/>
                <w:bCs/>
                <w:szCs w:val="20"/>
              </w:rPr>
              <w:t xml:space="preserve">, </w:t>
            </w:r>
          </w:p>
          <w:p w14:paraId="199EFFF2" w14:textId="77777777" w:rsidR="00AA0AC5" w:rsidRPr="00036356" w:rsidRDefault="00AA0AC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119 </w:t>
            </w:r>
            <w:r w:rsidR="00716A07" w:rsidRPr="00036356">
              <w:rPr>
                <w:rFonts w:ascii="Arial Narrow" w:hAnsi="Arial Narrow" w:cs="Calibri"/>
                <w:bCs/>
                <w:szCs w:val="20"/>
              </w:rPr>
              <w:t>districts</w:t>
            </w:r>
            <w:r w:rsidR="00E0341C" w:rsidRPr="00036356">
              <w:rPr>
                <w:rFonts w:ascii="Arial Narrow" w:hAnsi="Arial Narrow" w:cs="Calibri"/>
                <w:bCs/>
                <w:szCs w:val="20"/>
              </w:rPr>
              <w:t xml:space="preserve">, </w:t>
            </w:r>
          </w:p>
          <w:p w14:paraId="03CD967F" w14:textId="77777777" w:rsidR="00716A07" w:rsidRPr="00036356" w:rsidRDefault="00AA0AC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XX </w:t>
            </w:r>
            <w:r w:rsidR="00716A07" w:rsidRPr="00036356">
              <w:rPr>
                <w:rFonts w:ascii="Arial Narrow" w:hAnsi="Arial Narrow" w:cs="Calibri"/>
                <w:bCs/>
                <w:szCs w:val="20"/>
              </w:rPr>
              <w:t>communes et</w:t>
            </w:r>
            <w:r w:rsidRPr="00036356">
              <w:rPr>
                <w:rFonts w:ascii="Arial Narrow" w:hAnsi="Arial Narrow" w:cs="Calibri"/>
                <w:bCs/>
                <w:szCs w:val="20"/>
              </w:rPr>
              <w:t xml:space="preserve"> XX</w:t>
            </w:r>
            <w:r w:rsidR="00716A07" w:rsidRPr="00036356">
              <w:rPr>
                <w:rFonts w:ascii="Arial Narrow" w:hAnsi="Arial Narrow" w:cs="Calibri"/>
                <w:bCs/>
                <w:szCs w:val="20"/>
              </w:rPr>
              <w:t xml:space="preserve"> fokontany</w:t>
            </w:r>
            <w:r w:rsidR="00716A07" w:rsidRPr="00036356">
              <w:rPr>
                <w:rStyle w:val="FootnoteReference"/>
                <w:rFonts w:ascii="Arial Narrow" w:hAnsi="Arial Narrow" w:cs="Calibri"/>
                <w:bCs/>
                <w:szCs w:val="20"/>
              </w:rPr>
              <w:footnoteReference w:id="19"/>
            </w:r>
          </w:p>
        </w:tc>
        <w:tc>
          <w:tcPr>
            <w:tcW w:w="689" w:type="pct"/>
            <w:shd w:val="clear" w:color="auto" w:fill="C5E0B3"/>
          </w:tcPr>
          <w:p w14:paraId="011346BB" w14:textId="77777777" w:rsidR="00716A07" w:rsidRPr="003D122F" w:rsidRDefault="00716A07" w:rsidP="00BC1E32">
            <w:pPr>
              <w:widowControl w:val="0"/>
              <w:autoSpaceDE w:val="0"/>
              <w:autoSpaceDN w:val="0"/>
              <w:adjustRightInd w:val="0"/>
              <w:spacing w:after="120"/>
              <w:jc w:val="left"/>
              <w:rPr>
                <w:rFonts w:ascii="Arial Narrow" w:hAnsi="Arial Narrow" w:cs="Calibri"/>
                <w:bCs/>
                <w:szCs w:val="20"/>
              </w:rPr>
            </w:pPr>
            <w:r w:rsidRPr="003D122F">
              <w:rPr>
                <w:rFonts w:ascii="Arial Narrow" w:hAnsi="Arial Narrow" w:cs="Calibri"/>
                <w:bCs/>
                <w:szCs w:val="20"/>
              </w:rPr>
              <w:t>Langue officielle, malagasy</w:t>
            </w:r>
          </w:p>
        </w:tc>
        <w:tc>
          <w:tcPr>
            <w:tcW w:w="1070" w:type="pct"/>
            <w:shd w:val="clear" w:color="auto" w:fill="E2EFD9"/>
          </w:tcPr>
          <w:p w14:paraId="5B8D1713" w14:textId="7ED9BCEF"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3D122F">
              <w:rPr>
                <w:rFonts w:ascii="Arial Narrow" w:hAnsi="Arial Narrow" w:cs="Calibri"/>
                <w:bCs/>
                <w:szCs w:val="20"/>
              </w:rPr>
              <w:t>Lette d’invitation officielle réal</w:t>
            </w:r>
            <w:r w:rsidRPr="00A3775B">
              <w:rPr>
                <w:rFonts w:ascii="Arial Narrow" w:hAnsi="Arial Narrow" w:cs="Calibri"/>
                <w:bCs/>
                <w:szCs w:val="20"/>
              </w:rPr>
              <w:t>isée par le gouverneur/chef de district/maire selon hiérarchie</w:t>
            </w:r>
            <w:r w:rsidR="00976317" w:rsidRPr="00A3775B">
              <w:rPr>
                <w:rFonts w:ascii="Arial Narrow" w:hAnsi="Arial Narrow" w:cs="Calibri"/>
                <w:bCs/>
                <w:szCs w:val="20"/>
              </w:rPr>
              <w:t xml:space="preserve"> </w:t>
            </w:r>
            <w:r w:rsidRPr="00A3775B">
              <w:rPr>
                <w:rFonts w:ascii="Arial Narrow" w:hAnsi="Arial Narrow" w:cs="Calibri"/>
                <w:bCs/>
                <w:szCs w:val="20"/>
              </w:rPr>
              <w:t>administrative</w:t>
            </w:r>
            <w:r w:rsidR="001C1353" w:rsidRPr="00A3775B">
              <w:rPr>
                <w:rFonts w:ascii="Arial Narrow" w:hAnsi="Arial Narrow" w:cs="Calibri"/>
                <w:bCs/>
                <w:szCs w:val="20"/>
              </w:rPr>
              <w:t> </w:t>
            </w:r>
            <w:r w:rsidRPr="00A3775B">
              <w:rPr>
                <w:rFonts w:ascii="Arial Narrow" w:hAnsi="Arial Narrow" w:cs="Calibri"/>
                <w:bCs/>
                <w:szCs w:val="20"/>
              </w:rPr>
              <w:t>; Informations transmises par email, par téléphone</w:t>
            </w:r>
            <w:r w:rsidR="00976317" w:rsidRPr="00036356">
              <w:rPr>
                <w:rFonts w:ascii="Arial Narrow" w:hAnsi="Arial Narrow" w:cs="Calibri"/>
                <w:bCs/>
                <w:szCs w:val="20"/>
              </w:rPr>
              <w:t xml:space="preserve">, par </w:t>
            </w:r>
            <w:r w:rsidR="00E25070" w:rsidRPr="00036356">
              <w:rPr>
                <w:rFonts w:ascii="Arial Narrow" w:hAnsi="Arial Narrow" w:cs="Calibri"/>
                <w:bCs/>
                <w:szCs w:val="20"/>
              </w:rPr>
              <w:t>WhatsApp</w:t>
            </w:r>
            <w:r w:rsidRPr="00036356">
              <w:rPr>
                <w:rFonts w:ascii="Arial Narrow" w:hAnsi="Arial Narrow" w:cs="Calibri"/>
                <w:bCs/>
                <w:szCs w:val="20"/>
              </w:rPr>
              <w:t xml:space="preserve"> et renforcées par une lettre officielle. Information diffusée sur réseau social est envisageable</w:t>
            </w:r>
          </w:p>
        </w:tc>
        <w:tc>
          <w:tcPr>
            <w:tcW w:w="1049" w:type="pct"/>
            <w:shd w:val="clear" w:color="auto" w:fill="C5E0B3"/>
          </w:tcPr>
          <w:p w14:paraId="4EBB1503"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Réunion en une journée et pas plus de trois jours selon objets et ordre du jour de la réunion</w:t>
            </w:r>
          </w:p>
          <w:p w14:paraId="7A21E29D"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Atelier, partage d’expérience, réunion de réflexion</w:t>
            </w:r>
          </w:p>
          <w:p w14:paraId="00FF88AA"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Prise en charge des frais de déplacement et indemnités</w:t>
            </w:r>
          </w:p>
        </w:tc>
      </w:tr>
      <w:tr w:rsidR="009450EB" w:rsidRPr="00036356" w14:paraId="7A4A233D" w14:textId="77777777" w:rsidTr="00330611">
        <w:trPr>
          <w:trHeight w:val="210"/>
        </w:trPr>
        <w:tc>
          <w:tcPr>
            <w:tcW w:w="1212" w:type="pct"/>
            <w:shd w:val="clear" w:color="auto" w:fill="C5E0B3"/>
          </w:tcPr>
          <w:p w14:paraId="0BE26282"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lastRenderedPageBreak/>
              <w:t>ONG, OSC</w:t>
            </w:r>
            <w:r w:rsidR="0022020D" w:rsidRPr="00036356">
              <w:rPr>
                <w:rFonts w:ascii="Arial Narrow" w:hAnsi="Arial Narrow" w:cs="Calibri"/>
                <w:bCs/>
                <w:szCs w:val="20"/>
              </w:rPr>
              <w:t xml:space="preserve">, </w:t>
            </w:r>
            <w:r w:rsidR="00AA0AC5" w:rsidRPr="00036356">
              <w:rPr>
                <w:rFonts w:ascii="Arial Narrow" w:hAnsi="Arial Narrow" w:cs="Calibri"/>
                <w:bCs/>
                <w:szCs w:val="20"/>
              </w:rPr>
              <w:t>Association (femmes, jeunes)</w:t>
            </w:r>
          </w:p>
        </w:tc>
        <w:tc>
          <w:tcPr>
            <w:tcW w:w="979" w:type="pct"/>
            <w:shd w:val="clear" w:color="auto" w:fill="E2EFD9"/>
          </w:tcPr>
          <w:p w14:paraId="06E9BCA5"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Nombre à définir ultérieurement lors du démarrage effectif du projet</w:t>
            </w:r>
          </w:p>
        </w:tc>
        <w:tc>
          <w:tcPr>
            <w:tcW w:w="689" w:type="pct"/>
            <w:shd w:val="clear" w:color="auto" w:fill="C5E0B3"/>
          </w:tcPr>
          <w:p w14:paraId="4FF6A7E2"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officielle</w:t>
            </w:r>
          </w:p>
        </w:tc>
        <w:tc>
          <w:tcPr>
            <w:tcW w:w="1070" w:type="pct"/>
            <w:shd w:val="clear" w:color="auto" w:fill="E2EFD9"/>
          </w:tcPr>
          <w:p w14:paraId="44936DCE" w14:textId="02320B46"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Informations transmises par écrit, email, </w:t>
            </w:r>
            <w:r w:rsidR="001A644F" w:rsidRPr="00036356">
              <w:rPr>
                <w:rFonts w:ascii="Arial Narrow" w:hAnsi="Arial Narrow" w:cs="Calibri"/>
                <w:bCs/>
                <w:szCs w:val="20"/>
              </w:rPr>
              <w:t>téléphone</w:t>
            </w:r>
            <w:r w:rsidR="00976317" w:rsidRPr="00036356">
              <w:rPr>
                <w:rFonts w:ascii="Arial Narrow" w:hAnsi="Arial Narrow" w:cs="Calibri"/>
                <w:bCs/>
                <w:szCs w:val="20"/>
              </w:rPr>
              <w:t xml:space="preserve">, </w:t>
            </w:r>
            <w:r w:rsidR="00E25070" w:rsidRPr="00036356">
              <w:rPr>
                <w:rFonts w:ascii="Arial Narrow" w:hAnsi="Arial Narrow" w:cs="Calibri"/>
                <w:bCs/>
                <w:szCs w:val="20"/>
              </w:rPr>
              <w:t>WhatsApp</w:t>
            </w:r>
            <w:r w:rsidR="00CB15D3" w:rsidRPr="00036356">
              <w:rPr>
                <w:rFonts w:ascii="Arial Narrow" w:hAnsi="Arial Narrow" w:cs="Calibri"/>
                <w:bCs/>
                <w:szCs w:val="20"/>
              </w:rPr>
              <w:t>, par sms</w:t>
            </w:r>
          </w:p>
        </w:tc>
        <w:tc>
          <w:tcPr>
            <w:tcW w:w="1049" w:type="pct"/>
            <w:shd w:val="clear" w:color="auto" w:fill="C5E0B3"/>
          </w:tcPr>
          <w:p w14:paraId="66E85678"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Réunion en une journée, réunion en ligne</w:t>
            </w:r>
          </w:p>
        </w:tc>
      </w:tr>
      <w:tr w:rsidR="009450EB" w:rsidRPr="00036356" w14:paraId="523F560B" w14:textId="77777777" w:rsidTr="00330611">
        <w:trPr>
          <w:trHeight w:val="210"/>
        </w:trPr>
        <w:tc>
          <w:tcPr>
            <w:tcW w:w="1212" w:type="pct"/>
            <w:shd w:val="clear" w:color="auto" w:fill="C5E0B3"/>
          </w:tcPr>
          <w:p w14:paraId="0936DFB6" w14:textId="54E73CF1"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PAP</w:t>
            </w:r>
          </w:p>
        </w:tc>
        <w:tc>
          <w:tcPr>
            <w:tcW w:w="979" w:type="pct"/>
            <w:shd w:val="clear" w:color="auto" w:fill="C5E0B3"/>
          </w:tcPr>
          <w:p w14:paraId="19310909"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Nombre à définir ultérieurement lors du démarrage effectif du projet</w:t>
            </w:r>
          </w:p>
        </w:tc>
        <w:tc>
          <w:tcPr>
            <w:tcW w:w="689" w:type="pct"/>
            <w:shd w:val="clear" w:color="auto" w:fill="C5E0B3"/>
          </w:tcPr>
          <w:p w14:paraId="09344F6D"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malagasy</w:t>
            </w:r>
          </w:p>
        </w:tc>
        <w:tc>
          <w:tcPr>
            <w:tcW w:w="1070" w:type="pct"/>
            <w:shd w:val="clear" w:color="auto" w:fill="C5E0B3"/>
          </w:tcPr>
          <w:p w14:paraId="36D7C212"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transmises par radio. Informations expliquées oralement ou schémas par affichage, réunion de groupe</w:t>
            </w:r>
          </w:p>
        </w:tc>
        <w:tc>
          <w:tcPr>
            <w:tcW w:w="1049" w:type="pct"/>
            <w:shd w:val="clear" w:color="auto" w:fill="C5E0B3"/>
          </w:tcPr>
          <w:p w14:paraId="0E3CEC3B"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Focus group, visite à domicile, entretien</w:t>
            </w:r>
          </w:p>
        </w:tc>
      </w:tr>
      <w:tr w:rsidR="009450EB" w:rsidRPr="00036356" w14:paraId="3F0AE433" w14:textId="77777777" w:rsidTr="00330611">
        <w:trPr>
          <w:trHeight w:val="210"/>
        </w:trPr>
        <w:tc>
          <w:tcPr>
            <w:tcW w:w="1212" w:type="pct"/>
            <w:shd w:val="clear" w:color="auto" w:fill="C5E0B3"/>
          </w:tcPr>
          <w:p w14:paraId="62D4D031" w14:textId="11D0CDA5" w:rsidR="00716A07" w:rsidRPr="00A3775B"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Bénéficiaires du projet (</w:t>
            </w:r>
            <w:r w:rsidR="00AA0AC5" w:rsidRPr="00036356">
              <w:rPr>
                <w:rFonts w:ascii="Arial Narrow" w:hAnsi="Arial Narrow" w:cs="Calibri"/>
                <w:bCs/>
                <w:szCs w:val="20"/>
              </w:rPr>
              <w:t>Ménages</w:t>
            </w:r>
            <w:r w:rsidR="00A16ED0">
              <w:rPr>
                <w:rFonts w:ascii="Arial Narrow" w:hAnsi="Arial Narrow" w:cs="Calibri"/>
                <w:bCs/>
                <w:szCs w:val="20"/>
              </w:rPr>
              <w:t xml:space="preserve"> </w:t>
            </w:r>
            <w:r w:rsidR="006C4B70" w:rsidRPr="00036356">
              <w:rPr>
                <w:rFonts w:ascii="Arial Narrow" w:hAnsi="Arial Narrow" w:cs="Calibri"/>
                <w:bCs/>
                <w:szCs w:val="20"/>
              </w:rPr>
              <w:t>ruraux</w:t>
            </w:r>
            <w:r w:rsidR="00E25070" w:rsidRPr="00036356">
              <w:rPr>
                <w:rFonts w:ascii="Arial Narrow" w:hAnsi="Arial Narrow" w:cs="Calibri"/>
                <w:bCs/>
                <w:szCs w:val="20"/>
              </w:rPr>
              <w:t>,</w:t>
            </w:r>
            <w:r w:rsidRPr="00036356">
              <w:rPr>
                <w:rFonts w:ascii="Arial Narrow" w:hAnsi="Arial Narrow" w:cs="Calibri"/>
                <w:bCs/>
                <w:szCs w:val="20"/>
              </w:rPr>
              <w:t xml:space="preserve"> groupes de femmes, groupes de jeunes</w:t>
            </w:r>
            <w:r w:rsidR="00213469" w:rsidRPr="003D122F">
              <w:rPr>
                <w:rFonts w:ascii="Arial Narrow" w:hAnsi="Arial Narrow" w:cs="Calibri"/>
                <w:bCs/>
                <w:szCs w:val="20"/>
              </w:rPr>
              <w:t xml:space="preserve"> usagers dans les institutions publiques cibles</w:t>
            </w:r>
            <w:r w:rsidRPr="00A3775B">
              <w:rPr>
                <w:rFonts w:ascii="Arial Narrow" w:hAnsi="Arial Narrow" w:cs="Calibri"/>
                <w:bCs/>
                <w:szCs w:val="20"/>
              </w:rPr>
              <w:t>)</w:t>
            </w:r>
          </w:p>
        </w:tc>
        <w:tc>
          <w:tcPr>
            <w:tcW w:w="979" w:type="pct"/>
            <w:shd w:val="clear" w:color="auto" w:fill="E2EFD9"/>
          </w:tcPr>
          <w:p w14:paraId="1943CCBB" w14:textId="77777777" w:rsidR="00716A07" w:rsidRPr="00A3775B" w:rsidRDefault="00716A07" w:rsidP="00BC1E32">
            <w:pPr>
              <w:widowControl w:val="0"/>
              <w:autoSpaceDE w:val="0"/>
              <w:autoSpaceDN w:val="0"/>
              <w:adjustRightInd w:val="0"/>
              <w:spacing w:after="120"/>
              <w:jc w:val="left"/>
              <w:rPr>
                <w:rFonts w:ascii="Arial Narrow" w:hAnsi="Arial Narrow" w:cs="Calibri"/>
                <w:bCs/>
                <w:szCs w:val="20"/>
              </w:rPr>
            </w:pPr>
            <w:r w:rsidRPr="00A3775B">
              <w:rPr>
                <w:rFonts w:ascii="Arial Narrow" w:hAnsi="Arial Narrow" w:cs="Calibri"/>
                <w:bCs/>
                <w:szCs w:val="20"/>
              </w:rPr>
              <w:t>Membre ou non dans une association formelle ou informelle. Nombre à définir ultérieurement lors du démarrage effectif du Projet</w:t>
            </w:r>
          </w:p>
        </w:tc>
        <w:tc>
          <w:tcPr>
            <w:tcW w:w="689" w:type="pct"/>
            <w:shd w:val="clear" w:color="auto" w:fill="C5E0B3"/>
          </w:tcPr>
          <w:p w14:paraId="5911EF1C"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Langue malagasy, </w:t>
            </w:r>
          </w:p>
        </w:tc>
        <w:tc>
          <w:tcPr>
            <w:tcW w:w="1070" w:type="pct"/>
            <w:shd w:val="clear" w:color="auto" w:fill="E2EFD9"/>
          </w:tcPr>
          <w:p w14:paraId="200EE276"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transmises par radio, par téléphone, par message. Informations expliquées oralement ou schémas par affichage</w:t>
            </w:r>
          </w:p>
        </w:tc>
        <w:tc>
          <w:tcPr>
            <w:tcW w:w="1049" w:type="pct"/>
            <w:shd w:val="clear" w:color="auto" w:fill="C5E0B3"/>
          </w:tcPr>
          <w:p w14:paraId="761281CF"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Messages illustrés. Actions soutenues de sensibilisation et d’IEC. Réunion en focus group par catégories de parties prenantes</w:t>
            </w:r>
          </w:p>
        </w:tc>
      </w:tr>
      <w:tr w:rsidR="009450EB" w:rsidRPr="00036356" w14:paraId="6BD610B4" w14:textId="77777777" w:rsidTr="00330611">
        <w:trPr>
          <w:trHeight w:val="210"/>
        </w:trPr>
        <w:tc>
          <w:tcPr>
            <w:tcW w:w="1212" w:type="pct"/>
            <w:shd w:val="clear" w:color="auto" w:fill="C5E0B3"/>
          </w:tcPr>
          <w:p w14:paraId="1FE15810"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Bénéficiaires du projet (</w:t>
            </w:r>
            <w:r w:rsidR="00AA0AC5" w:rsidRPr="00036356">
              <w:rPr>
                <w:rFonts w:ascii="Arial Narrow" w:hAnsi="Arial Narrow" w:cs="Calibri"/>
                <w:bCs/>
                <w:szCs w:val="20"/>
              </w:rPr>
              <w:t xml:space="preserve">PME, fournisseurs d’équipements en énergie renouvelable, </w:t>
            </w:r>
            <w:r w:rsidR="00951D55" w:rsidRPr="00036356">
              <w:rPr>
                <w:rFonts w:ascii="Arial Narrow" w:hAnsi="Arial Narrow" w:cs="Calibri"/>
                <w:bCs/>
                <w:szCs w:val="20"/>
              </w:rPr>
              <w:t>fournisseurs de matériels de connexion numérique, gestionnaires de centre de production d’énergie renouvelable, de mini-réseaux, des tours cellulaires, opérateurs de tél</w:t>
            </w:r>
            <w:r w:rsidR="009B15C1" w:rsidRPr="00036356">
              <w:rPr>
                <w:rFonts w:ascii="Arial Narrow" w:hAnsi="Arial Narrow" w:cs="Calibri"/>
                <w:bCs/>
                <w:szCs w:val="20"/>
              </w:rPr>
              <w:t>é</w:t>
            </w:r>
            <w:r w:rsidR="00951D55" w:rsidRPr="00036356">
              <w:rPr>
                <w:rFonts w:ascii="Arial Narrow" w:hAnsi="Arial Narrow" w:cs="Calibri"/>
                <w:bCs/>
                <w:szCs w:val="20"/>
              </w:rPr>
              <w:t>phonie mobile, agences d’exécution, les services de régulation</w:t>
            </w:r>
            <w:r w:rsidRPr="00036356">
              <w:rPr>
                <w:rFonts w:ascii="Arial Narrow" w:hAnsi="Arial Narrow" w:cs="Calibri"/>
                <w:bCs/>
                <w:szCs w:val="20"/>
              </w:rPr>
              <w:t>)</w:t>
            </w:r>
          </w:p>
        </w:tc>
        <w:tc>
          <w:tcPr>
            <w:tcW w:w="979" w:type="pct"/>
            <w:shd w:val="clear" w:color="auto" w:fill="C5E0B3"/>
          </w:tcPr>
          <w:p w14:paraId="22FC27FE" w14:textId="77777777" w:rsidR="00716A07" w:rsidRPr="00036356" w:rsidRDefault="00951D5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JIRAMA, ADER, </w:t>
            </w:r>
          </w:p>
          <w:p w14:paraId="3E970E5F" w14:textId="77777777" w:rsidR="00951D55" w:rsidRPr="00036356" w:rsidRDefault="00951D5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ARTEC, ARELEC,</w:t>
            </w:r>
          </w:p>
          <w:p w14:paraId="440F16D9" w14:textId="77777777" w:rsidR="00951D55" w:rsidRPr="00036356" w:rsidRDefault="00951D5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Entreprise commerciale, Entreprise de travaux,</w:t>
            </w:r>
          </w:p>
          <w:p w14:paraId="11EC4F7D" w14:textId="77777777" w:rsidR="00951D55" w:rsidRPr="00036356" w:rsidRDefault="00951D5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AIRTEL, ORANGE, TELMA</w:t>
            </w:r>
          </w:p>
        </w:tc>
        <w:tc>
          <w:tcPr>
            <w:tcW w:w="689" w:type="pct"/>
            <w:shd w:val="clear" w:color="auto" w:fill="C5E0B3"/>
          </w:tcPr>
          <w:p w14:paraId="31B21AEB" w14:textId="77777777" w:rsidR="009450EB" w:rsidRPr="00036356" w:rsidRDefault="009450EB"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officielle</w:t>
            </w:r>
          </w:p>
        </w:tc>
        <w:tc>
          <w:tcPr>
            <w:tcW w:w="1070" w:type="pct"/>
            <w:shd w:val="clear" w:color="auto" w:fill="C5E0B3"/>
          </w:tcPr>
          <w:p w14:paraId="18BF7F2B" w14:textId="77777777" w:rsidR="00716A07" w:rsidRPr="00036356" w:rsidRDefault="009450EB"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transmises par écrit, email, téléphone</w:t>
            </w:r>
          </w:p>
        </w:tc>
        <w:tc>
          <w:tcPr>
            <w:tcW w:w="1049" w:type="pct"/>
            <w:shd w:val="clear" w:color="auto" w:fill="C5E0B3"/>
          </w:tcPr>
          <w:p w14:paraId="057E4747" w14:textId="77777777" w:rsidR="009450EB" w:rsidRPr="00036356" w:rsidRDefault="009450EB"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Entretien</w:t>
            </w:r>
          </w:p>
          <w:p w14:paraId="58811A2D"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p>
        </w:tc>
      </w:tr>
      <w:tr w:rsidR="009450EB" w:rsidRPr="00036356" w14:paraId="40A44473" w14:textId="77777777" w:rsidTr="00330611">
        <w:trPr>
          <w:trHeight w:val="210"/>
        </w:trPr>
        <w:tc>
          <w:tcPr>
            <w:tcW w:w="1212" w:type="pct"/>
            <w:shd w:val="clear" w:color="auto" w:fill="C5E0B3"/>
          </w:tcPr>
          <w:p w14:paraId="0E4BB9DD"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Groupes vulnérables</w:t>
            </w:r>
          </w:p>
        </w:tc>
        <w:tc>
          <w:tcPr>
            <w:tcW w:w="979" w:type="pct"/>
            <w:shd w:val="clear" w:color="auto" w:fill="E2EFD9"/>
          </w:tcPr>
          <w:p w14:paraId="0A25F921"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Nombre à définir ultérieurement lors du démarrage effectif du Projet et identification des sous-projets</w:t>
            </w:r>
          </w:p>
        </w:tc>
        <w:tc>
          <w:tcPr>
            <w:tcW w:w="689" w:type="pct"/>
            <w:shd w:val="clear" w:color="auto" w:fill="C5E0B3"/>
          </w:tcPr>
          <w:p w14:paraId="6DD3100C"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malagasy,</w:t>
            </w:r>
          </w:p>
        </w:tc>
        <w:tc>
          <w:tcPr>
            <w:tcW w:w="1070" w:type="pct"/>
            <w:shd w:val="clear" w:color="auto" w:fill="E2EFD9"/>
          </w:tcPr>
          <w:p w14:paraId="551B8AE1" w14:textId="4619D274"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expliquées oralement ou sous forme de schémas réalisés par une approche porte à porte</w:t>
            </w:r>
          </w:p>
        </w:tc>
        <w:tc>
          <w:tcPr>
            <w:tcW w:w="1049" w:type="pct"/>
            <w:shd w:val="clear" w:color="auto" w:fill="C5E0B3"/>
          </w:tcPr>
          <w:p w14:paraId="1CABB095"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Messages illustrés. Actions de sensibilisation et d’IEC. </w:t>
            </w:r>
          </w:p>
          <w:p w14:paraId="01A20B9D"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Campagne de porte à porte</w:t>
            </w:r>
          </w:p>
        </w:tc>
      </w:tr>
      <w:tr w:rsidR="009450EB" w:rsidRPr="00036356" w14:paraId="25B6ED9D" w14:textId="77777777" w:rsidTr="00330611">
        <w:trPr>
          <w:trHeight w:val="210"/>
        </w:trPr>
        <w:tc>
          <w:tcPr>
            <w:tcW w:w="1212" w:type="pct"/>
            <w:shd w:val="clear" w:color="auto" w:fill="C5E0B3"/>
          </w:tcPr>
          <w:p w14:paraId="78E2D561"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Travailleurs des chantiers</w:t>
            </w:r>
          </w:p>
          <w:p w14:paraId="3120DB3B" w14:textId="77777777" w:rsidR="00951D55" w:rsidRPr="00036356" w:rsidRDefault="00951D55"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Employés des entreprises de travaux et des entreprises commerciales</w:t>
            </w:r>
          </w:p>
        </w:tc>
        <w:tc>
          <w:tcPr>
            <w:tcW w:w="979" w:type="pct"/>
            <w:shd w:val="clear" w:color="auto" w:fill="C5E0B3"/>
          </w:tcPr>
          <w:p w14:paraId="54873CFA"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 xml:space="preserve">Nombre à définir selon les travaux et les </w:t>
            </w:r>
            <w:r w:rsidR="00951D55" w:rsidRPr="00036356">
              <w:rPr>
                <w:rFonts w:ascii="Arial Narrow" w:hAnsi="Arial Narrow" w:cs="Calibri"/>
                <w:bCs/>
                <w:szCs w:val="20"/>
              </w:rPr>
              <w:t>acteurs</w:t>
            </w:r>
            <w:r w:rsidRPr="00036356">
              <w:rPr>
                <w:rFonts w:ascii="Arial Narrow" w:hAnsi="Arial Narrow" w:cs="Calibri"/>
                <w:bCs/>
                <w:szCs w:val="20"/>
              </w:rPr>
              <w:t xml:space="preserve"> </w:t>
            </w:r>
          </w:p>
        </w:tc>
        <w:tc>
          <w:tcPr>
            <w:tcW w:w="689" w:type="pct"/>
            <w:shd w:val="clear" w:color="auto" w:fill="C5E0B3"/>
          </w:tcPr>
          <w:p w14:paraId="633B14CA"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Langue officielle malagasy. Traduction du français en langue officielle ou locale</w:t>
            </w:r>
          </w:p>
        </w:tc>
        <w:tc>
          <w:tcPr>
            <w:tcW w:w="1070" w:type="pct"/>
            <w:shd w:val="clear" w:color="auto" w:fill="C5E0B3"/>
          </w:tcPr>
          <w:p w14:paraId="6C997EA5"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Informations transmises par lettre, par email</w:t>
            </w:r>
          </w:p>
        </w:tc>
        <w:tc>
          <w:tcPr>
            <w:tcW w:w="1049" w:type="pct"/>
            <w:shd w:val="clear" w:color="auto" w:fill="C5E0B3"/>
          </w:tcPr>
          <w:p w14:paraId="579C640B" w14:textId="77777777" w:rsidR="00716A07" w:rsidRPr="00036356" w:rsidRDefault="00716A07" w:rsidP="00BC1E32">
            <w:pPr>
              <w:widowControl w:val="0"/>
              <w:autoSpaceDE w:val="0"/>
              <w:autoSpaceDN w:val="0"/>
              <w:adjustRightInd w:val="0"/>
              <w:spacing w:after="120"/>
              <w:jc w:val="left"/>
              <w:rPr>
                <w:rFonts w:ascii="Arial Narrow" w:hAnsi="Arial Narrow" w:cs="Calibri"/>
                <w:bCs/>
                <w:szCs w:val="20"/>
              </w:rPr>
            </w:pPr>
            <w:r w:rsidRPr="00036356">
              <w:rPr>
                <w:rFonts w:ascii="Arial Narrow" w:hAnsi="Arial Narrow" w:cs="Calibri"/>
                <w:bCs/>
                <w:szCs w:val="20"/>
              </w:rPr>
              <w:t>Réunion périodique sur site. Mesures de protection/santé/ sécurité. Actions soutenues de sensibilisation et d’IEC (notamment sur les codes de bonnes conduites)</w:t>
            </w:r>
          </w:p>
        </w:tc>
      </w:tr>
    </w:tbl>
    <w:p w14:paraId="75C65DEC" w14:textId="77777777" w:rsidR="00716A07" w:rsidRPr="00036356" w:rsidRDefault="00716A07" w:rsidP="00716A07"/>
    <w:p w14:paraId="560E2849" w14:textId="77777777" w:rsidR="00716A07" w:rsidRPr="00036356" w:rsidRDefault="003C47E5" w:rsidP="0088716F">
      <w:pPr>
        <w:pStyle w:val="TIT1"/>
        <w:numPr>
          <w:ilvl w:val="0"/>
          <w:numId w:val="17"/>
        </w:numPr>
      </w:pPr>
      <w:bookmarkStart w:id="60" w:name="_Toc92308144"/>
      <w:r w:rsidRPr="00036356">
        <w:br w:type="page"/>
      </w:r>
      <w:bookmarkStart w:id="61" w:name="_Toc125215956"/>
      <w:bookmarkStart w:id="62" w:name="_Hlk124025295"/>
      <w:bookmarkEnd w:id="43"/>
      <w:r w:rsidR="00716A07" w:rsidRPr="00036356">
        <w:lastRenderedPageBreak/>
        <w:t>PLAN DE MOBILISATION DES PARTIES PRENANTES</w:t>
      </w:r>
      <w:bookmarkEnd w:id="53"/>
      <w:bookmarkEnd w:id="60"/>
      <w:bookmarkEnd w:id="61"/>
    </w:p>
    <w:p w14:paraId="782C549A" w14:textId="77777777" w:rsidR="00716A07" w:rsidRPr="00036356" w:rsidRDefault="009450EB" w:rsidP="0088716F">
      <w:pPr>
        <w:pStyle w:val="TIT2"/>
        <w:numPr>
          <w:ilvl w:val="1"/>
          <w:numId w:val="17"/>
        </w:numPr>
      </w:pPr>
      <w:bookmarkStart w:id="63" w:name="_Toc46833591"/>
      <w:bookmarkStart w:id="64" w:name="_Toc92308145"/>
      <w:bookmarkStart w:id="65" w:name="_Toc125215957"/>
      <w:r w:rsidRPr="00036356">
        <w:t>P</w:t>
      </w:r>
      <w:r w:rsidR="00F63B20" w:rsidRPr="00036356">
        <w:t>RINCIPES GENERAUX</w:t>
      </w:r>
      <w:bookmarkEnd w:id="63"/>
      <w:bookmarkEnd w:id="64"/>
      <w:bookmarkEnd w:id="65"/>
    </w:p>
    <w:p w14:paraId="57B6A136" w14:textId="77777777" w:rsidR="00F63B20" w:rsidRPr="00036356" w:rsidRDefault="00F63B20" w:rsidP="00213469">
      <w:pPr>
        <w:spacing w:before="100" w:beforeAutospacing="1" w:after="100" w:afterAutospacing="1" w:line="276" w:lineRule="auto"/>
      </w:pPr>
      <w:r w:rsidRPr="00036356">
        <w:t xml:space="preserve">Dans la mise en œuvre du Projet </w:t>
      </w:r>
      <w:r w:rsidR="00951D55" w:rsidRPr="00036356">
        <w:t>DECIM</w:t>
      </w:r>
      <w:r w:rsidRPr="00036356">
        <w:t>, la conception et le déroulement des activités d’information et de consultation des parties prenantes se conformeront aux principes directeurs suivants</w:t>
      </w:r>
      <w:r w:rsidR="001C1353" w:rsidRPr="00036356">
        <w:t> </w:t>
      </w:r>
      <w:r w:rsidRPr="00036356">
        <w:t>:</w:t>
      </w:r>
    </w:p>
    <w:p w14:paraId="14538BD5" w14:textId="77777777" w:rsidR="00F63B20" w:rsidRPr="00036356" w:rsidRDefault="001C1353" w:rsidP="0088716F">
      <w:pPr>
        <w:numPr>
          <w:ilvl w:val="0"/>
          <w:numId w:val="31"/>
        </w:numPr>
      </w:pPr>
      <w:r w:rsidRPr="00036356">
        <w:rPr>
          <w:b/>
          <w:bCs/>
        </w:rPr>
        <w:t xml:space="preserve">La transparence : </w:t>
      </w:r>
      <w:r w:rsidRPr="00036356">
        <w:t>elle permet l’instauration d’un dialogue constructif et continu avec les parties prenantes, ainsi que l’activation des mécanismes de remontée d’informations. Les parties prenantes doivent donc être informées de manière la plus totale possible du processus, des enjeux et des incidences de la mise en œuvre de chaque sous-projet ;</w:t>
      </w:r>
    </w:p>
    <w:p w14:paraId="64281D7A" w14:textId="77777777" w:rsidR="001C1353" w:rsidRPr="00036356" w:rsidRDefault="001C1353" w:rsidP="0088716F">
      <w:pPr>
        <w:numPr>
          <w:ilvl w:val="0"/>
          <w:numId w:val="31"/>
        </w:numPr>
      </w:pPr>
      <w:r w:rsidRPr="00036356">
        <w:rPr>
          <w:b/>
          <w:bCs/>
        </w:rPr>
        <w:t xml:space="preserve">Le partage de responsabilités : </w:t>
      </w:r>
      <w:r w:rsidRPr="00036356">
        <w:rPr>
          <w:rFonts w:cs="Arial"/>
          <w:szCs w:val="20"/>
        </w:rPr>
        <w:t>les responsabilités doivent être partagées entre toutes les parties prenantes du projet ;</w:t>
      </w:r>
    </w:p>
    <w:p w14:paraId="71FFCCE0" w14:textId="77777777" w:rsidR="001C1353" w:rsidRPr="00036356" w:rsidRDefault="001C1353" w:rsidP="0088716F">
      <w:pPr>
        <w:numPr>
          <w:ilvl w:val="0"/>
          <w:numId w:val="31"/>
        </w:numPr>
      </w:pPr>
      <w:r w:rsidRPr="00036356">
        <w:rPr>
          <w:b/>
          <w:bCs/>
        </w:rPr>
        <w:t xml:space="preserve">L’inclusion et la représentativité : </w:t>
      </w:r>
      <w:r w:rsidRPr="00036356">
        <w:rPr>
          <w:rFonts w:cs="Arial"/>
          <w:szCs w:val="20"/>
        </w:rPr>
        <w:t xml:space="preserve">les acteurs locaux qu’ils soient actifs ou inactifs et tous les membres des communautés, se doivent d’être inclus et représentés. Le projet mettre en œuvre tous les moyens possibles de recueillir les avis et les contributions de toutes les parties prenantes y compris les groupes susceptibles d’être marginalisés du fait du genre, de la pauvreté, du profil éducatif et d’autres paramètres de marginalité sociale en leur assurant un accès équitable à l’information et la possibilité de faire connaître leurs opinions et préoccupations. Les flux d’informations doivent être bidirectionnels, permettant ainsi à toute partie prenante </w:t>
      </w:r>
      <w:r w:rsidR="00663E41" w:rsidRPr="00036356">
        <w:rPr>
          <w:rFonts w:cs="Arial"/>
          <w:szCs w:val="20"/>
        </w:rPr>
        <w:t>d</w:t>
      </w:r>
      <w:r w:rsidRPr="00036356">
        <w:rPr>
          <w:rFonts w:cs="Arial"/>
          <w:szCs w:val="20"/>
        </w:rPr>
        <w:t>e partager toutes informations pertinentes et importantes sur la mise en œuvre du Projet et de ses sous-projets</w:t>
      </w:r>
      <w:r w:rsidR="00BF36F9" w:rsidRPr="00036356">
        <w:rPr>
          <w:rFonts w:cs="Arial"/>
          <w:szCs w:val="20"/>
        </w:rPr>
        <w:t> ;</w:t>
      </w:r>
    </w:p>
    <w:p w14:paraId="7D639B5E" w14:textId="77777777" w:rsidR="00BF36F9" w:rsidRPr="00036356" w:rsidRDefault="00BF36F9" w:rsidP="0088716F">
      <w:pPr>
        <w:numPr>
          <w:ilvl w:val="0"/>
          <w:numId w:val="31"/>
        </w:numPr>
      </w:pPr>
      <w:r w:rsidRPr="00036356">
        <w:rPr>
          <w:b/>
          <w:bCs/>
        </w:rPr>
        <w:t>La redevabilité :</w:t>
      </w:r>
      <w:r w:rsidRPr="00036356">
        <w:t xml:space="preserve"> </w:t>
      </w:r>
      <w:r w:rsidRPr="00036356">
        <w:rPr>
          <w:rFonts w:cs="Arial"/>
          <w:szCs w:val="20"/>
        </w:rPr>
        <w:t>le sens de la redevabilité va dans la reconnaissance de la responsabilité des actions en garantissant aux individus et aux communautés, avec lesquels le Projet réalise ses travaux (à travers les sous-projets/activités), l’accès à des mécanismes pertinents par lesquels ces derniers puissent demander des comptes au Projet vis-à-vis de ses actions (mise en place d’un MGP efficace, équilibré et rapide</w:t>
      </w:r>
      <w:r w:rsidR="00954F18" w:rsidRPr="00036356">
        <w:rPr>
          <w:rFonts w:cs="Arial"/>
          <w:szCs w:val="20"/>
        </w:rPr>
        <w:t>)</w:t>
      </w:r>
      <w:r w:rsidRPr="00036356">
        <w:rPr>
          <w:rFonts w:cs="Arial"/>
          <w:szCs w:val="20"/>
        </w:rPr>
        <w:t>.</w:t>
      </w:r>
    </w:p>
    <w:p w14:paraId="714C57DC" w14:textId="77777777" w:rsidR="00BF36F9" w:rsidRPr="00036356" w:rsidRDefault="00BF36F9" w:rsidP="00716A07"/>
    <w:p w14:paraId="18D396B9" w14:textId="77777777" w:rsidR="00BF36F9" w:rsidRPr="00036356" w:rsidRDefault="00BF36F9" w:rsidP="0088716F">
      <w:pPr>
        <w:pStyle w:val="TIT2"/>
        <w:numPr>
          <w:ilvl w:val="1"/>
          <w:numId w:val="17"/>
        </w:numPr>
      </w:pPr>
      <w:bookmarkStart w:id="66" w:name="_Toc125215958"/>
      <w:r w:rsidRPr="00036356">
        <w:t>BUTS ET OBJECTIFS DE LA MOBILISATION</w:t>
      </w:r>
      <w:bookmarkEnd w:id="66"/>
    </w:p>
    <w:p w14:paraId="0849FE2B" w14:textId="77777777" w:rsidR="00BF36F9" w:rsidRPr="00036356" w:rsidRDefault="00BF36F9" w:rsidP="00213469">
      <w:pPr>
        <w:spacing w:before="100" w:beforeAutospacing="1" w:after="100" w:afterAutospacing="1" w:line="276" w:lineRule="auto"/>
      </w:pPr>
      <w:r w:rsidRPr="00036356">
        <w:t>Les objectifs généraux de la mobilisation consistent à :</w:t>
      </w:r>
    </w:p>
    <w:p w14:paraId="19A86BA0" w14:textId="77777777" w:rsidR="00BF36F9" w:rsidRPr="00036356" w:rsidRDefault="00BF36F9" w:rsidP="0088716F">
      <w:pPr>
        <w:numPr>
          <w:ilvl w:val="0"/>
          <w:numId w:val="32"/>
        </w:numPr>
      </w:pPr>
      <w:r w:rsidRPr="00036356">
        <w:t xml:space="preserve">Etablir un dialogue constructif </w:t>
      </w:r>
      <w:r w:rsidR="003B13FD" w:rsidRPr="00036356">
        <w:t>e</w:t>
      </w:r>
      <w:r w:rsidRPr="00036356">
        <w:t>ntre la structure de gestion et de coordination (</w:t>
      </w:r>
      <w:r w:rsidR="00951D55" w:rsidRPr="00036356">
        <w:t>UCP, CT, Gestionnaire de fonds</w:t>
      </w:r>
      <w:r w:rsidRPr="00036356">
        <w:t>) chargé de la mise en œuvre et toutes les parties prenantes impliquées dans l</w:t>
      </w:r>
      <w:r w:rsidR="007350F5" w:rsidRPr="00036356">
        <w:t>a</w:t>
      </w:r>
      <w:r w:rsidRPr="00036356">
        <w:t xml:space="preserve"> mise en œuvre (</w:t>
      </w:r>
      <w:r w:rsidR="00951D55" w:rsidRPr="00036356">
        <w:t>MEH, MNDPT et ses démembrements, JIRAM</w:t>
      </w:r>
      <w:r w:rsidR="00D450E4" w:rsidRPr="00036356">
        <w:t>A</w:t>
      </w:r>
      <w:r w:rsidR="00CB15D3" w:rsidRPr="00036356">
        <w:t xml:space="preserve">, </w:t>
      </w:r>
      <w:r w:rsidR="00951D55" w:rsidRPr="00036356">
        <w:t>A</w:t>
      </w:r>
      <w:r w:rsidR="00CB15D3" w:rsidRPr="00036356">
        <w:t xml:space="preserve">DER, ARTEC, ORE/ARELEC, </w:t>
      </w:r>
      <w:r w:rsidRPr="00036356">
        <w:t>CTD, STD</w:t>
      </w:r>
      <w:r w:rsidR="00951D55" w:rsidRPr="00036356">
        <w:t xml:space="preserve"> (DREN, DRSP, DRATSF)</w:t>
      </w:r>
      <w:r w:rsidRPr="00036356">
        <w:t>, ONG</w:t>
      </w:r>
      <w:r w:rsidR="00951D55" w:rsidRPr="00036356">
        <w:t>/OSC</w:t>
      </w:r>
      <w:r w:rsidRPr="00036356">
        <w:t>, secteur privé, A</w:t>
      </w:r>
      <w:r w:rsidR="00951D55" w:rsidRPr="00036356">
        <w:t>ssociations</w:t>
      </w:r>
      <w:r w:rsidRPr="00036356">
        <w:t>, les bénéficiaires locaux</w:t>
      </w:r>
      <w:r w:rsidR="007350F5" w:rsidRPr="00036356">
        <w:t>, les médias</w:t>
      </w:r>
      <w:r w:rsidRPr="00036356">
        <w:t> ;</w:t>
      </w:r>
    </w:p>
    <w:p w14:paraId="6D358ED9" w14:textId="77777777" w:rsidR="00BF36F9" w:rsidRPr="00036356" w:rsidRDefault="006718D3" w:rsidP="0088716F">
      <w:pPr>
        <w:numPr>
          <w:ilvl w:val="0"/>
          <w:numId w:val="32"/>
        </w:numPr>
      </w:pPr>
      <w:r w:rsidRPr="00036356">
        <w:t>Engager les parties prenantes dans le processus de la diffusion de l’information et de consultation d’une manière adéquate et efficace tout au long du cycle du Projet en conformité avec les principes de participation publique, de non-discrimination, d’inclusion et de transparence ;</w:t>
      </w:r>
    </w:p>
    <w:p w14:paraId="3AB5FDBD" w14:textId="77777777" w:rsidR="006718D3" w:rsidRPr="00036356" w:rsidRDefault="006718D3" w:rsidP="0088716F">
      <w:pPr>
        <w:numPr>
          <w:ilvl w:val="0"/>
          <w:numId w:val="32"/>
        </w:numPr>
      </w:pPr>
      <w:r w:rsidRPr="00036356">
        <w:t xml:space="preserve">Assurer que les parties prenantes concernées y compris les groupes marginalisés disposent d’un accès équitable à l’information et de la possibilité de recueillir leurs opinions et préoccupations. Ces dernières sont à considérer à toutes prises de décisions par le Projet. </w:t>
      </w:r>
    </w:p>
    <w:p w14:paraId="72D40C81" w14:textId="77777777" w:rsidR="00E767C5" w:rsidRPr="00036356" w:rsidRDefault="006718D3" w:rsidP="00213469">
      <w:pPr>
        <w:spacing w:before="100" w:beforeAutospacing="1" w:after="100" w:afterAutospacing="1" w:line="276" w:lineRule="auto"/>
      </w:pPr>
      <w:r w:rsidRPr="00036356">
        <w:t>Les activités de consultation menées dans le cadre de la préparation du Projet ont apporté des éclaircissements que l</w:t>
      </w:r>
      <w:r w:rsidR="00716A07" w:rsidRPr="00036356">
        <w:t xml:space="preserve">a mobilisation des parties prenantes diffère d’un acteur à un autre, et cela en fonction de nombreux paramètres et facteurs. Entre autres facteurs qu’il faut considérer concernent le niveau d’implication, l’éloignement géographique, les capacités techniques et technologiques, etc. La différence au niveau culturel peut également influencer l’engagement de certaines parties prenantes. </w:t>
      </w:r>
    </w:p>
    <w:p w14:paraId="4BF0B0B1" w14:textId="77777777" w:rsidR="00B71E28" w:rsidRPr="00036356" w:rsidRDefault="00B71E28" w:rsidP="00213469">
      <w:pPr>
        <w:spacing w:before="100" w:beforeAutospacing="1" w:after="100" w:afterAutospacing="1" w:line="276" w:lineRule="auto"/>
      </w:pPr>
    </w:p>
    <w:p w14:paraId="6BB74BA4" w14:textId="77777777" w:rsidR="00B71E28" w:rsidRPr="00036356" w:rsidRDefault="00B71E28" w:rsidP="00213469">
      <w:pPr>
        <w:spacing w:before="100" w:beforeAutospacing="1" w:after="100" w:afterAutospacing="1" w:line="276" w:lineRule="auto"/>
      </w:pPr>
    </w:p>
    <w:p w14:paraId="71DDCE82" w14:textId="77777777" w:rsidR="00716A07" w:rsidRPr="00036356" w:rsidRDefault="00E767C5" w:rsidP="00213469">
      <w:pPr>
        <w:spacing w:before="100" w:beforeAutospacing="1" w:after="100" w:afterAutospacing="1" w:line="276" w:lineRule="auto"/>
      </w:pPr>
      <w:r w:rsidRPr="00036356">
        <w:lastRenderedPageBreak/>
        <w:t>Plus précisément, l</w:t>
      </w:r>
      <w:r w:rsidR="00361204" w:rsidRPr="00036356">
        <w:t>e</w:t>
      </w:r>
      <w:r w:rsidR="00716A07" w:rsidRPr="00036356">
        <w:t xml:space="preserve">s objectifs spécifiques des activités de mobilisation visent à : </w:t>
      </w:r>
    </w:p>
    <w:p w14:paraId="65483BD9" w14:textId="77777777" w:rsidR="00716A07" w:rsidRPr="00036356" w:rsidRDefault="00716A07" w:rsidP="0088716F">
      <w:pPr>
        <w:numPr>
          <w:ilvl w:val="0"/>
          <w:numId w:val="32"/>
        </w:numPr>
      </w:pPr>
      <w:r w:rsidRPr="00036356">
        <w:t>L’appropriation du projet par toutes les parties prenantes, notamment les représentants des organismes étatiques et de ses services déconcentrés ;</w:t>
      </w:r>
    </w:p>
    <w:p w14:paraId="1F2CDFF5" w14:textId="77777777" w:rsidR="00716A07" w:rsidRPr="00036356" w:rsidRDefault="00716A07" w:rsidP="0088716F">
      <w:pPr>
        <w:numPr>
          <w:ilvl w:val="0"/>
          <w:numId w:val="32"/>
        </w:numPr>
      </w:pPr>
      <w:r w:rsidRPr="00036356">
        <w:t>L’intégration du Projet dans d’autres interventions, notamment en matière de développement territorial (Région, District</w:t>
      </w:r>
      <w:r w:rsidR="00954F18" w:rsidRPr="00036356">
        <w:t>s</w:t>
      </w:r>
      <w:r w:rsidR="007350F5" w:rsidRPr="00036356">
        <w:t>,</w:t>
      </w:r>
      <w:r w:rsidRPr="00036356">
        <w:t xml:space="preserve"> Commune</w:t>
      </w:r>
      <w:r w:rsidR="00954F18" w:rsidRPr="00036356">
        <w:t>s</w:t>
      </w:r>
      <w:r w:rsidR="007350F5" w:rsidRPr="00036356">
        <w:t xml:space="preserve"> et fokontany</w:t>
      </w:r>
      <w:r w:rsidRPr="00036356">
        <w:t xml:space="preserve">) ; </w:t>
      </w:r>
    </w:p>
    <w:p w14:paraId="1798719A" w14:textId="77777777" w:rsidR="00716A07" w:rsidRPr="00036356" w:rsidRDefault="00716A07" w:rsidP="0088716F">
      <w:pPr>
        <w:numPr>
          <w:ilvl w:val="0"/>
          <w:numId w:val="32"/>
        </w:numPr>
      </w:pPr>
      <w:r w:rsidRPr="00036356">
        <w:t>Comprendre et lever la complexité des interactions des parties prenantes sur le terrain ;</w:t>
      </w:r>
    </w:p>
    <w:p w14:paraId="4E4AF23E" w14:textId="77777777" w:rsidR="00716A07" w:rsidRPr="00036356" w:rsidRDefault="00716A07" w:rsidP="0088716F">
      <w:pPr>
        <w:numPr>
          <w:ilvl w:val="0"/>
          <w:numId w:val="32"/>
        </w:numPr>
      </w:pPr>
      <w:r w:rsidRPr="00036356">
        <w:t>Appréhender les opportunités et les contraintes à la réussite du projet.</w:t>
      </w:r>
    </w:p>
    <w:p w14:paraId="2C3C1170" w14:textId="77777777" w:rsidR="00716A07" w:rsidRPr="00036356" w:rsidRDefault="00716A07" w:rsidP="0088716F">
      <w:pPr>
        <w:numPr>
          <w:ilvl w:val="0"/>
          <w:numId w:val="32"/>
        </w:numPr>
      </w:pPr>
      <w:r w:rsidRPr="00036356">
        <w:t>L’établissement de mécanismes d’interactions avec les parties prenantes en vue de partager, en temps voulu et de manière compréhensible, accessible et appropriée l’information pertinente sur le projet et ses activités.</w:t>
      </w:r>
    </w:p>
    <w:p w14:paraId="1775B228" w14:textId="77777777" w:rsidR="00716A07" w:rsidRPr="00036356" w:rsidRDefault="00716A07" w:rsidP="00716A07">
      <w:pPr>
        <w:autoSpaceDE w:val="0"/>
        <w:autoSpaceDN w:val="0"/>
        <w:adjustRightInd w:val="0"/>
        <w:spacing w:before="120" w:after="120"/>
        <w:rPr>
          <w:rFonts w:cs="Arial"/>
          <w:szCs w:val="20"/>
        </w:rPr>
      </w:pPr>
    </w:p>
    <w:p w14:paraId="1940726A" w14:textId="77777777" w:rsidR="00716A07" w:rsidRPr="00036356" w:rsidRDefault="00716A07" w:rsidP="0088716F">
      <w:pPr>
        <w:pStyle w:val="TIT2"/>
        <w:numPr>
          <w:ilvl w:val="1"/>
          <w:numId w:val="17"/>
        </w:numPr>
      </w:pPr>
      <w:bookmarkStart w:id="67" w:name="_Toc46833596"/>
      <w:bookmarkStart w:id="68" w:name="_Toc92308151"/>
      <w:bookmarkStart w:id="69" w:name="_Toc125215959"/>
      <w:r w:rsidRPr="00036356">
        <w:t>METHODES DE MOBILISATION</w:t>
      </w:r>
      <w:bookmarkEnd w:id="67"/>
      <w:r w:rsidRPr="00036356">
        <w:t xml:space="preserve"> DES PARTIES PRENANTES</w:t>
      </w:r>
      <w:bookmarkEnd w:id="68"/>
      <w:bookmarkEnd w:id="69"/>
    </w:p>
    <w:p w14:paraId="587203BB" w14:textId="77777777" w:rsidR="00EF0806" w:rsidRPr="00036356" w:rsidRDefault="00E767C5" w:rsidP="00213469">
      <w:pPr>
        <w:spacing w:before="100" w:beforeAutospacing="1" w:after="100" w:afterAutospacing="1" w:line="276" w:lineRule="auto"/>
      </w:pPr>
      <w:r w:rsidRPr="00036356">
        <w:t xml:space="preserve">La mobilisation des parties prenantes constitue une étape indispensable et primordiale à la mise en œuvre efficiente du projet </w:t>
      </w:r>
      <w:r w:rsidR="00954F18" w:rsidRPr="00036356">
        <w:t>c</w:t>
      </w:r>
      <w:r w:rsidRPr="00036356">
        <w:t>ar elle permettra aux parties prenantes identifiées d’expri</w:t>
      </w:r>
      <w:r w:rsidR="00EF0806" w:rsidRPr="00036356">
        <w:t>m</w:t>
      </w:r>
      <w:r w:rsidRPr="00036356">
        <w:t xml:space="preserve">er leurs opinions sur le Projet </w:t>
      </w:r>
      <w:r w:rsidR="007350F5" w:rsidRPr="00036356">
        <w:t>DECIM</w:t>
      </w:r>
      <w:r w:rsidRPr="00036356">
        <w:t xml:space="preserve"> et d’étaler au grand jour le</w:t>
      </w:r>
      <w:r w:rsidR="00EF0806" w:rsidRPr="00036356">
        <w:t>ur</w:t>
      </w:r>
      <w:r w:rsidRPr="00036356">
        <w:t>s préoccupations et suggestions</w:t>
      </w:r>
      <w:r w:rsidR="00EF0806" w:rsidRPr="00036356">
        <w:t>.</w:t>
      </w:r>
    </w:p>
    <w:p w14:paraId="2905F1C1" w14:textId="77777777" w:rsidR="00716A07" w:rsidRPr="00036356" w:rsidRDefault="00716A07" w:rsidP="00213469">
      <w:pPr>
        <w:spacing w:before="100" w:beforeAutospacing="1" w:after="100" w:afterAutospacing="1" w:line="276" w:lineRule="auto"/>
      </w:pPr>
      <w:r w:rsidRPr="00036356">
        <w:t xml:space="preserve">Les méthodes de mobilisation des parties prenantes diffèrent en fonction des composantes et sous-composantes du projet. Celles-ci comprennent les sites web, </w:t>
      </w:r>
      <w:r w:rsidR="00E767C5" w:rsidRPr="00036356">
        <w:t>les réseaux sociaux (</w:t>
      </w:r>
      <w:r w:rsidRPr="00036356">
        <w:t xml:space="preserve">Facebook, </w:t>
      </w:r>
      <w:r w:rsidR="00E767C5" w:rsidRPr="00036356">
        <w:t xml:space="preserve">twitter, WhatsApp), </w:t>
      </w:r>
      <w:r w:rsidRPr="00036356">
        <w:t xml:space="preserve">la radio, la télévision, les communiqués de presse, les spots documentaires ainsi que tous les supports de communication et d’information (communiqué, porte-document, flyer, roll-up, brochures, dépliants, posters, documents et rapports de synthèse non techniques). </w:t>
      </w:r>
    </w:p>
    <w:p w14:paraId="64184444" w14:textId="77777777" w:rsidR="00716A07" w:rsidRPr="00036356" w:rsidRDefault="00716A07" w:rsidP="00213469">
      <w:pPr>
        <w:spacing w:before="100" w:beforeAutospacing="1" w:after="100" w:afterAutospacing="1" w:line="276" w:lineRule="auto"/>
      </w:pPr>
      <w:r w:rsidRPr="00036356">
        <w:t xml:space="preserve">En plus des supports de communication, des portes à porte, des focus group, des ateliers de formation, de réflexion et de partage d’expériences, </w:t>
      </w:r>
      <w:r w:rsidR="00EF0806" w:rsidRPr="00036356">
        <w:t xml:space="preserve">des évènements festifs organisés par le Projet ou </w:t>
      </w:r>
      <w:r w:rsidR="007350F5" w:rsidRPr="00036356">
        <w:t>des manifestations</w:t>
      </w:r>
      <w:r w:rsidR="00EF0806" w:rsidRPr="00036356">
        <w:t xml:space="preserve"> auxquel</w:t>
      </w:r>
      <w:r w:rsidR="007350F5" w:rsidRPr="00036356">
        <w:t>le</w:t>
      </w:r>
      <w:r w:rsidR="00EF0806" w:rsidRPr="00036356">
        <w:t xml:space="preserve">s le projet participe </w:t>
      </w:r>
      <w:r w:rsidRPr="00036356">
        <w:t xml:space="preserve">tout </w:t>
      </w:r>
      <w:r w:rsidR="00EF0806" w:rsidRPr="00036356">
        <w:t>au</w:t>
      </w:r>
      <w:r w:rsidRPr="00036356">
        <w:t xml:space="preserve"> long </w:t>
      </w:r>
      <w:r w:rsidR="00EF0806" w:rsidRPr="00036356">
        <w:t xml:space="preserve">de la mise en œuvre </w:t>
      </w:r>
      <w:r w:rsidRPr="00036356">
        <w:t>assureront une grande mobilisation des parties prenantes concernées. Leurs visibilités pourront être assurées par des packages de formation et des articles de presse qui paraîtront après les ateliers et évènements programmés dans le cadre du projet.</w:t>
      </w:r>
    </w:p>
    <w:p w14:paraId="11FFC5AA" w14:textId="77777777" w:rsidR="00716A07" w:rsidRPr="00036356" w:rsidRDefault="00716A07" w:rsidP="00213469">
      <w:pPr>
        <w:spacing w:before="100" w:beforeAutospacing="1" w:after="100" w:afterAutospacing="1" w:line="276" w:lineRule="auto"/>
      </w:pPr>
      <w:r w:rsidRPr="00036356">
        <w:t>Les méthodes listées ci-après ne sont pas exhaustives à ce stade du projet</w:t>
      </w:r>
      <w:r w:rsidR="007350F5" w:rsidRPr="00036356">
        <w:t xml:space="preserve"> pour la mobilisation des parties prenantes</w:t>
      </w:r>
      <w:r w:rsidRPr="00036356">
        <w:t xml:space="preserve">. Elles seront renforcées lorsque la stratégie de communication propre au Projet est élaborée ainsi que le Plan de Communication y afférent. Le tableau ci-après présente les méthodes à utiliser afin d’obtenir l’engagement et l’implication effective des parties prenantes. </w:t>
      </w:r>
    </w:p>
    <w:p w14:paraId="1C4EBFE2" w14:textId="77777777" w:rsidR="00EF0806" w:rsidRPr="00036356" w:rsidRDefault="00EF0806" w:rsidP="002468BB">
      <w:pPr>
        <w:pStyle w:val="Caption"/>
        <w:spacing w:beforeAutospacing="0" w:after="100"/>
        <w:rPr>
          <w:rFonts w:cs="Arial"/>
          <w:szCs w:val="20"/>
        </w:rPr>
      </w:pPr>
      <w:bookmarkStart w:id="70" w:name="_Toc124022295"/>
      <w:bookmarkStart w:id="71" w:name="_Toc92307628"/>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16</w:t>
      </w:r>
      <w:r w:rsidRPr="001869EA">
        <w:fldChar w:fldCharType="end"/>
      </w:r>
      <w:r w:rsidR="00663E41" w:rsidRPr="00036356">
        <w:t xml:space="preserve"> </w:t>
      </w:r>
      <w:r w:rsidRPr="00036356">
        <w:t>: Récapitulatif des méthodes de mobilisation appropriées pour chaque catégorie de parties prenantes</w:t>
      </w:r>
      <w:bookmarkEnd w:id="70"/>
    </w:p>
    <w:tbl>
      <w:tblPr>
        <w:tblW w:w="9639"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385"/>
        <w:gridCol w:w="1475"/>
        <w:gridCol w:w="1596"/>
        <w:gridCol w:w="3183"/>
      </w:tblGrid>
      <w:tr w:rsidR="002469D3" w:rsidRPr="00036356" w14:paraId="2787E27F" w14:textId="77777777" w:rsidTr="007C405D">
        <w:trPr>
          <w:tblHeader/>
          <w:jc w:val="center"/>
        </w:trPr>
        <w:tc>
          <w:tcPr>
            <w:tcW w:w="1756" w:type="pct"/>
            <w:tcBorders>
              <w:top w:val="single" w:sz="4" w:space="0" w:color="70AD47"/>
              <w:left w:val="single" w:sz="4" w:space="0" w:color="70AD47"/>
              <w:bottom w:val="single" w:sz="4" w:space="0" w:color="70AD47"/>
              <w:right w:val="nil"/>
            </w:tcBorders>
            <w:shd w:val="clear" w:color="auto" w:fill="70AD47"/>
          </w:tcPr>
          <w:bookmarkEnd w:id="71"/>
          <w:p w14:paraId="142412A0" w14:textId="77777777" w:rsidR="002469D3" w:rsidRPr="00036356" w:rsidRDefault="002469D3" w:rsidP="002469D3">
            <w:pPr>
              <w:jc w:val="center"/>
              <w:rPr>
                <w:rFonts w:ascii="Arial Narrow" w:hAnsi="Arial Narrow"/>
                <w:b/>
                <w:bCs/>
                <w:color w:val="FFFFFF"/>
                <w:sz w:val="22"/>
                <w:szCs w:val="22"/>
              </w:rPr>
            </w:pPr>
            <w:r w:rsidRPr="00036356">
              <w:rPr>
                <w:rFonts w:ascii="Arial Narrow" w:hAnsi="Arial Narrow"/>
                <w:b/>
                <w:bCs/>
                <w:color w:val="FFFFFF"/>
                <w:sz w:val="22"/>
                <w:szCs w:val="22"/>
              </w:rPr>
              <w:t>Parties prenantes cibles</w:t>
            </w:r>
          </w:p>
        </w:tc>
        <w:tc>
          <w:tcPr>
            <w:tcW w:w="765" w:type="pct"/>
            <w:tcBorders>
              <w:top w:val="single" w:sz="4" w:space="0" w:color="70AD47"/>
              <w:left w:val="single" w:sz="4" w:space="0" w:color="70AD47"/>
              <w:bottom w:val="single" w:sz="4" w:space="0" w:color="70AD47"/>
              <w:right w:val="nil"/>
            </w:tcBorders>
            <w:shd w:val="clear" w:color="auto" w:fill="70AD47"/>
          </w:tcPr>
          <w:p w14:paraId="46EB4F94" w14:textId="77777777" w:rsidR="002469D3" w:rsidRPr="00036356" w:rsidRDefault="002469D3" w:rsidP="002469D3">
            <w:pPr>
              <w:jc w:val="center"/>
              <w:rPr>
                <w:rFonts w:ascii="Arial Narrow" w:hAnsi="Arial Narrow"/>
                <w:b/>
                <w:bCs/>
                <w:color w:val="FFFFFF"/>
                <w:sz w:val="22"/>
                <w:szCs w:val="22"/>
              </w:rPr>
            </w:pPr>
            <w:r w:rsidRPr="00036356">
              <w:rPr>
                <w:rFonts w:ascii="Arial Narrow" w:hAnsi="Arial Narrow"/>
                <w:b/>
                <w:bCs/>
                <w:color w:val="FFFFFF"/>
                <w:sz w:val="22"/>
                <w:szCs w:val="22"/>
              </w:rPr>
              <w:t>Objets de la mobilisation</w:t>
            </w:r>
          </w:p>
        </w:tc>
        <w:tc>
          <w:tcPr>
            <w:tcW w:w="828" w:type="pct"/>
            <w:tcBorders>
              <w:top w:val="single" w:sz="4" w:space="0" w:color="70AD47"/>
              <w:left w:val="nil"/>
              <w:bottom w:val="single" w:sz="4" w:space="0" w:color="70AD47"/>
              <w:right w:val="nil"/>
            </w:tcBorders>
            <w:shd w:val="clear" w:color="auto" w:fill="70AD47"/>
          </w:tcPr>
          <w:p w14:paraId="4C58B73C" w14:textId="77777777" w:rsidR="002469D3" w:rsidRPr="00036356" w:rsidRDefault="002469D3" w:rsidP="002469D3">
            <w:pPr>
              <w:jc w:val="center"/>
              <w:rPr>
                <w:rFonts w:ascii="Arial Narrow" w:hAnsi="Arial Narrow"/>
                <w:b/>
                <w:bCs/>
                <w:color w:val="FFFFFF"/>
                <w:sz w:val="22"/>
                <w:szCs w:val="22"/>
              </w:rPr>
            </w:pPr>
            <w:r w:rsidRPr="00036356">
              <w:rPr>
                <w:rFonts w:ascii="Arial Narrow" w:hAnsi="Arial Narrow"/>
                <w:b/>
                <w:bCs/>
                <w:color w:val="FFFFFF"/>
                <w:sz w:val="22"/>
                <w:szCs w:val="22"/>
              </w:rPr>
              <w:t>Outils adoptés</w:t>
            </w:r>
          </w:p>
        </w:tc>
        <w:tc>
          <w:tcPr>
            <w:tcW w:w="1651" w:type="pct"/>
            <w:tcBorders>
              <w:top w:val="single" w:sz="4" w:space="0" w:color="70AD47"/>
              <w:left w:val="nil"/>
              <w:bottom w:val="single" w:sz="4" w:space="0" w:color="70AD47"/>
              <w:right w:val="nil"/>
            </w:tcBorders>
            <w:shd w:val="clear" w:color="auto" w:fill="70AD47"/>
          </w:tcPr>
          <w:p w14:paraId="027A43CE" w14:textId="77777777" w:rsidR="002469D3" w:rsidRPr="00036356" w:rsidRDefault="002469D3" w:rsidP="002469D3">
            <w:pPr>
              <w:pStyle w:val="ListParagraph"/>
              <w:tabs>
                <w:tab w:val="left" w:pos="178"/>
              </w:tabs>
              <w:spacing w:after="0"/>
              <w:ind w:left="0"/>
              <w:jc w:val="center"/>
              <w:rPr>
                <w:rFonts w:ascii="Arial Narrow" w:hAnsi="Arial Narrow"/>
                <w:b/>
                <w:bCs/>
                <w:color w:val="FFFFFF"/>
              </w:rPr>
            </w:pPr>
            <w:r w:rsidRPr="00036356">
              <w:rPr>
                <w:rFonts w:ascii="Arial Narrow" w:hAnsi="Arial Narrow"/>
                <w:b/>
                <w:bCs/>
                <w:color w:val="FFFFFF"/>
              </w:rPr>
              <w:t>Objectifs de l’outil</w:t>
            </w:r>
          </w:p>
        </w:tc>
      </w:tr>
      <w:tr w:rsidR="002469D3" w:rsidRPr="00036356" w14:paraId="2525C53F" w14:textId="77777777" w:rsidTr="007C405D">
        <w:trPr>
          <w:trHeight w:val="2160"/>
          <w:jc w:val="center"/>
        </w:trPr>
        <w:tc>
          <w:tcPr>
            <w:tcW w:w="1756" w:type="pct"/>
            <w:shd w:val="clear" w:color="auto" w:fill="E2EFD9"/>
          </w:tcPr>
          <w:p w14:paraId="2308DF82" w14:textId="77777777" w:rsidR="002469D3" w:rsidRPr="00036356" w:rsidRDefault="002469D3" w:rsidP="002469D3">
            <w:pPr>
              <w:rPr>
                <w:rFonts w:ascii="Arial Narrow" w:hAnsi="Arial Narrow"/>
                <w:szCs w:val="20"/>
              </w:rPr>
            </w:pPr>
            <w:r w:rsidRPr="00036356">
              <w:rPr>
                <w:rFonts w:ascii="Arial Narrow" w:hAnsi="Arial Narrow"/>
                <w:szCs w:val="20"/>
              </w:rPr>
              <w:t xml:space="preserve">Parties prenantes participant à la mise en œuvre (pilotage, coordination, appui technique, </w:t>
            </w:r>
            <w:r w:rsidR="007350F5" w:rsidRPr="00036356">
              <w:rPr>
                <w:rFonts w:ascii="Arial Narrow" w:hAnsi="Arial Narrow"/>
                <w:szCs w:val="20"/>
              </w:rPr>
              <w:t>MEH</w:t>
            </w:r>
            <w:r w:rsidRPr="00036356">
              <w:rPr>
                <w:rFonts w:ascii="Arial Narrow" w:hAnsi="Arial Narrow"/>
                <w:szCs w:val="20"/>
              </w:rPr>
              <w:t>/</w:t>
            </w:r>
            <w:r w:rsidR="007C256D" w:rsidRPr="00036356">
              <w:rPr>
                <w:rFonts w:ascii="Arial Narrow" w:hAnsi="Arial Narrow"/>
                <w:szCs w:val="20"/>
              </w:rPr>
              <w:t>DIREH</w:t>
            </w:r>
            <w:r w:rsidRPr="00036356">
              <w:rPr>
                <w:rFonts w:ascii="Arial Narrow" w:hAnsi="Arial Narrow"/>
                <w:szCs w:val="20"/>
              </w:rPr>
              <w:t xml:space="preserve">, </w:t>
            </w:r>
            <w:r w:rsidR="007350F5" w:rsidRPr="00036356">
              <w:rPr>
                <w:rFonts w:ascii="Arial Narrow" w:hAnsi="Arial Narrow"/>
                <w:szCs w:val="20"/>
              </w:rPr>
              <w:t>MNDPT/</w:t>
            </w:r>
            <w:r w:rsidR="00F8137F" w:rsidRPr="00036356">
              <w:rPr>
                <w:rFonts w:ascii="Arial Narrow" w:hAnsi="Arial Narrow"/>
                <w:szCs w:val="20"/>
              </w:rPr>
              <w:t>DIRNDPT</w:t>
            </w:r>
            <w:r w:rsidR="007350F5" w:rsidRPr="00036356">
              <w:rPr>
                <w:rFonts w:ascii="Arial Narrow" w:hAnsi="Arial Narrow"/>
                <w:szCs w:val="20"/>
              </w:rPr>
              <w:t xml:space="preserve">, JIRAMA, ADER, ARTEC, ORE/ARELEC, </w:t>
            </w:r>
            <w:r w:rsidRPr="00036356">
              <w:rPr>
                <w:rFonts w:ascii="Arial Narrow" w:hAnsi="Arial Narrow"/>
                <w:szCs w:val="20"/>
              </w:rPr>
              <w:t>STD, ONG prestataires, entreprise</w:t>
            </w:r>
            <w:r w:rsidR="007C405D" w:rsidRPr="00036356">
              <w:rPr>
                <w:rFonts w:ascii="Arial Narrow" w:hAnsi="Arial Narrow"/>
                <w:szCs w:val="20"/>
              </w:rPr>
              <w:t>, opérateurs de téléphonie mobile</w:t>
            </w:r>
            <w:r w:rsidRPr="00036356">
              <w:rPr>
                <w:rFonts w:ascii="Arial Narrow" w:hAnsi="Arial Narrow"/>
                <w:szCs w:val="20"/>
              </w:rPr>
              <w:t>)</w:t>
            </w:r>
          </w:p>
          <w:p w14:paraId="26733FA4" w14:textId="77777777" w:rsidR="002469D3" w:rsidRPr="00036356" w:rsidRDefault="002469D3" w:rsidP="002469D3">
            <w:pPr>
              <w:jc w:val="left"/>
              <w:rPr>
                <w:rFonts w:ascii="Arial Narrow" w:hAnsi="Arial Narrow"/>
                <w:b/>
                <w:bCs/>
                <w:szCs w:val="20"/>
              </w:rPr>
            </w:pPr>
            <w:r w:rsidRPr="00036356">
              <w:rPr>
                <w:rFonts w:ascii="Arial Narrow" w:hAnsi="Arial Narrow"/>
                <w:szCs w:val="20"/>
              </w:rPr>
              <w:t xml:space="preserve">Parties prenantes ayant une influence ou un intérêt sur la mise en œuvre du Projet (CTD, </w:t>
            </w:r>
            <w:r w:rsidR="007350F5" w:rsidRPr="00036356">
              <w:rPr>
                <w:rFonts w:ascii="Arial Narrow" w:hAnsi="Arial Narrow"/>
                <w:szCs w:val="20"/>
              </w:rPr>
              <w:t>DREN, DRSP, DRATSF, DREDD</w:t>
            </w:r>
            <w:r w:rsidRPr="00036356">
              <w:rPr>
                <w:rFonts w:ascii="Arial Narrow" w:hAnsi="Arial Narrow"/>
                <w:szCs w:val="20"/>
              </w:rPr>
              <w:t>)</w:t>
            </w:r>
          </w:p>
        </w:tc>
        <w:tc>
          <w:tcPr>
            <w:tcW w:w="765" w:type="pct"/>
            <w:vMerge w:val="restart"/>
            <w:shd w:val="clear" w:color="auto" w:fill="E2EFD9"/>
          </w:tcPr>
          <w:p w14:paraId="2E5D4002"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Information, communication, sensibilisation</w:t>
            </w:r>
          </w:p>
        </w:tc>
        <w:tc>
          <w:tcPr>
            <w:tcW w:w="828" w:type="pct"/>
            <w:shd w:val="clear" w:color="auto" w:fill="E2EFD9"/>
          </w:tcPr>
          <w:p w14:paraId="4A6D66DD" w14:textId="77777777" w:rsidR="002469D3" w:rsidRPr="00036356" w:rsidRDefault="002469D3" w:rsidP="002469D3">
            <w:pPr>
              <w:rPr>
                <w:rFonts w:ascii="Arial Narrow" w:hAnsi="Arial Narrow"/>
                <w:szCs w:val="20"/>
              </w:rPr>
            </w:pPr>
            <w:r w:rsidRPr="00036356">
              <w:rPr>
                <w:rFonts w:ascii="Arial Narrow" w:hAnsi="Arial Narrow"/>
                <w:szCs w:val="20"/>
              </w:rPr>
              <w:t>Correspondance (téléphone, email, sms, circulaire, lettre)</w:t>
            </w:r>
          </w:p>
        </w:tc>
        <w:tc>
          <w:tcPr>
            <w:tcW w:w="1651" w:type="pct"/>
            <w:shd w:val="clear" w:color="auto" w:fill="E2EFD9"/>
          </w:tcPr>
          <w:p w14:paraId="621019D4"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 xml:space="preserve">Diffuser des informations sur le Projet et ses activités aux cadres, </w:t>
            </w:r>
            <w:r w:rsidR="00843239" w:rsidRPr="00036356">
              <w:rPr>
                <w:rFonts w:ascii="Arial Narrow" w:hAnsi="Arial Narrow"/>
                <w:sz w:val="20"/>
                <w:szCs w:val="20"/>
              </w:rPr>
              <w:t>aux personnels techniques et administratifs</w:t>
            </w:r>
            <w:r w:rsidRPr="00036356">
              <w:rPr>
                <w:rFonts w:ascii="Arial Narrow" w:hAnsi="Arial Narrow"/>
                <w:sz w:val="20"/>
                <w:szCs w:val="20"/>
              </w:rPr>
              <w:t>(départements ministériels, administrations locales, ONG, prestataires)</w:t>
            </w:r>
          </w:p>
          <w:p w14:paraId="1EBBC949" w14:textId="77777777" w:rsidR="002469D3" w:rsidRPr="00036356" w:rsidRDefault="002469D3" w:rsidP="0088716F">
            <w:pPr>
              <w:pStyle w:val="ListParagraph"/>
              <w:numPr>
                <w:ilvl w:val="0"/>
                <w:numId w:val="23"/>
              </w:numPr>
              <w:tabs>
                <w:tab w:val="left" w:pos="178"/>
              </w:tabs>
              <w:spacing w:after="0" w:afterAutospacing="0"/>
              <w:ind w:left="0" w:firstLine="0"/>
              <w:rPr>
                <w:rFonts w:ascii="Arial Narrow" w:hAnsi="Arial Narrow"/>
                <w:sz w:val="20"/>
                <w:szCs w:val="20"/>
              </w:rPr>
            </w:pPr>
            <w:r w:rsidRPr="00036356">
              <w:rPr>
                <w:rFonts w:ascii="Arial Narrow" w:hAnsi="Arial Narrow"/>
                <w:sz w:val="20"/>
                <w:szCs w:val="20"/>
              </w:rPr>
              <w:t>Procéder à l’invitation des parties prenantes aux réunions, ateliers, événements</w:t>
            </w:r>
          </w:p>
        </w:tc>
      </w:tr>
      <w:tr w:rsidR="007C405D" w:rsidRPr="00036356" w14:paraId="13C69E94" w14:textId="77777777" w:rsidTr="007C405D">
        <w:trPr>
          <w:jc w:val="center"/>
        </w:trPr>
        <w:tc>
          <w:tcPr>
            <w:tcW w:w="1756" w:type="pct"/>
          </w:tcPr>
          <w:p w14:paraId="350CBF8E" w14:textId="77777777" w:rsidR="007C405D" w:rsidRPr="00036356" w:rsidRDefault="007C405D" w:rsidP="007C405D">
            <w:pPr>
              <w:rPr>
                <w:rFonts w:ascii="Arial Narrow" w:hAnsi="Arial Narrow"/>
                <w:szCs w:val="20"/>
              </w:rPr>
            </w:pPr>
            <w:r w:rsidRPr="00036356">
              <w:rPr>
                <w:rFonts w:ascii="Arial Narrow" w:hAnsi="Arial Narrow"/>
                <w:szCs w:val="20"/>
              </w:rPr>
              <w:t>Parties prenantes participant à la mise en œuvre (pilotage, coordination, appui technique, MEH/</w:t>
            </w:r>
            <w:r w:rsidR="007C256D" w:rsidRPr="00036356">
              <w:rPr>
                <w:rFonts w:ascii="Arial Narrow" w:hAnsi="Arial Narrow"/>
                <w:szCs w:val="20"/>
              </w:rPr>
              <w:t>DIREH</w:t>
            </w:r>
            <w:r w:rsidRPr="00036356">
              <w:rPr>
                <w:rFonts w:ascii="Arial Narrow" w:hAnsi="Arial Narrow"/>
                <w:szCs w:val="20"/>
              </w:rPr>
              <w:t xml:space="preserve">, </w:t>
            </w:r>
            <w:r w:rsidRPr="00036356">
              <w:rPr>
                <w:rFonts w:ascii="Arial Narrow" w:hAnsi="Arial Narrow"/>
                <w:szCs w:val="20"/>
              </w:rPr>
              <w:lastRenderedPageBreak/>
              <w:t>MNDPT/</w:t>
            </w:r>
            <w:r w:rsidR="00F8137F" w:rsidRPr="00036356">
              <w:rPr>
                <w:rFonts w:ascii="Arial Narrow" w:hAnsi="Arial Narrow"/>
                <w:szCs w:val="20"/>
              </w:rPr>
              <w:t>DIRNDPT</w:t>
            </w:r>
            <w:r w:rsidRPr="00036356">
              <w:rPr>
                <w:rFonts w:ascii="Arial Narrow" w:hAnsi="Arial Narrow"/>
                <w:szCs w:val="20"/>
              </w:rPr>
              <w:t>, JIRAMA, ADER, ARTEC, ORE/ARELEC, STD, ONG prestataires, entreprise, opérateurs de téléphonie mobile)</w:t>
            </w:r>
          </w:p>
          <w:p w14:paraId="451D70DE" w14:textId="77777777" w:rsidR="007C405D" w:rsidRPr="00036356" w:rsidRDefault="007C405D" w:rsidP="007C405D">
            <w:pPr>
              <w:rPr>
                <w:rFonts w:ascii="Arial Narrow" w:hAnsi="Arial Narrow"/>
                <w:b/>
                <w:bCs/>
                <w:szCs w:val="20"/>
              </w:rPr>
            </w:pPr>
            <w:r w:rsidRPr="00036356">
              <w:rPr>
                <w:rFonts w:ascii="Arial Narrow" w:hAnsi="Arial Narrow"/>
                <w:szCs w:val="20"/>
              </w:rPr>
              <w:t>Parties prenantes ayant une influence ou un intérêt sur la mise en œuvre du Projet (CTD, DREN, DRSP, DRATSF, DREDD)</w:t>
            </w:r>
          </w:p>
        </w:tc>
        <w:tc>
          <w:tcPr>
            <w:tcW w:w="765" w:type="pct"/>
            <w:vMerge/>
            <w:shd w:val="clear" w:color="auto" w:fill="auto"/>
          </w:tcPr>
          <w:p w14:paraId="157FDD07" w14:textId="77777777" w:rsidR="007C405D" w:rsidRPr="00036356" w:rsidRDefault="007C405D" w:rsidP="007C405D">
            <w:pPr>
              <w:rPr>
                <w:rFonts w:ascii="Arial Narrow" w:hAnsi="Arial Narrow"/>
                <w:b/>
                <w:bCs/>
                <w:szCs w:val="20"/>
              </w:rPr>
            </w:pPr>
          </w:p>
        </w:tc>
        <w:tc>
          <w:tcPr>
            <w:tcW w:w="828" w:type="pct"/>
            <w:shd w:val="clear" w:color="auto" w:fill="auto"/>
          </w:tcPr>
          <w:p w14:paraId="654F09FE" w14:textId="77777777" w:rsidR="007C405D" w:rsidRPr="00036356" w:rsidRDefault="007C405D" w:rsidP="007C405D">
            <w:pPr>
              <w:rPr>
                <w:rFonts w:ascii="Arial Narrow" w:hAnsi="Arial Narrow"/>
                <w:szCs w:val="20"/>
              </w:rPr>
            </w:pPr>
            <w:r w:rsidRPr="00036356">
              <w:rPr>
                <w:rFonts w:ascii="Arial Narrow" w:hAnsi="Arial Narrow"/>
                <w:szCs w:val="20"/>
              </w:rPr>
              <w:t>Réunion formelle</w:t>
            </w:r>
          </w:p>
        </w:tc>
        <w:tc>
          <w:tcPr>
            <w:tcW w:w="1651" w:type="pct"/>
            <w:shd w:val="clear" w:color="auto" w:fill="auto"/>
          </w:tcPr>
          <w:p w14:paraId="243F34CF" w14:textId="77777777" w:rsidR="007C405D" w:rsidRPr="00036356" w:rsidRDefault="007C405D"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Présenter des informations du Projet à un groupe de parties prenantes</w:t>
            </w:r>
          </w:p>
          <w:p w14:paraId="27D9B361" w14:textId="77777777" w:rsidR="007C405D" w:rsidRPr="00036356" w:rsidRDefault="007C405D"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lastRenderedPageBreak/>
              <w:t xml:space="preserve">Discuter sur des questions d’ordre technique sur les sous-projets </w:t>
            </w:r>
          </w:p>
          <w:p w14:paraId="65C36355" w14:textId="77777777" w:rsidR="007C405D" w:rsidRPr="00036356" w:rsidRDefault="007C405D" w:rsidP="0088716F">
            <w:pPr>
              <w:pStyle w:val="ListParagraph"/>
              <w:numPr>
                <w:ilvl w:val="0"/>
                <w:numId w:val="23"/>
              </w:numPr>
              <w:tabs>
                <w:tab w:val="left" w:pos="178"/>
              </w:tabs>
              <w:spacing w:after="0" w:afterAutospacing="0"/>
              <w:ind w:left="0" w:firstLine="0"/>
              <w:rPr>
                <w:rFonts w:ascii="Arial Narrow" w:hAnsi="Arial Narrow"/>
                <w:sz w:val="20"/>
                <w:szCs w:val="20"/>
              </w:rPr>
            </w:pPr>
            <w:r w:rsidRPr="00036356">
              <w:rPr>
                <w:rFonts w:ascii="Arial Narrow" w:hAnsi="Arial Narrow"/>
                <w:sz w:val="20"/>
                <w:szCs w:val="20"/>
              </w:rPr>
              <w:t>Tisser des relations professionnelles avec les parties prenantes de certain niveau</w:t>
            </w:r>
          </w:p>
        </w:tc>
      </w:tr>
      <w:tr w:rsidR="002469D3" w:rsidRPr="00036356" w14:paraId="5C1B1DA7" w14:textId="77777777" w:rsidTr="007C405D">
        <w:trPr>
          <w:jc w:val="center"/>
        </w:trPr>
        <w:tc>
          <w:tcPr>
            <w:tcW w:w="1756" w:type="pct"/>
            <w:shd w:val="clear" w:color="auto" w:fill="E2EFD9"/>
          </w:tcPr>
          <w:p w14:paraId="45BE606B" w14:textId="77777777" w:rsidR="002469D3" w:rsidRPr="00036356" w:rsidRDefault="002469D3" w:rsidP="002469D3">
            <w:pPr>
              <w:rPr>
                <w:rFonts w:ascii="Arial Narrow" w:hAnsi="Arial Narrow"/>
                <w:b/>
                <w:bCs/>
                <w:szCs w:val="20"/>
              </w:rPr>
            </w:pPr>
            <w:r w:rsidRPr="00036356">
              <w:rPr>
                <w:rFonts w:ascii="Arial Narrow" w:hAnsi="Arial Narrow"/>
                <w:szCs w:val="20"/>
              </w:rPr>
              <w:lastRenderedPageBreak/>
              <w:t>Parties prenantes susceptibles d’être touchées par la mise en œuvre du Projet (communauté de base, les personnes potentiellement affectées par le projet ou PAP)</w:t>
            </w:r>
          </w:p>
        </w:tc>
        <w:tc>
          <w:tcPr>
            <w:tcW w:w="765" w:type="pct"/>
            <w:vMerge/>
            <w:shd w:val="clear" w:color="auto" w:fill="E2EFD9"/>
          </w:tcPr>
          <w:p w14:paraId="3385BBBE" w14:textId="77777777" w:rsidR="002469D3" w:rsidRPr="00036356" w:rsidRDefault="002469D3" w:rsidP="002469D3">
            <w:pPr>
              <w:rPr>
                <w:rFonts w:ascii="Arial Narrow" w:hAnsi="Arial Narrow"/>
                <w:b/>
                <w:bCs/>
                <w:szCs w:val="20"/>
              </w:rPr>
            </w:pPr>
          </w:p>
        </w:tc>
        <w:tc>
          <w:tcPr>
            <w:tcW w:w="828" w:type="pct"/>
            <w:shd w:val="clear" w:color="auto" w:fill="E2EFD9"/>
          </w:tcPr>
          <w:p w14:paraId="2C803DD1" w14:textId="77777777" w:rsidR="002469D3" w:rsidRPr="00036356" w:rsidRDefault="002469D3" w:rsidP="002469D3">
            <w:pPr>
              <w:rPr>
                <w:rFonts w:ascii="Arial Narrow" w:hAnsi="Arial Narrow"/>
                <w:szCs w:val="20"/>
              </w:rPr>
            </w:pPr>
            <w:r w:rsidRPr="00036356">
              <w:rPr>
                <w:rFonts w:ascii="Arial Narrow" w:hAnsi="Arial Narrow"/>
                <w:szCs w:val="20"/>
              </w:rPr>
              <w:t>Réunion publique (faciliter la communication par des présentations simples, des affiches, des schémas, des dépliants, posters, flyers…)</w:t>
            </w:r>
          </w:p>
        </w:tc>
        <w:tc>
          <w:tcPr>
            <w:tcW w:w="1651" w:type="pct"/>
            <w:shd w:val="clear" w:color="auto" w:fill="E2EFD9"/>
          </w:tcPr>
          <w:p w14:paraId="4ED053F1"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Présenter des informations sur le Projet et l’état d’avancement de la mise en œuvre</w:t>
            </w:r>
          </w:p>
          <w:p w14:paraId="2931164D"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Partager des informations non techniques</w:t>
            </w:r>
          </w:p>
          <w:p w14:paraId="5B3141F7"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Sensibiliser la communauté sur les mesures d</w:t>
            </w:r>
            <w:r w:rsidR="00663E41" w:rsidRPr="00036356">
              <w:rPr>
                <w:rFonts w:ascii="Arial Narrow" w:hAnsi="Arial Narrow"/>
                <w:sz w:val="20"/>
                <w:szCs w:val="20"/>
              </w:rPr>
              <w:t xml:space="preserve">e gestion des risques et </w:t>
            </w:r>
            <w:r w:rsidRPr="00036356">
              <w:rPr>
                <w:rFonts w:ascii="Arial Narrow" w:hAnsi="Arial Narrow"/>
                <w:sz w:val="20"/>
                <w:szCs w:val="20"/>
              </w:rPr>
              <w:t>impact</w:t>
            </w:r>
            <w:r w:rsidR="00663E41" w:rsidRPr="00036356">
              <w:rPr>
                <w:rFonts w:ascii="Arial Narrow" w:hAnsi="Arial Narrow"/>
                <w:sz w:val="20"/>
                <w:szCs w:val="20"/>
              </w:rPr>
              <w:t>s</w:t>
            </w:r>
            <w:r w:rsidRPr="00036356">
              <w:rPr>
                <w:rFonts w:ascii="Arial Narrow" w:hAnsi="Arial Narrow"/>
                <w:sz w:val="20"/>
                <w:szCs w:val="20"/>
              </w:rPr>
              <w:t xml:space="preserve"> environnementa</w:t>
            </w:r>
            <w:r w:rsidR="00663E41" w:rsidRPr="00036356">
              <w:rPr>
                <w:rFonts w:ascii="Arial Narrow" w:hAnsi="Arial Narrow"/>
                <w:sz w:val="20"/>
                <w:szCs w:val="20"/>
              </w:rPr>
              <w:t>ux</w:t>
            </w:r>
            <w:r w:rsidRPr="00036356">
              <w:rPr>
                <w:rFonts w:ascii="Arial Narrow" w:hAnsi="Arial Narrow"/>
                <w:sz w:val="20"/>
                <w:szCs w:val="20"/>
              </w:rPr>
              <w:t xml:space="preserve"> et socia</w:t>
            </w:r>
            <w:r w:rsidR="00663E41" w:rsidRPr="00036356">
              <w:rPr>
                <w:rFonts w:ascii="Arial Narrow" w:hAnsi="Arial Narrow"/>
                <w:sz w:val="20"/>
                <w:szCs w:val="20"/>
              </w:rPr>
              <w:t>ux</w:t>
            </w:r>
            <w:r w:rsidRPr="00036356">
              <w:rPr>
                <w:rFonts w:ascii="Arial Narrow" w:hAnsi="Arial Narrow"/>
                <w:sz w:val="20"/>
                <w:szCs w:val="20"/>
              </w:rPr>
              <w:t xml:space="preserve"> prises par le Projet</w:t>
            </w:r>
          </w:p>
          <w:p w14:paraId="0BBC9134" w14:textId="77777777" w:rsidR="002469D3" w:rsidRPr="00036356" w:rsidRDefault="002469D3" w:rsidP="0088716F">
            <w:pPr>
              <w:pStyle w:val="ListParagraph"/>
              <w:numPr>
                <w:ilvl w:val="0"/>
                <w:numId w:val="23"/>
              </w:numPr>
              <w:tabs>
                <w:tab w:val="left" w:pos="178"/>
              </w:tabs>
              <w:spacing w:after="0" w:afterAutospacing="0"/>
              <w:ind w:left="0" w:firstLine="0"/>
              <w:rPr>
                <w:rFonts w:ascii="Arial Narrow" w:hAnsi="Arial Narrow"/>
                <w:sz w:val="20"/>
                <w:szCs w:val="20"/>
              </w:rPr>
            </w:pPr>
            <w:r w:rsidRPr="00036356">
              <w:rPr>
                <w:rFonts w:ascii="Arial Narrow" w:hAnsi="Arial Narrow"/>
                <w:sz w:val="20"/>
                <w:szCs w:val="20"/>
              </w:rPr>
              <w:t>Servir d’espace pour recueillir les feedbacks des bénéficiaires sur le projet</w:t>
            </w:r>
          </w:p>
        </w:tc>
      </w:tr>
      <w:tr w:rsidR="002469D3" w:rsidRPr="00036356" w14:paraId="5F5B010F" w14:textId="77777777" w:rsidTr="007C405D">
        <w:trPr>
          <w:jc w:val="center"/>
        </w:trPr>
        <w:tc>
          <w:tcPr>
            <w:tcW w:w="1756" w:type="pct"/>
          </w:tcPr>
          <w:p w14:paraId="174D7E7D" w14:textId="67AB8202" w:rsidR="002469D3" w:rsidRPr="00036356" w:rsidRDefault="002469D3" w:rsidP="002469D3">
            <w:pPr>
              <w:rPr>
                <w:rFonts w:ascii="Arial Narrow" w:hAnsi="Arial Narrow"/>
                <w:b/>
                <w:bCs/>
                <w:szCs w:val="20"/>
              </w:rPr>
            </w:pPr>
            <w:r w:rsidRPr="00036356">
              <w:rPr>
                <w:rFonts w:ascii="Arial Narrow" w:hAnsi="Arial Narrow"/>
                <w:szCs w:val="20"/>
              </w:rPr>
              <w:t>Parties prenantes susceptibles d’être touchées par la mise en œuvre du Projet (</w:t>
            </w:r>
            <w:r w:rsidR="007C405D" w:rsidRPr="00036356">
              <w:rPr>
                <w:rFonts w:ascii="Arial Narrow" w:hAnsi="Arial Narrow"/>
                <w:szCs w:val="20"/>
              </w:rPr>
              <w:t xml:space="preserve">Ménages </w:t>
            </w:r>
            <w:r w:rsidR="00843239" w:rsidRPr="00036356">
              <w:rPr>
                <w:rFonts w:ascii="Arial Narrow" w:hAnsi="Arial Narrow"/>
                <w:szCs w:val="20"/>
              </w:rPr>
              <w:t>ruraux</w:t>
            </w:r>
            <w:r w:rsidRPr="00036356">
              <w:rPr>
                <w:rFonts w:ascii="Arial Narrow" w:hAnsi="Arial Narrow"/>
                <w:szCs w:val="20"/>
              </w:rPr>
              <w:t>, agriculteurs, éleveurs,</w:t>
            </w:r>
            <w:r w:rsidR="007C405D" w:rsidRPr="00036356">
              <w:rPr>
                <w:rFonts w:ascii="Arial Narrow" w:hAnsi="Arial Narrow"/>
                <w:szCs w:val="20"/>
              </w:rPr>
              <w:t xml:space="preserve"> PME,</w:t>
            </w:r>
            <w:r w:rsidRPr="00036356">
              <w:rPr>
                <w:rFonts w:ascii="Arial Narrow" w:hAnsi="Arial Narrow"/>
                <w:szCs w:val="20"/>
              </w:rPr>
              <w:t xml:space="preserve"> communauté de base</w:t>
            </w:r>
            <w:r w:rsidRPr="00036356" w:rsidDel="00954F18">
              <w:rPr>
                <w:rFonts w:ascii="Arial Narrow" w:hAnsi="Arial Narrow"/>
                <w:szCs w:val="20"/>
              </w:rPr>
              <w:t>s</w:t>
            </w:r>
            <w:r w:rsidRPr="00036356">
              <w:rPr>
                <w:rFonts w:ascii="Arial Narrow" w:hAnsi="Arial Narrow"/>
                <w:szCs w:val="20"/>
              </w:rPr>
              <w:t xml:space="preserve"> et spécifiquement les personnes potentiellement affectées par le projet ou PAP, les groupes vulnérables ou défavorisés, les femmes, les jeunes)</w:t>
            </w:r>
          </w:p>
        </w:tc>
        <w:tc>
          <w:tcPr>
            <w:tcW w:w="765" w:type="pct"/>
            <w:vMerge/>
            <w:shd w:val="clear" w:color="auto" w:fill="auto"/>
          </w:tcPr>
          <w:p w14:paraId="12FA4DB1" w14:textId="77777777" w:rsidR="002469D3" w:rsidRPr="00036356" w:rsidRDefault="002469D3" w:rsidP="002469D3">
            <w:pPr>
              <w:rPr>
                <w:rFonts w:ascii="Arial Narrow" w:hAnsi="Arial Narrow"/>
                <w:b/>
                <w:bCs/>
                <w:szCs w:val="20"/>
              </w:rPr>
            </w:pPr>
          </w:p>
        </w:tc>
        <w:tc>
          <w:tcPr>
            <w:tcW w:w="828" w:type="pct"/>
            <w:shd w:val="clear" w:color="auto" w:fill="auto"/>
          </w:tcPr>
          <w:p w14:paraId="27832F55" w14:textId="77777777" w:rsidR="002469D3" w:rsidRPr="00036356" w:rsidRDefault="002469D3" w:rsidP="002469D3">
            <w:pPr>
              <w:rPr>
                <w:rFonts w:ascii="Arial Narrow" w:hAnsi="Arial Narrow"/>
                <w:szCs w:val="20"/>
              </w:rPr>
            </w:pPr>
            <w:r w:rsidRPr="00036356">
              <w:rPr>
                <w:rFonts w:ascii="Arial Narrow" w:hAnsi="Arial Narrow"/>
                <w:szCs w:val="20"/>
              </w:rPr>
              <w:t>Focus Group</w:t>
            </w:r>
          </w:p>
        </w:tc>
        <w:tc>
          <w:tcPr>
            <w:tcW w:w="1651" w:type="pct"/>
            <w:shd w:val="clear" w:color="auto" w:fill="auto"/>
          </w:tcPr>
          <w:p w14:paraId="6EBB93E9"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Présenter des informations du Projet à un groupe de parties prenantes</w:t>
            </w:r>
          </w:p>
          <w:p w14:paraId="2D264F27"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 xml:space="preserve">Diffuser et discuter des informations spécifiques </w:t>
            </w:r>
          </w:p>
          <w:p w14:paraId="31B7483C" w14:textId="77777777" w:rsidR="002469D3" w:rsidRPr="00036356" w:rsidRDefault="002469D3" w:rsidP="0088716F">
            <w:pPr>
              <w:pStyle w:val="ListParagraph"/>
              <w:numPr>
                <w:ilvl w:val="0"/>
                <w:numId w:val="23"/>
              </w:numPr>
              <w:tabs>
                <w:tab w:val="left" w:pos="178"/>
              </w:tabs>
              <w:spacing w:after="0"/>
              <w:ind w:left="0" w:firstLine="0"/>
              <w:rPr>
                <w:rFonts w:ascii="Arial Narrow" w:hAnsi="Arial Narrow"/>
                <w:sz w:val="20"/>
                <w:szCs w:val="20"/>
              </w:rPr>
            </w:pPr>
            <w:r w:rsidRPr="00036356">
              <w:rPr>
                <w:rFonts w:ascii="Arial Narrow" w:hAnsi="Arial Narrow"/>
                <w:sz w:val="20"/>
                <w:szCs w:val="20"/>
              </w:rPr>
              <w:t>Servir d’espace pour recueillir les feedbacks des bénéficiaires sur le projet</w:t>
            </w:r>
          </w:p>
        </w:tc>
      </w:tr>
      <w:tr w:rsidR="002469D3" w:rsidRPr="00036356" w14:paraId="43409898" w14:textId="77777777" w:rsidTr="007C405D">
        <w:trPr>
          <w:jc w:val="center"/>
        </w:trPr>
        <w:tc>
          <w:tcPr>
            <w:tcW w:w="1756" w:type="pct"/>
            <w:shd w:val="clear" w:color="auto" w:fill="E2EFD9"/>
          </w:tcPr>
          <w:p w14:paraId="41447F6E" w14:textId="77777777" w:rsidR="002469D3" w:rsidRPr="00036356" w:rsidRDefault="002469D3" w:rsidP="002469D3">
            <w:pPr>
              <w:jc w:val="left"/>
              <w:rPr>
                <w:rFonts w:ascii="Arial Narrow" w:hAnsi="Arial Narrow"/>
                <w:szCs w:val="20"/>
              </w:rPr>
            </w:pPr>
            <w:r w:rsidRPr="00036356">
              <w:rPr>
                <w:rFonts w:ascii="Arial Narrow" w:hAnsi="Arial Narrow"/>
                <w:szCs w:val="20"/>
              </w:rPr>
              <w:t xml:space="preserve">Parties prenantes participant à la mise en œuvre (pilotage, coordination, appui technique, </w:t>
            </w:r>
            <w:r w:rsidR="007C405D" w:rsidRPr="00036356">
              <w:rPr>
                <w:rFonts w:ascii="Arial Narrow" w:hAnsi="Arial Narrow"/>
                <w:szCs w:val="20"/>
              </w:rPr>
              <w:t xml:space="preserve">JIRAMA, ADER, ARTES, ORE/ARELEC, </w:t>
            </w:r>
            <w:r w:rsidRPr="00036356">
              <w:rPr>
                <w:rFonts w:ascii="Arial Narrow" w:hAnsi="Arial Narrow"/>
                <w:szCs w:val="20"/>
              </w:rPr>
              <w:t xml:space="preserve">STD, ONG prestataires, OSC, entreprise, </w:t>
            </w:r>
            <w:r w:rsidR="007C405D" w:rsidRPr="00036356">
              <w:rPr>
                <w:rFonts w:ascii="Arial Narrow" w:hAnsi="Arial Narrow"/>
                <w:szCs w:val="20"/>
              </w:rPr>
              <w:t xml:space="preserve">entreprise commerciale, </w:t>
            </w:r>
            <w:r w:rsidRPr="00036356">
              <w:rPr>
                <w:rFonts w:ascii="Arial Narrow" w:hAnsi="Arial Narrow"/>
                <w:szCs w:val="20"/>
              </w:rPr>
              <w:t>travailleurs des chantiers)</w:t>
            </w:r>
          </w:p>
          <w:p w14:paraId="7BD976C6" w14:textId="77777777" w:rsidR="002469D3" w:rsidRPr="00036356" w:rsidRDefault="002469D3" w:rsidP="002469D3">
            <w:pPr>
              <w:jc w:val="left"/>
              <w:rPr>
                <w:rFonts w:ascii="Arial Narrow" w:hAnsi="Arial Narrow"/>
                <w:b/>
                <w:bCs/>
                <w:szCs w:val="20"/>
              </w:rPr>
            </w:pPr>
            <w:r w:rsidRPr="00036356">
              <w:rPr>
                <w:rFonts w:ascii="Arial Narrow" w:hAnsi="Arial Narrow"/>
                <w:szCs w:val="20"/>
              </w:rPr>
              <w:t xml:space="preserve">Parties prenantes ayant une influence ou un intérêt sur la mise en œuvre du Projet (CTD, </w:t>
            </w:r>
            <w:r w:rsidR="007C405D" w:rsidRPr="00036356">
              <w:rPr>
                <w:rFonts w:ascii="Arial Narrow" w:hAnsi="Arial Narrow"/>
                <w:szCs w:val="20"/>
              </w:rPr>
              <w:t>DREN, DRSP</w:t>
            </w:r>
            <w:r w:rsidRPr="00036356">
              <w:rPr>
                <w:rFonts w:ascii="Arial Narrow" w:hAnsi="Arial Narrow"/>
                <w:szCs w:val="20"/>
              </w:rPr>
              <w:t>)</w:t>
            </w:r>
          </w:p>
        </w:tc>
        <w:tc>
          <w:tcPr>
            <w:tcW w:w="765" w:type="pct"/>
            <w:vMerge w:val="restart"/>
            <w:shd w:val="clear" w:color="auto" w:fill="E2EFD9"/>
          </w:tcPr>
          <w:p w14:paraId="60AE85A2"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Information, communication, sensibilisation</w:t>
            </w:r>
          </w:p>
        </w:tc>
        <w:tc>
          <w:tcPr>
            <w:tcW w:w="828" w:type="pct"/>
            <w:shd w:val="clear" w:color="auto" w:fill="E2EFD9"/>
          </w:tcPr>
          <w:p w14:paraId="224993DC" w14:textId="77777777" w:rsidR="002469D3" w:rsidRPr="00036356" w:rsidRDefault="002469D3" w:rsidP="002469D3">
            <w:pPr>
              <w:jc w:val="left"/>
              <w:rPr>
                <w:rFonts w:ascii="Arial Narrow" w:hAnsi="Arial Narrow"/>
                <w:szCs w:val="20"/>
              </w:rPr>
            </w:pPr>
            <w:r w:rsidRPr="00036356">
              <w:rPr>
                <w:rFonts w:ascii="Arial Narrow" w:hAnsi="Arial Narrow"/>
                <w:szCs w:val="20"/>
              </w:rPr>
              <w:t>Réunion de travail</w:t>
            </w:r>
          </w:p>
        </w:tc>
        <w:tc>
          <w:tcPr>
            <w:tcW w:w="1651" w:type="pct"/>
            <w:shd w:val="clear" w:color="auto" w:fill="E2EFD9"/>
          </w:tcPr>
          <w:p w14:paraId="7BBA29FF"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Présenter les informations du Projet et l’état d’avancement de la réalisation</w:t>
            </w:r>
          </w:p>
          <w:p w14:paraId="2FEA1BFD"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Diffuser et des informations techniques, des mesures spécifiques (mesures sécuritaires, directives techniques</w:t>
            </w:r>
            <w:r w:rsidR="00663E41" w:rsidRPr="00036356">
              <w:rPr>
                <w:rFonts w:ascii="Arial Narrow" w:hAnsi="Arial Narrow"/>
                <w:sz w:val="20"/>
                <w:szCs w:val="20"/>
              </w:rPr>
              <w:t>, …</w:t>
            </w:r>
            <w:r w:rsidRPr="00036356">
              <w:rPr>
                <w:rFonts w:ascii="Arial Narrow" w:hAnsi="Arial Narrow"/>
                <w:sz w:val="20"/>
                <w:szCs w:val="20"/>
              </w:rPr>
              <w:t>)</w:t>
            </w:r>
          </w:p>
        </w:tc>
      </w:tr>
      <w:tr w:rsidR="002469D3" w:rsidRPr="00036356" w14:paraId="4A4C2728" w14:textId="77777777" w:rsidTr="007C405D">
        <w:trPr>
          <w:jc w:val="center"/>
        </w:trPr>
        <w:tc>
          <w:tcPr>
            <w:tcW w:w="1756" w:type="pct"/>
          </w:tcPr>
          <w:p w14:paraId="202AD756" w14:textId="77777777" w:rsidR="002469D3" w:rsidRPr="00036356" w:rsidRDefault="002469D3" w:rsidP="002469D3">
            <w:pPr>
              <w:rPr>
                <w:rFonts w:ascii="Arial Narrow" w:hAnsi="Arial Narrow"/>
                <w:b/>
                <w:bCs/>
                <w:szCs w:val="20"/>
              </w:rPr>
            </w:pPr>
            <w:r w:rsidRPr="00036356">
              <w:rPr>
                <w:rFonts w:ascii="Arial Narrow" w:hAnsi="Arial Narrow"/>
                <w:szCs w:val="20"/>
              </w:rPr>
              <w:t>Parties prenantes susceptibles d’être touchées par la mise en œuvre du Projet (communauté de base et spécifiquement les personnes potentiellement affectées par le projet ou PAP), les groupes vulnérables ou défavorisés, les femmes, les jeunes)</w:t>
            </w:r>
          </w:p>
        </w:tc>
        <w:tc>
          <w:tcPr>
            <w:tcW w:w="765" w:type="pct"/>
            <w:vMerge/>
            <w:shd w:val="clear" w:color="auto" w:fill="auto"/>
          </w:tcPr>
          <w:p w14:paraId="2693C919" w14:textId="77777777" w:rsidR="002469D3" w:rsidRPr="00036356" w:rsidRDefault="002469D3" w:rsidP="002469D3">
            <w:pPr>
              <w:rPr>
                <w:rFonts w:ascii="Arial Narrow" w:hAnsi="Arial Narrow"/>
                <w:b/>
                <w:bCs/>
                <w:szCs w:val="20"/>
              </w:rPr>
            </w:pPr>
          </w:p>
        </w:tc>
        <w:tc>
          <w:tcPr>
            <w:tcW w:w="828" w:type="pct"/>
            <w:shd w:val="clear" w:color="auto" w:fill="auto"/>
          </w:tcPr>
          <w:p w14:paraId="0E96892B" w14:textId="77777777" w:rsidR="002469D3" w:rsidRPr="00036356" w:rsidRDefault="002469D3" w:rsidP="002469D3">
            <w:pPr>
              <w:jc w:val="left"/>
              <w:rPr>
                <w:rFonts w:ascii="Arial Narrow" w:hAnsi="Arial Narrow"/>
                <w:szCs w:val="20"/>
              </w:rPr>
            </w:pPr>
            <w:r w:rsidRPr="00036356">
              <w:rPr>
                <w:rFonts w:ascii="Arial Narrow" w:hAnsi="Arial Narrow"/>
                <w:szCs w:val="20"/>
              </w:rPr>
              <w:t>Porte à porte</w:t>
            </w:r>
          </w:p>
        </w:tc>
        <w:tc>
          <w:tcPr>
            <w:tcW w:w="1651" w:type="pct"/>
            <w:shd w:val="clear" w:color="auto" w:fill="auto"/>
          </w:tcPr>
          <w:p w14:paraId="4018FC3B"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Diffuser des informations spécifiques</w:t>
            </w:r>
          </w:p>
          <w:p w14:paraId="19913376"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Tisser des liens avec les parties prenantes</w:t>
            </w:r>
          </w:p>
          <w:p w14:paraId="726FE90A"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Permettre aux parties prenantes de parler et discuter des questions sensibles</w:t>
            </w:r>
          </w:p>
        </w:tc>
      </w:tr>
      <w:tr w:rsidR="002469D3" w:rsidRPr="00036356" w14:paraId="2F9CADE3" w14:textId="77777777" w:rsidTr="007C405D">
        <w:trPr>
          <w:jc w:val="center"/>
        </w:trPr>
        <w:tc>
          <w:tcPr>
            <w:tcW w:w="1756" w:type="pct"/>
            <w:shd w:val="clear" w:color="auto" w:fill="E2EFD9"/>
          </w:tcPr>
          <w:p w14:paraId="6687138E" w14:textId="77777777" w:rsidR="002469D3" w:rsidRPr="00036356" w:rsidRDefault="002469D3" w:rsidP="002469D3">
            <w:pPr>
              <w:jc w:val="left"/>
              <w:rPr>
                <w:rFonts w:ascii="Arial Narrow" w:hAnsi="Arial Narrow"/>
                <w:szCs w:val="20"/>
              </w:rPr>
            </w:pPr>
            <w:r w:rsidRPr="00036356">
              <w:rPr>
                <w:rFonts w:ascii="Arial Narrow" w:hAnsi="Arial Narrow"/>
                <w:szCs w:val="20"/>
              </w:rPr>
              <w:t>Parties prenantes susceptibles d’être touchées par la mise en œuvre du Projet (communauté de base toutes catégories confondues)</w:t>
            </w:r>
          </w:p>
          <w:p w14:paraId="6706093F" w14:textId="77777777" w:rsidR="002469D3" w:rsidRPr="00036356" w:rsidRDefault="002469D3" w:rsidP="002469D3">
            <w:pPr>
              <w:rPr>
                <w:rFonts w:ascii="Arial Narrow" w:hAnsi="Arial Narrow"/>
                <w:b/>
                <w:bCs/>
                <w:szCs w:val="20"/>
              </w:rPr>
            </w:pPr>
            <w:r w:rsidRPr="00036356">
              <w:rPr>
                <w:rFonts w:ascii="Arial Narrow" w:hAnsi="Arial Narrow"/>
                <w:szCs w:val="20"/>
              </w:rPr>
              <w:t xml:space="preserve">Parties prenantes ayant une influence ou un intérêt sur la mise en œuvre du Projet </w:t>
            </w:r>
          </w:p>
        </w:tc>
        <w:tc>
          <w:tcPr>
            <w:tcW w:w="765" w:type="pct"/>
            <w:vMerge/>
            <w:shd w:val="clear" w:color="auto" w:fill="E2EFD9"/>
          </w:tcPr>
          <w:p w14:paraId="6D9DADD8" w14:textId="77777777" w:rsidR="002469D3" w:rsidRPr="00036356" w:rsidRDefault="002469D3" w:rsidP="002469D3">
            <w:pPr>
              <w:rPr>
                <w:rFonts w:ascii="Arial Narrow" w:hAnsi="Arial Narrow"/>
                <w:b/>
                <w:bCs/>
                <w:szCs w:val="20"/>
              </w:rPr>
            </w:pPr>
          </w:p>
        </w:tc>
        <w:tc>
          <w:tcPr>
            <w:tcW w:w="828" w:type="pct"/>
            <w:shd w:val="clear" w:color="auto" w:fill="E2EFD9"/>
          </w:tcPr>
          <w:p w14:paraId="55233041" w14:textId="77777777" w:rsidR="002469D3" w:rsidRPr="00036356" w:rsidRDefault="002469D3" w:rsidP="002469D3">
            <w:pPr>
              <w:jc w:val="left"/>
              <w:rPr>
                <w:rFonts w:ascii="Arial Narrow" w:hAnsi="Arial Narrow"/>
                <w:szCs w:val="20"/>
              </w:rPr>
            </w:pPr>
            <w:r w:rsidRPr="00036356">
              <w:rPr>
                <w:rFonts w:ascii="Arial Narrow" w:hAnsi="Arial Narrow"/>
                <w:szCs w:val="20"/>
              </w:rPr>
              <w:t>Communiqué, spot, documentaire, reportage par le biais des mass média (radio nationale et radio local, TV nationale et TV locale, presse écrite), événements festifs</w:t>
            </w:r>
          </w:p>
        </w:tc>
        <w:tc>
          <w:tcPr>
            <w:tcW w:w="1651" w:type="pct"/>
            <w:shd w:val="clear" w:color="auto" w:fill="E2EFD9"/>
          </w:tcPr>
          <w:p w14:paraId="41FEFFF6"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Diffuser des informations précises pour une période bien déterminée</w:t>
            </w:r>
          </w:p>
          <w:p w14:paraId="6EAE4BBE"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Diffuser des informations spécifiques (exemple</w:t>
            </w:r>
            <w:r w:rsidR="00663E41" w:rsidRPr="00036356">
              <w:rPr>
                <w:rFonts w:ascii="Arial Narrow" w:hAnsi="Arial Narrow"/>
                <w:sz w:val="20"/>
                <w:szCs w:val="20"/>
              </w:rPr>
              <w:t xml:space="preserve"> : </w:t>
            </w:r>
            <w:r w:rsidRPr="00036356">
              <w:rPr>
                <w:rFonts w:ascii="Arial Narrow" w:hAnsi="Arial Narrow"/>
                <w:sz w:val="20"/>
                <w:szCs w:val="20"/>
              </w:rPr>
              <w:t>AMI, recrutement</w:t>
            </w:r>
            <w:r w:rsidR="00663E41" w:rsidRPr="00036356">
              <w:rPr>
                <w:rFonts w:ascii="Arial Narrow" w:hAnsi="Arial Narrow"/>
                <w:sz w:val="20"/>
                <w:szCs w:val="20"/>
              </w:rPr>
              <w:t>, …</w:t>
            </w:r>
            <w:r w:rsidRPr="00036356">
              <w:rPr>
                <w:rFonts w:ascii="Arial Narrow" w:hAnsi="Arial Narrow"/>
                <w:sz w:val="20"/>
                <w:szCs w:val="20"/>
              </w:rPr>
              <w:t>)</w:t>
            </w:r>
          </w:p>
        </w:tc>
      </w:tr>
      <w:tr w:rsidR="002469D3" w:rsidRPr="00036356" w14:paraId="5CCFBDDE" w14:textId="77777777" w:rsidTr="002B79AD">
        <w:trPr>
          <w:trHeight w:val="1872"/>
          <w:jc w:val="center"/>
        </w:trPr>
        <w:tc>
          <w:tcPr>
            <w:tcW w:w="1756" w:type="pct"/>
          </w:tcPr>
          <w:p w14:paraId="28C7ACAA" w14:textId="77777777" w:rsidR="002469D3" w:rsidRPr="00036356" w:rsidRDefault="002469D3" w:rsidP="002469D3">
            <w:pPr>
              <w:jc w:val="left"/>
              <w:rPr>
                <w:rFonts w:ascii="Arial Narrow" w:hAnsi="Arial Narrow"/>
                <w:szCs w:val="20"/>
              </w:rPr>
            </w:pPr>
            <w:r w:rsidRPr="00036356">
              <w:rPr>
                <w:rFonts w:ascii="Arial Narrow" w:hAnsi="Arial Narrow"/>
                <w:szCs w:val="20"/>
              </w:rPr>
              <w:lastRenderedPageBreak/>
              <w:t>Parties prenantes participant à la mise en œuvre</w:t>
            </w:r>
          </w:p>
          <w:p w14:paraId="0F37CF60" w14:textId="77777777" w:rsidR="002469D3" w:rsidRPr="00036356" w:rsidRDefault="002469D3" w:rsidP="002469D3">
            <w:pPr>
              <w:jc w:val="left"/>
              <w:rPr>
                <w:rFonts w:ascii="Arial Narrow" w:hAnsi="Arial Narrow"/>
                <w:szCs w:val="20"/>
              </w:rPr>
            </w:pPr>
            <w:r w:rsidRPr="00036356">
              <w:rPr>
                <w:rFonts w:ascii="Arial Narrow" w:hAnsi="Arial Narrow"/>
                <w:szCs w:val="20"/>
              </w:rPr>
              <w:t>Parties prenantes ayant une influence ou un intérêt sur la mise en œuvre du Projet</w:t>
            </w:r>
          </w:p>
          <w:p w14:paraId="6B1B52A4" w14:textId="77777777" w:rsidR="002469D3" w:rsidRPr="00036356" w:rsidRDefault="002469D3" w:rsidP="002469D3">
            <w:pPr>
              <w:rPr>
                <w:rFonts w:ascii="Arial Narrow" w:hAnsi="Arial Narrow"/>
                <w:b/>
                <w:bCs/>
                <w:szCs w:val="20"/>
              </w:rPr>
            </w:pPr>
            <w:r w:rsidRPr="00036356">
              <w:rPr>
                <w:rFonts w:ascii="Arial Narrow" w:hAnsi="Arial Narrow"/>
                <w:szCs w:val="20"/>
              </w:rPr>
              <w:t>Parties prenantes susceptibles d’être touchées par la mise en œuvre du Projet (ayant accès à l’internet et au réseau de téléphonie mobile)</w:t>
            </w:r>
          </w:p>
        </w:tc>
        <w:tc>
          <w:tcPr>
            <w:tcW w:w="765" w:type="pct"/>
            <w:vMerge/>
            <w:shd w:val="clear" w:color="auto" w:fill="auto"/>
          </w:tcPr>
          <w:p w14:paraId="123E4355" w14:textId="77777777" w:rsidR="002469D3" w:rsidRPr="00036356" w:rsidRDefault="002469D3" w:rsidP="002469D3">
            <w:pPr>
              <w:rPr>
                <w:rFonts w:ascii="Arial Narrow" w:hAnsi="Arial Narrow"/>
                <w:b/>
                <w:bCs/>
                <w:szCs w:val="20"/>
              </w:rPr>
            </w:pPr>
          </w:p>
        </w:tc>
        <w:tc>
          <w:tcPr>
            <w:tcW w:w="828" w:type="pct"/>
            <w:shd w:val="clear" w:color="auto" w:fill="auto"/>
          </w:tcPr>
          <w:p w14:paraId="79A9E120" w14:textId="77777777" w:rsidR="002469D3" w:rsidRPr="00036356" w:rsidRDefault="002469D3" w:rsidP="002469D3">
            <w:pPr>
              <w:jc w:val="left"/>
              <w:rPr>
                <w:rFonts w:ascii="Arial Narrow" w:hAnsi="Arial Narrow"/>
                <w:szCs w:val="20"/>
              </w:rPr>
            </w:pPr>
            <w:r w:rsidRPr="00036356">
              <w:rPr>
                <w:rFonts w:ascii="Arial Narrow" w:hAnsi="Arial Narrow"/>
                <w:szCs w:val="20"/>
              </w:rPr>
              <w:t>Page Facebook, site Web du Projet</w:t>
            </w:r>
          </w:p>
        </w:tc>
        <w:tc>
          <w:tcPr>
            <w:tcW w:w="1651" w:type="pct"/>
            <w:shd w:val="clear" w:color="auto" w:fill="auto"/>
          </w:tcPr>
          <w:p w14:paraId="052E933F"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Présenter les informations du Projet et l’état d’avancement de la réalisation</w:t>
            </w:r>
          </w:p>
          <w:p w14:paraId="66D38CDC"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Diffuser des documents de gestion des risques environnementaux et sociaux, des documents pertinents sur le Projet</w:t>
            </w:r>
          </w:p>
        </w:tc>
      </w:tr>
      <w:tr w:rsidR="002469D3" w:rsidRPr="00036356" w14:paraId="3442D5DF" w14:textId="77777777" w:rsidTr="002B79AD">
        <w:trPr>
          <w:trHeight w:val="1872"/>
          <w:jc w:val="center"/>
        </w:trPr>
        <w:tc>
          <w:tcPr>
            <w:tcW w:w="1756" w:type="pct"/>
            <w:shd w:val="clear" w:color="auto" w:fill="E2EFD9"/>
          </w:tcPr>
          <w:p w14:paraId="28B3E7B5" w14:textId="77777777" w:rsidR="002469D3" w:rsidRPr="00036356" w:rsidRDefault="002469D3" w:rsidP="002469D3">
            <w:pPr>
              <w:jc w:val="left"/>
              <w:rPr>
                <w:rFonts w:ascii="Arial Narrow" w:hAnsi="Arial Narrow"/>
                <w:szCs w:val="20"/>
              </w:rPr>
            </w:pPr>
            <w:r w:rsidRPr="00036356">
              <w:rPr>
                <w:rFonts w:ascii="Arial Narrow" w:hAnsi="Arial Narrow"/>
                <w:szCs w:val="20"/>
              </w:rPr>
              <w:t xml:space="preserve">Parties prenantes participant à la mise en œuvre (pilotage, coordination, appui technique, </w:t>
            </w:r>
            <w:r w:rsidR="007C405D" w:rsidRPr="00036356">
              <w:rPr>
                <w:rFonts w:ascii="Arial Narrow" w:hAnsi="Arial Narrow"/>
                <w:szCs w:val="20"/>
              </w:rPr>
              <w:t>JIRAMA, ADER, ARTEC, ORE</w:t>
            </w:r>
            <w:r w:rsidR="00D450E4" w:rsidRPr="00036356">
              <w:rPr>
                <w:rFonts w:ascii="Arial Narrow" w:hAnsi="Arial Narrow"/>
                <w:szCs w:val="20"/>
              </w:rPr>
              <w:t>/</w:t>
            </w:r>
            <w:r w:rsidR="007C405D" w:rsidRPr="00036356">
              <w:rPr>
                <w:rFonts w:ascii="Arial Narrow" w:hAnsi="Arial Narrow"/>
                <w:szCs w:val="20"/>
              </w:rPr>
              <w:t xml:space="preserve">ARELEC, </w:t>
            </w:r>
            <w:r w:rsidRPr="00036356">
              <w:rPr>
                <w:rFonts w:ascii="Arial Narrow" w:hAnsi="Arial Narrow"/>
                <w:szCs w:val="20"/>
              </w:rPr>
              <w:t>STD, ONG prestataires, entreprise)</w:t>
            </w:r>
          </w:p>
          <w:p w14:paraId="18CCE079" w14:textId="77777777" w:rsidR="002469D3" w:rsidRPr="00036356" w:rsidRDefault="002469D3" w:rsidP="002469D3">
            <w:pPr>
              <w:rPr>
                <w:rFonts w:ascii="Arial Narrow" w:hAnsi="Arial Narrow"/>
                <w:b/>
                <w:bCs/>
                <w:szCs w:val="20"/>
              </w:rPr>
            </w:pPr>
            <w:r w:rsidRPr="00036356">
              <w:rPr>
                <w:rFonts w:ascii="Arial Narrow" w:hAnsi="Arial Narrow"/>
                <w:szCs w:val="20"/>
              </w:rPr>
              <w:t>Parties prenantes ayant une influence ou un intérêt sur la mise en œuvre du Projet (Préfecture, CTD)</w:t>
            </w:r>
          </w:p>
        </w:tc>
        <w:tc>
          <w:tcPr>
            <w:tcW w:w="765" w:type="pct"/>
            <w:shd w:val="clear" w:color="auto" w:fill="E2EFD9"/>
          </w:tcPr>
          <w:p w14:paraId="06CC5402" w14:textId="77777777" w:rsidR="002469D3" w:rsidRPr="00036356" w:rsidRDefault="002469D3" w:rsidP="002469D3">
            <w:pPr>
              <w:rPr>
                <w:rFonts w:ascii="Arial Narrow" w:hAnsi="Arial Narrow"/>
                <w:b/>
                <w:bCs/>
                <w:szCs w:val="20"/>
              </w:rPr>
            </w:pPr>
            <w:r w:rsidRPr="00036356">
              <w:rPr>
                <w:rFonts w:ascii="Arial Narrow" w:hAnsi="Arial Narrow"/>
                <w:b/>
                <w:bCs/>
                <w:szCs w:val="20"/>
              </w:rPr>
              <w:t>Consultation</w:t>
            </w:r>
          </w:p>
        </w:tc>
        <w:tc>
          <w:tcPr>
            <w:tcW w:w="828" w:type="pct"/>
            <w:shd w:val="clear" w:color="auto" w:fill="E2EFD9"/>
          </w:tcPr>
          <w:p w14:paraId="67BF803B" w14:textId="77777777" w:rsidR="002469D3" w:rsidRPr="00036356" w:rsidRDefault="002469D3" w:rsidP="002469D3">
            <w:pPr>
              <w:jc w:val="left"/>
              <w:rPr>
                <w:rFonts w:ascii="Arial Narrow" w:hAnsi="Arial Narrow"/>
                <w:szCs w:val="20"/>
              </w:rPr>
            </w:pPr>
            <w:r w:rsidRPr="00036356">
              <w:rPr>
                <w:rFonts w:ascii="Arial Narrow" w:hAnsi="Arial Narrow"/>
                <w:szCs w:val="20"/>
              </w:rPr>
              <w:t>Réunion de concertation (réunion formelle)</w:t>
            </w:r>
          </w:p>
        </w:tc>
        <w:tc>
          <w:tcPr>
            <w:tcW w:w="1651" w:type="pct"/>
            <w:shd w:val="clear" w:color="auto" w:fill="E2EFD9"/>
          </w:tcPr>
          <w:p w14:paraId="38A7376B"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Discuter des informations précises</w:t>
            </w:r>
          </w:p>
          <w:p w14:paraId="0205D180"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Demander des avis et directives, des conseils</w:t>
            </w:r>
          </w:p>
        </w:tc>
      </w:tr>
      <w:tr w:rsidR="002469D3" w:rsidRPr="00036356" w14:paraId="4F92560B" w14:textId="77777777" w:rsidTr="002B79AD">
        <w:trPr>
          <w:trHeight w:val="2304"/>
          <w:jc w:val="center"/>
        </w:trPr>
        <w:tc>
          <w:tcPr>
            <w:tcW w:w="1756" w:type="pct"/>
          </w:tcPr>
          <w:p w14:paraId="0313929A" w14:textId="77777777" w:rsidR="002469D3" w:rsidRPr="00036356" w:rsidRDefault="002469D3" w:rsidP="002469D3">
            <w:pPr>
              <w:jc w:val="left"/>
              <w:rPr>
                <w:rFonts w:ascii="Arial Narrow" w:hAnsi="Arial Narrow"/>
                <w:szCs w:val="20"/>
              </w:rPr>
            </w:pPr>
            <w:r w:rsidRPr="00036356">
              <w:rPr>
                <w:rFonts w:ascii="Arial Narrow" w:hAnsi="Arial Narrow"/>
                <w:szCs w:val="20"/>
              </w:rPr>
              <w:t>Parties prenantes ayant une influence ou un intérêt sur la mise en œuvre du Projet</w:t>
            </w:r>
          </w:p>
          <w:p w14:paraId="20EBC61C" w14:textId="77777777" w:rsidR="002469D3" w:rsidRPr="00036356" w:rsidRDefault="002469D3" w:rsidP="002469D3">
            <w:pPr>
              <w:jc w:val="left"/>
              <w:rPr>
                <w:rFonts w:ascii="Arial Narrow" w:hAnsi="Arial Narrow"/>
                <w:b/>
                <w:bCs/>
                <w:szCs w:val="20"/>
              </w:rPr>
            </w:pPr>
            <w:r w:rsidRPr="00036356">
              <w:rPr>
                <w:rFonts w:ascii="Arial Narrow" w:hAnsi="Arial Narrow"/>
                <w:szCs w:val="20"/>
              </w:rPr>
              <w:t>Parties prenantes susceptibles d’être touchées par la mise en œuvre du Projet (communauté de base et spécifiquement les personnes potentiellement affectées par le projet ou PAP), les groupes vulnérables ou défavorisés, les femmes, les jeunes)</w:t>
            </w:r>
          </w:p>
        </w:tc>
        <w:tc>
          <w:tcPr>
            <w:tcW w:w="765" w:type="pct"/>
            <w:vMerge w:val="restart"/>
            <w:shd w:val="clear" w:color="auto" w:fill="auto"/>
          </w:tcPr>
          <w:p w14:paraId="101BE171"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Consultation</w:t>
            </w:r>
          </w:p>
        </w:tc>
        <w:tc>
          <w:tcPr>
            <w:tcW w:w="828" w:type="pct"/>
            <w:shd w:val="clear" w:color="auto" w:fill="auto"/>
          </w:tcPr>
          <w:p w14:paraId="18A45830" w14:textId="762C06C7" w:rsidR="002469D3" w:rsidRPr="00036356" w:rsidRDefault="002469D3" w:rsidP="002469D3">
            <w:pPr>
              <w:jc w:val="left"/>
              <w:rPr>
                <w:rFonts w:ascii="Arial Narrow" w:hAnsi="Arial Narrow"/>
                <w:szCs w:val="20"/>
              </w:rPr>
            </w:pPr>
            <w:r w:rsidRPr="00036356">
              <w:rPr>
                <w:rFonts w:ascii="Arial Narrow" w:hAnsi="Arial Narrow"/>
                <w:szCs w:val="20"/>
              </w:rPr>
              <w:t>Entretiens en groupes spécifiques (focus group,  groupes thématiques)</w:t>
            </w:r>
          </w:p>
        </w:tc>
        <w:tc>
          <w:tcPr>
            <w:tcW w:w="1651" w:type="pct"/>
            <w:shd w:val="clear" w:color="auto" w:fill="auto"/>
          </w:tcPr>
          <w:p w14:paraId="73D7DC63" w14:textId="77777777" w:rsidR="002469D3" w:rsidRPr="003D122F"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3D122F">
              <w:rPr>
                <w:rFonts w:ascii="Arial Narrow" w:hAnsi="Arial Narrow"/>
                <w:sz w:val="20"/>
                <w:szCs w:val="20"/>
              </w:rPr>
              <w:t xml:space="preserve">Récolter des informations </w:t>
            </w:r>
          </w:p>
          <w:p w14:paraId="3B2EAF96" w14:textId="77777777" w:rsidR="002469D3" w:rsidRPr="003D122F"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3D122F">
              <w:rPr>
                <w:rFonts w:ascii="Arial Narrow" w:hAnsi="Arial Narrow"/>
                <w:sz w:val="20"/>
                <w:szCs w:val="20"/>
              </w:rPr>
              <w:t>Recueillir des avis spécifiques auprès de groupes spécifiques de parties prenantes</w:t>
            </w:r>
          </w:p>
          <w:p w14:paraId="0912DD72" w14:textId="77777777" w:rsidR="002469D3" w:rsidRPr="00A3775B"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A3775B">
              <w:rPr>
                <w:rFonts w:ascii="Arial Narrow" w:hAnsi="Arial Narrow"/>
                <w:sz w:val="20"/>
                <w:szCs w:val="20"/>
              </w:rPr>
              <w:t xml:space="preserve">Servir d’espace de feedback pour des groupes de parties prenantes </w:t>
            </w:r>
          </w:p>
          <w:p w14:paraId="33C60A9F" w14:textId="77777777" w:rsidR="002469D3" w:rsidRPr="00A3775B" w:rsidRDefault="002469D3" w:rsidP="002B79AD">
            <w:pPr>
              <w:pStyle w:val="ListParagraph"/>
              <w:numPr>
                <w:ilvl w:val="0"/>
                <w:numId w:val="23"/>
              </w:numPr>
              <w:tabs>
                <w:tab w:val="left" w:pos="178"/>
              </w:tabs>
              <w:spacing w:after="120" w:afterAutospacing="0"/>
              <w:ind w:left="0" w:firstLine="0"/>
              <w:jc w:val="left"/>
              <w:rPr>
                <w:rFonts w:ascii="Arial Narrow" w:hAnsi="Arial Narrow"/>
                <w:sz w:val="20"/>
                <w:szCs w:val="20"/>
              </w:rPr>
            </w:pPr>
            <w:r w:rsidRPr="00A3775B">
              <w:rPr>
                <w:rFonts w:ascii="Arial Narrow" w:hAnsi="Arial Narrow"/>
                <w:sz w:val="20"/>
                <w:szCs w:val="20"/>
              </w:rPr>
              <w:t>Construire des relations avec la communauté et/ou les groupes de catégories de parties prenantes</w:t>
            </w:r>
          </w:p>
        </w:tc>
      </w:tr>
      <w:tr w:rsidR="002469D3" w:rsidRPr="00036356" w14:paraId="5E7F1FF8" w14:textId="77777777" w:rsidTr="002B79AD">
        <w:trPr>
          <w:trHeight w:val="2160"/>
          <w:jc w:val="center"/>
        </w:trPr>
        <w:tc>
          <w:tcPr>
            <w:tcW w:w="1756" w:type="pct"/>
            <w:shd w:val="clear" w:color="auto" w:fill="E2EFD9"/>
          </w:tcPr>
          <w:p w14:paraId="3BFBCD7F" w14:textId="77777777" w:rsidR="002469D3" w:rsidRPr="00036356" w:rsidRDefault="002469D3" w:rsidP="002469D3">
            <w:pPr>
              <w:jc w:val="left"/>
              <w:rPr>
                <w:rFonts w:ascii="Arial Narrow" w:hAnsi="Arial Narrow"/>
                <w:szCs w:val="20"/>
              </w:rPr>
            </w:pPr>
            <w:r w:rsidRPr="00036356">
              <w:rPr>
                <w:rFonts w:ascii="Arial Narrow" w:hAnsi="Arial Narrow"/>
                <w:szCs w:val="20"/>
              </w:rPr>
              <w:t>Parties prenantes ayant une influence ou un intérêt sur la mise en œuvre du Projet (ONG, OSC, Secteur privé, autorité administrative, autorité traditionnelle)</w:t>
            </w:r>
          </w:p>
          <w:p w14:paraId="46075163" w14:textId="77777777" w:rsidR="002469D3" w:rsidRPr="00036356" w:rsidRDefault="002469D3" w:rsidP="002469D3">
            <w:pPr>
              <w:rPr>
                <w:rFonts w:ascii="Arial Narrow" w:hAnsi="Arial Narrow"/>
                <w:b/>
                <w:bCs/>
                <w:szCs w:val="20"/>
              </w:rPr>
            </w:pPr>
            <w:r w:rsidRPr="00036356">
              <w:rPr>
                <w:rFonts w:ascii="Arial Narrow" w:hAnsi="Arial Narrow"/>
                <w:szCs w:val="20"/>
              </w:rPr>
              <w:t>Parties prenantes susceptibles d’être touchées par la mise en œuvre du Projet (spécifiquement les personnes potentiellement affectées par le projet ou PAP)</w:t>
            </w:r>
          </w:p>
        </w:tc>
        <w:tc>
          <w:tcPr>
            <w:tcW w:w="765" w:type="pct"/>
            <w:vMerge/>
            <w:shd w:val="clear" w:color="auto" w:fill="E2EFD9"/>
          </w:tcPr>
          <w:p w14:paraId="21CA0B0C" w14:textId="77777777" w:rsidR="002469D3" w:rsidRPr="00036356" w:rsidRDefault="002469D3" w:rsidP="002469D3">
            <w:pPr>
              <w:rPr>
                <w:rFonts w:ascii="Arial Narrow" w:hAnsi="Arial Narrow"/>
                <w:b/>
                <w:bCs/>
                <w:szCs w:val="20"/>
              </w:rPr>
            </w:pPr>
          </w:p>
        </w:tc>
        <w:tc>
          <w:tcPr>
            <w:tcW w:w="828" w:type="pct"/>
            <w:shd w:val="clear" w:color="auto" w:fill="E2EFD9"/>
          </w:tcPr>
          <w:p w14:paraId="5F169B28" w14:textId="77777777" w:rsidR="002469D3" w:rsidRPr="00036356" w:rsidRDefault="002469D3" w:rsidP="002469D3">
            <w:pPr>
              <w:jc w:val="left"/>
              <w:rPr>
                <w:rFonts w:ascii="Arial Narrow" w:hAnsi="Arial Narrow"/>
                <w:szCs w:val="20"/>
              </w:rPr>
            </w:pPr>
            <w:r w:rsidRPr="00036356">
              <w:rPr>
                <w:rFonts w:ascii="Arial Narrow" w:hAnsi="Arial Narrow"/>
                <w:szCs w:val="20"/>
              </w:rPr>
              <w:t>Interview individuel, face à face, consultation individuelle</w:t>
            </w:r>
          </w:p>
          <w:p w14:paraId="014B3888" w14:textId="77777777" w:rsidR="002469D3" w:rsidRPr="00036356" w:rsidRDefault="002469D3" w:rsidP="002469D3">
            <w:pPr>
              <w:jc w:val="left"/>
              <w:rPr>
                <w:rFonts w:ascii="Arial Narrow" w:hAnsi="Arial Narrow"/>
                <w:szCs w:val="20"/>
              </w:rPr>
            </w:pPr>
          </w:p>
        </w:tc>
        <w:tc>
          <w:tcPr>
            <w:tcW w:w="1651" w:type="pct"/>
            <w:shd w:val="clear" w:color="auto" w:fill="E2EFD9"/>
          </w:tcPr>
          <w:p w14:paraId="3DC47B92"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Récolter des informations spécifiques pour un groupe de partie prenante donné</w:t>
            </w:r>
          </w:p>
          <w:p w14:paraId="35C5526D"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Recueillir des avis spécifiques</w:t>
            </w:r>
          </w:p>
          <w:p w14:paraId="6DF8025A"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Visite de courtoisie</w:t>
            </w:r>
          </w:p>
        </w:tc>
      </w:tr>
      <w:tr w:rsidR="002469D3" w:rsidRPr="00036356" w14:paraId="67AB95E7" w14:textId="77777777" w:rsidTr="007C405D">
        <w:trPr>
          <w:trHeight w:val="1037"/>
          <w:jc w:val="center"/>
        </w:trPr>
        <w:tc>
          <w:tcPr>
            <w:tcW w:w="1756" w:type="pct"/>
          </w:tcPr>
          <w:p w14:paraId="4DFA4EE0" w14:textId="77777777" w:rsidR="002469D3" w:rsidRPr="00036356" w:rsidRDefault="002469D3" w:rsidP="002469D3">
            <w:pPr>
              <w:jc w:val="left"/>
              <w:rPr>
                <w:rFonts w:ascii="Arial Narrow" w:hAnsi="Arial Narrow"/>
                <w:szCs w:val="20"/>
              </w:rPr>
            </w:pPr>
            <w:r w:rsidRPr="00036356">
              <w:rPr>
                <w:rFonts w:ascii="Arial Narrow" w:hAnsi="Arial Narrow"/>
                <w:szCs w:val="20"/>
              </w:rPr>
              <w:t>Parties prenantes ayant une influence ou un intérêt sur la mise en œuvre du Projet (ONG, OSC, Secteur privé, autorité administrative, autorité traditionnelle)</w:t>
            </w:r>
          </w:p>
          <w:p w14:paraId="16B0C2CA" w14:textId="77777777" w:rsidR="002469D3" w:rsidRPr="00036356" w:rsidRDefault="002469D3" w:rsidP="002469D3">
            <w:pPr>
              <w:rPr>
                <w:rFonts w:ascii="Arial Narrow" w:hAnsi="Arial Narrow"/>
                <w:b/>
                <w:bCs/>
                <w:szCs w:val="20"/>
              </w:rPr>
            </w:pPr>
            <w:r w:rsidRPr="00036356">
              <w:rPr>
                <w:rFonts w:ascii="Arial Narrow" w:hAnsi="Arial Narrow"/>
                <w:szCs w:val="20"/>
              </w:rPr>
              <w:t>Parties prenantes susceptibles d’être touchées par la mise en œuvre du Projet</w:t>
            </w:r>
          </w:p>
        </w:tc>
        <w:tc>
          <w:tcPr>
            <w:tcW w:w="765" w:type="pct"/>
            <w:vMerge/>
            <w:shd w:val="clear" w:color="auto" w:fill="auto"/>
          </w:tcPr>
          <w:p w14:paraId="162D89F0" w14:textId="77777777" w:rsidR="002469D3" w:rsidRPr="00036356" w:rsidRDefault="002469D3" w:rsidP="002469D3">
            <w:pPr>
              <w:rPr>
                <w:rFonts w:ascii="Arial Narrow" w:hAnsi="Arial Narrow"/>
                <w:b/>
                <w:bCs/>
                <w:szCs w:val="20"/>
              </w:rPr>
            </w:pPr>
          </w:p>
        </w:tc>
        <w:tc>
          <w:tcPr>
            <w:tcW w:w="828" w:type="pct"/>
            <w:shd w:val="clear" w:color="auto" w:fill="auto"/>
          </w:tcPr>
          <w:p w14:paraId="6C118BC2" w14:textId="77777777" w:rsidR="002469D3" w:rsidRPr="00036356" w:rsidRDefault="002469D3" w:rsidP="002469D3">
            <w:pPr>
              <w:jc w:val="left"/>
              <w:rPr>
                <w:rFonts w:ascii="Arial Narrow" w:hAnsi="Arial Narrow"/>
                <w:szCs w:val="20"/>
              </w:rPr>
            </w:pPr>
            <w:r w:rsidRPr="00036356">
              <w:rPr>
                <w:rFonts w:ascii="Arial Narrow" w:hAnsi="Arial Narrow"/>
                <w:szCs w:val="20"/>
              </w:rPr>
              <w:t>Atelier</w:t>
            </w:r>
          </w:p>
        </w:tc>
        <w:tc>
          <w:tcPr>
            <w:tcW w:w="1651" w:type="pct"/>
            <w:shd w:val="clear" w:color="auto" w:fill="auto"/>
          </w:tcPr>
          <w:p w14:paraId="782B8DEE"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Récolter des informations précises sur un sujet donné</w:t>
            </w:r>
          </w:p>
          <w:p w14:paraId="39F0D86D" w14:textId="77777777" w:rsidR="002469D3" w:rsidRPr="00036356" w:rsidRDefault="002469D3" w:rsidP="0088716F">
            <w:pPr>
              <w:pStyle w:val="ListParagraph"/>
              <w:numPr>
                <w:ilvl w:val="0"/>
                <w:numId w:val="23"/>
              </w:numPr>
              <w:tabs>
                <w:tab w:val="left" w:pos="178"/>
              </w:tabs>
              <w:spacing w:after="0"/>
              <w:ind w:left="0" w:firstLine="0"/>
              <w:jc w:val="left"/>
              <w:rPr>
                <w:rFonts w:ascii="Arial Narrow" w:hAnsi="Arial Narrow"/>
                <w:sz w:val="20"/>
                <w:szCs w:val="20"/>
              </w:rPr>
            </w:pPr>
            <w:r w:rsidRPr="00036356">
              <w:rPr>
                <w:rFonts w:ascii="Arial Narrow" w:hAnsi="Arial Narrow"/>
                <w:sz w:val="20"/>
                <w:szCs w:val="20"/>
              </w:rPr>
              <w:t>Recueillir des avis, conseils, directives de groupes différentes suivant un thème précis</w:t>
            </w:r>
          </w:p>
        </w:tc>
      </w:tr>
    </w:tbl>
    <w:p w14:paraId="3CA2A39F" w14:textId="77777777" w:rsidR="0022020D" w:rsidRPr="00036356" w:rsidRDefault="0022020D" w:rsidP="00716A07">
      <w:pPr>
        <w:rPr>
          <w:b/>
        </w:rPr>
      </w:pPr>
      <w:bookmarkStart w:id="72" w:name="_Toc46833599"/>
    </w:p>
    <w:p w14:paraId="466BE965" w14:textId="77777777" w:rsidR="0022020D" w:rsidRPr="00036356" w:rsidRDefault="00716A07" w:rsidP="002B79AD">
      <w:pPr>
        <w:spacing w:before="120" w:after="100" w:afterAutospacing="1" w:line="276" w:lineRule="auto"/>
      </w:pPr>
      <w:r w:rsidRPr="00036356">
        <w:rPr>
          <w:b/>
          <w:bCs/>
        </w:rPr>
        <w:t>Note importante</w:t>
      </w:r>
      <w:r w:rsidRPr="00036356">
        <w:t> : Compte tenu de la lutte contre la pandémie actuelle (COVID 19), le Projet devra en tenir compte pour déterminer les méthodes de mobilisation adéquates. Ces méthodes devraient intégrer les mesures sanitaires (et l’état d’urgen</w:t>
      </w:r>
      <w:r w:rsidR="0022020D" w:rsidRPr="00036356">
        <w:t>c</w:t>
      </w:r>
      <w:r w:rsidRPr="00036356">
        <w:t>e sanitaire</w:t>
      </w:r>
      <w:r w:rsidR="0022020D" w:rsidRPr="00036356">
        <w:t xml:space="preserve"> si c’est annoncé dans les régions d’intervention du projet</w:t>
      </w:r>
      <w:r w:rsidRPr="00036356">
        <w:t xml:space="preserve">) préconisées par l’Etat (distanciation sociale, port de cache bouche, lave-main avec du savon ou usage d’un gel hydroalcoolique, réunion restreinte, vaccination, etc.) </w:t>
      </w:r>
    </w:p>
    <w:p w14:paraId="34E5B157" w14:textId="7C8FE15D" w:rsidR="00716A07" w:rsidRPr="00036356" w:rsidRDefault="00716A07" w:rsidP="0088716F">
      <w:pPr>
        <w:pStyle w:val="TIT2"/>
        <w:numPr>
          <w:ilvl w:val="1"/>
          <w:numId w:val="17"/>
        </w:numPr>
      </w:pPr>
      <w:bookmarkStart w:id="73" w:name="_Toc92308152"/>
      <w:bookmarkStart w:id="74" w:name="_Toc125215960"/>
      <w:bookmarkEnd w:id="72"/>
      <w:r w:rsidRPr="00036356">
        <w:t>ACTIVITES DE RENFORCEMENT DE</w:t>
      </w:r>
      <w:r w:rsidR="00A17070" w:rsidRPr="00036356">
        <w:t>S</w:t>
      </w:r>
      <w:r w:rsidRPr="00036356">
        <w:t xml:space="preserve"> CAPACITE</w:t>
      </w:r>
      <w:bookmarkEnd w:id="73"/>
      <w:bookmarkEnd w:id="74"/>
      <w:r w:rsidR="00A17070" w:rsidRPr="00036356">
        <w:t>S</w:t>
      </w:r>
    </w:p>
    <w:p w14:paraId="6AD134CA" w14:textId="6C4048A7" w:rsidR="00716A07" w:rsidRPr="00036356" w:rsidRDefault="00716A07" w:rsidP="00213469">
      <w:pPr>
        <w:spacing w:before="100" w:beforeAutospacing="1" w:after="100" w:afterAutospacing="1" w:line="276" w:lineRule="auto"/>
      </w:pPr>
      <w:r w:rsidRPr="00036356">
        <w:t>Les activités de renforcement de</w:t>
      </w:r>
      <w:r w:rsidR="00B94AC8" w:rsidRPr="00036356">
        <w:t>s</w:t>
      </w:r>
      <w:r w:rsidRPr="00036356">
        <w:t xml:space="preserve"> capacité</w:t>
      </w:r>
      <w:r w:rsidR="00B94AC8" w:rsidRPr="00036356">
        <w:t>s</w:t>
      </w:r>
      <w:r w:rsidRPr="00036356">
        <w:t xml:space="preserve">, les formations à dispenser, les voyages d’échange et d’expérience seront détaillées dans la version actualisée du PMPP lorsque les sous-projets sont déterminés et identifiés au démarrage du Projet. Cependant, les thèmes ou domaines cités ci-dessous </w:t>
      </w:r>
      <w:r w:rsidRPr="00036356">
        <w:lastRenderedPageBreak/>
        <w:t>sont jugés nécessaires et primordia</w:t>
      </w:r>
      <w:r w:rsidR="00954F18" w:rsidRPr="00036356">
        <w:t>ux</w:t>
      </w:r>
      <w:r w:rsidRPr="00036356">
        <w:t xml:space="preserve"> pour un bon déroulement et une bonne réussite de la mise en œuvre du plan. Ces éléments concernent :</w:t>
      </w:r>
    </w:p>
    <w:p w14:paraId="76E30F95" w14:textId="4857D4A0" w:rsidR="00716A07" w:rsidRPr="00036356" w:rsidRDefault="00954F18"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Mobilisation</w:t>
      </w:r>
      <w:r w:rsidR="00716A07" w:rsidRPr="00036356">
        <w:rPr>
          <w:rFonts w:ascii="Arial" w:hAnsi="Arial" w:cs="Arial"/>
          <w:sz w:val="20"/>
          <w:szCs w:val="20"/>
        </w:rPr>
        <w:t xml:space="preserve"> des parties prenantes, notamment au niveau communautaire</w:t>
      </w:r>
      <w:r w:rsidR="00B94AC8" w:rsidRPr="00036356">
        <w:rPr>
          <w:rFonts w:ascii="Arial" w:hAnsi="Arial" w:cs="Arial"/>
          <w:sz w:val="20"/>
          <w:szCs w:val="20"/>
        </w:rPr>
        <w:t> ;</w:t>
      </w:r>
    </w:p>
    <w:p w14:paraId="7FD9BE09"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 xml:space="preserve">Expérience et méthode de participation inclusive et de planification communautaire (spécialement à l’endroit des </w:t>
      </w:r>
      <w:r w:rsidR="007C405D" w:rsidRPr="00036356">
        <w:rPr>
          <w:rFonts w:ascii="Arial" w:hAnsi="Arial" w:cs="Arial"/>
          <w:sz w:val="20"/>
          <w:szCs w:val="20"/>
        </w:rPr>
        <w:t>communes</w:t>
      </w:r>
      <w:r w:rsidRPr="00036356">
        <w:rPr>
          <w:rFonts w:ascii="Arial" w:hAnsi="Arial" w:cs="Arial"/>
          <w:sz w:val="20"/>
          <w:szCs w:val="20"/>
        </w:rPr>
        <w:t xml:space="preserve"> et de la communauté) ;</w:t>
      </w:r>
    </w:p>
    <w:p w14:paraId="5F5C69A9"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Gouvernance locale ;</w:t>
      </w:r>
    </w:p>
    <w:p w14:paraId="774E651D"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 xml:space="preserve">Gestion et Maintenance des infrastructures communautaires ; </w:t>
      </w:r>
    </w:p>
    <w:p w14:paraId="1589F8E2" w14:textId="39A766B6"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Méthodologies et techniques de communication pour le changement de comportement</w:t>
      </w:r>
      <w:r w:rsidR="00D272E5" w:rsidRPr="00036356">
        <w:rPr>
          <w:rFonts w:ascii="Arial" w:hAnsi="Arial" w:cs="Arial"/>
          <w:sz w:val="20"/>
          <w:szCs w:val="20"/>
        </w:rPr>
        <w:t> ;</w:t>
      </w:r>
    </w:p>
    <w:p w14:paraId="691DA694"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Santé et sécurité pour les travailleurs et pour la communauté,</w:t>
      </w:r>
    </w:p>
    <w:p w14:paraId="318C699D" w14:textId="77777777" w:rsidR="00A2756B" w:rsidRPr="00036356" w:rsidRDefault="00D247C6"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C</w:t>
      </w:r>
      <w:r w:rsidR="00A2756B" w:rsidRPr="00036356">
        <w:rPr>
          <w:rFonts w:ascii="Arial" w:hAnsi="Arial" w:cs="Arial"/>
          <w:sz w:val="20"/>
          <w:szCs w:val="20"/>
        </w:rPr>
        <w:t>hangement de comportement ;</w:t>
      </w:r>
    </w:p>
    <w:p w14:paraId="72BC6A73" w14:textId="77777777" w:rsidR="00A2756B" w:rsidRPr="00036356" w:rsidRDefault="00D247C6"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A</w:t>
      </w:r>
      <w:r w:rsidR="00A2756B" w:rsidRPr="00036356">
        <w:rPr>
          <w:rFonts w:ascii="Arial" w:hAnsi="Arial" w:cs="Arial"/>
          <w:sz w:val="20"/>
          <w:szCs w:val="20"/>
        </w:rPr>
        <w:t>spect socio-o</w:t>
      </w:r>
      <w:r w:rsidR="00D83341" w:rsidRPr="00036356">
        <w:rPr>
          <w:rFonts w:ascii="Arial" w:hAnsi="Arial" w:cs="Arial"/>
          <w:sz w:val="20"/>
          <w:szCs w:val="20"/>
        </w:rPr>
        <w:t>r</w:t>
      </w:r>
      <w:r w:rsidR="00A2756B" w:rsidRPr="00036356">
        <w:rPr>
          <w:rFonts w:ascii="Arial" w:hAnsi="Arial" w:cs="Arial"/>
          <w:sz w:val="20"/>
          <w:szCs w:val="20"/>
        </w:rPr>
        <w:t>ganisationnel ;</w:t>
      </w:r>
    </w:p>
    <w:p w14:paraId="414CA361" w14:textId="661C21BE"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Education citoyenne</w:t>
      </w:r>
      <w:r w:rsidR="00D272E5" w:rsidRPr="00036356">
        <w:rPr>
          <w:rFonts w:ascii="Arial" w:hAnsi="Arial" w:cs="Arial"/>
          <w:sz w:val="20"/>
          <w:szCs w:val="20"/>
        </w:rPr>
        <w:t> ;</w:t>
      </w:r>
    </w:p>
    <w:p w14:paraId="3424A5C4" w14:textId="77777777" w:rsidR="00716A07" w:rsidRPr="00036356" w:rsidRDefault="00954F18"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D</w:t>
      </w:r>
      <w:r w:rsidR="00716A07" w:rsidRPr="00036356">
        <w:rPr>
          <w:rFonts w:ascii="Arial" w:hAnsi="Arial" w:cs="Arial"/>
          <w:sz w:val="20"/>
          <w:szCs w:val="20"/>
        </w:rPr>
        <w:t>éveloppement durable et gestion de l’environnement ;</w:t>
      </w:r>
    </w:p>
    <w:p w14:paraId="7CF82EC2" w14:textId="77777777" w:rsidR="00716A07" w:rsidRPr="00036356" w:rsidRDefault="00954F18"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Gestion des risques</w:t>
      </w:r>
      <w:r w:rsidR="00716A07" w:rsidRPr="00036356">
        <w:rPr>
          <w:rFonts w:ascii="Arial" w:hAnsi="Arial" w:cs="Arial"/>
          <w:sz w:val="20"/>
          <w:szCs w:val="20"/>
        </w:rPr>
        <w:t xml:space="preserve"> environnementa</w:t>
      </w:r>
      <w:r w:rsidRPr="00036356">
        <w:rPr>
          <w:rFonts w:ascii="Arial" w:hAnsi="Arial" w:cs="Arial"/>
          <w:sz w:val="20"/>
          <w:szCs w:val="20"/>
        </w:rPr>
        <w:t>ux</w:t>
      </w:r>
      <w:r w:rsidR="00716A07" w:rsidRPr="00036356">
        <w:rPr>
          <w:rFonts w:ascii="Arial" w:hAnsi="Arial" w:cs="Arial"/>
          <w:sz w:val="20"/>
          <w:szCs w:val="20"/>
        </w:rPr>
        <w:t xml:space="preserve"> et socia</w:t>
      </w:r>
      <w:r w:rsidRPr="00036356">
        <w:rPr>
          <w:rFonts w:ascii="Arial" w:hAnsi="Arial" w:cs="Arial"/>
          <w:sz w:val="20"/>
          <w:szCs w:val="20"/>
        </w:rPr>
        <w:t>ux</w:t>
      </w:r>
      <w:r w:rsidR="00716A07" w:rsidRPr="00036356">
        <w:rPr>
          <w:rFonts w:ascii="Arial" w:hAnsi="Arial" w:cs="Arial"/>
          <w:sz w:val="20"/>
          <w:szCs w:val="20"/>
        </w:rPr>
        <w:t>,</w:t>
      </w:r>
    </w:p>
    <w:p w14:paraId="5826D185"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Cadre de Gestion Environnementale et Sociale,</w:t>
      </w:r>
    </w:p>
    <w:p w14:paraId="6440BDB2" w14:textId="77777777" w:rsidR="00716A07" w:rsidRPr="00036356" w:rsidRDefault="00954F18"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T</w:t>
      </w:r>
      <w:r w:rsidR="00716A07" w:rsidRPr="00036356">
        <w:rPr>
          <w:rFonts w:ascii="Arial" w:hAnsi="Arial" w:cs="Arial"/>
          <w:sz w:val="20"/>
          <w:szCs w:val="20"/>
        </w:rPr>
        <w:t>echniques d’EIE et de PREE, suivi environnemental, procédure MECIE ;</w:t>
      </w:r>
    </w:p>
    <w:p w14:paraId="22BA4276"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Inclusion des personnes vulnérables,</w:t>
      </w:r>
    </w:p>
    <w:p w14:paraId="5E9478D0" w14:textId="77777777" w:rsidR="00716A07" w:rsidRPr="00036356" w:rsidRDefault="00716A07" w:rsidP="0088716F">
      <w:pPr>
        <w:pStyle w:val="ListParagraph"/>
        <w:numPr>
          <w:ilvl w:val="0"/>
          <w:numId w:val="24"/>
        </w:numPr>
        <w:spacing w:line="240" w:lineRule="exact"/>
        <w:rPr>
          <w:rFonts w:ascii="Arial" w:hAnsi="Arial" w:cs="Arial"/>
          <w:sz w:val="20"/>
          <w:szCs w:val="20"/>
        </w:rPr>
      </w:pPr>
      <w:r w:rsidRPr="00036356">
        <w:rPr>
          <w:rFonts w:ascii="Arial" w:hAnsi="Arial" w:cs="Arial"/>
          <w:sz w:val="20"/>
          <w:szCs w:val="20"/>
        </w:rPr>
        <w:t>Atténuation des risques de violence basée sur le genre,</w:t>
      </w:r>
    </w:p>
    <w:p w14:paraId="00EBBC80" w14:textId="77777777" w:rsidR="00716A07" w:rsidRPr="00036356" w:rsidRDefault="00716A07" w:rsidP="0088716F">
      <w:pPr>
        <w:pStyle w:val="ListParagraph"/>
        <w:numPr>
          <w:ilvl w:val="0"/>
          <w:numId w:val="24"/>
        </w:numPr>
        <w:spacing w:line="240" w:lineRule="exact"/>
        <w:rPr>
          <w:rFonts w:ascii="Arial" w:hAnsi="Arial" w:cs="Arial"/>
          <w:b/>
          <w:sz w:val="20"/>
          <w:szCs w:val="20"/>
        </w:rPr>
      </w:pPr>
      <w:r w:rsidRPr="00036356">
        <w:rPr>
          <w:rFonts w:ascii="Arial" w:hAnsi="Arial" w:cs="Arial"/>
          <w:sz w:val="20"/>
          <w:szCs w:val="20"/>
        </w:rPr>
        <w:t>Mécanisme de gestion des plaintes, des différends ;</w:t>
      </w:r>
    </w:p>
    <w:p w14:paraId="6EAB346B" w14:textId="77777777" w:rsidR="00716A07" w:rsidRPr="00036356" w:rsidRDefault="00954F18" w:rsidP="0088716F">
      <w:pPr>
        <w:pStyle w:val="ListParagraph"/>
        <w:numPr>
          <w:ilvl w:val="0"/>
          <w:numId w:val="24"/>
        </w:numPr>
        <w:spacing w:line="240" w:lineRule="exact"/>
        <w:rPr>
          <w:rFonts w:ascii="Arial" w:hAnsi="Arial" w:cs="Arial"/>
          <w:b/>
          <w:sz w:val="20"/>
          <w:szCs w:val="20"/>
        </w:rPr>
      </w:pPr>
      <w:r w:rsidRPr="00036356">
        <w:rPr>
          <w:rFonts w:ascii="Arial" w:hAnsi="Arial" w:cs="Arial"/>
          <w:sz w:val="20"/>
          <w:szCs w:val="20"/>
        </w:rPr>
        <w:t>T</w:t>
      </w:r>
      <w:r w:rsidR="00716A07" w:rsidRPr="00036356">
        <w:rPr>
          <w:rFonts w:ascii="Arial" w:hAnsi="Arial" w:cs="Arial"/>
          <w:sz w:val="20"/>
          <w:szCs w:val="20"/>
        </w:rPr>
        <w:t>echniques de monitoring et de rapportage.</w:t>
      </w:r>
    </w:p>
    <w:p w14:paraId="3906D65F" w14:textId="77777777" w:rsidR="00716A07" w:rsidRPr="00036356" w:rsidRDefault="00716A07" w:rsidP="0088716F">
      <w:pPr>
        <w:numPr>
          <w:ilvl w:val="0"/>
          <w:numId w:val="24"/>
        </w:numPr>
        <w:spacing w:before="100" w:beforeAutospacing="1" w:after="100" w:afterAutospacing="1" w:line="240" w:lineRule="exact"/>
        <w:rPr>
          <w:rFonts w:cs="Arial"/>
          <w:bCs/>
          <w:szCs w:val="20"/>
        </w:rPr>
      </w:pPr>
      <w:r w:rsidRPr="00036356">
        <w:rPr>
          <w:rFonts w:cs="Arial"/>
          <w:bCs/>
          <w:szCs w:val="20"/>
        </w:rPr>
        <w:t>Mise en œuvre, suivi et reporting des PGES, procédures de gestion des travailleurs, réinstallation, etc.</w:t>
      </w:r>
    </w:p>
    <w:p w14:paraId="565AD64C" w14:textId="08D1F260" w:rsidR="00716A07" w:rsidRPr="00036356" w:rsidRDefault="00716A07" w:rsidP="00716A07">
      <w:pPr>
        <w:rPr>
          <w:bCs/>
        </w:rPr>
      </w:pPr>
      <w:r w:rsidRPr="00036356">
        <w:rPr>
          <w:bCs/>
        </w:rPr>
        <w:t xml:space="preserve">Une fois toutes les activités techniques spécifiées, </w:t>
      </w:r>
      <w:r w:rsidR="00CF40C2" w:rsidRPr="00036356">
        <w:rPr>
          <w:bCs/>
        </w:rPr>
        <w:t>l’UCP</w:t>
      </w:r>
      <w:r w:rsidRPr="00036356">
        <w:rPr>
          <w:bCs/>
        </w:rPr>
        <w:t xml:space="preserve"> actualisera le PMPP afin de confirmer le renforcement de</w:t>
      </w:r>
      <w:r w:rsidR="00D272E5" w:rsidRPr="00036356">
        <w:rPr>
          <w:bCs/>
        </w:rPr>
        <w:t>s</w:t>
      </w:r>
      <w:r w:rsidRPr="00036356">
        <w:rPr>
          <w:bCs/>
        </w:rPr>
        <w:t xml:space="preserve"> capacités visant toutes les parties prenantes. </w:t>
      </w:r>
    </w:p>
    <w:p w14:paraId="75DC0F00" w14:textId="77777777" w:rsidR="00C60DCF" w:rsidRPr="00036356" w:rsidRDefault="00C60DCF" w:rsidP="00716A07">
      <w:pPr>
        <w:rPr>
          <w:bCs/>
        </w:rPr>
      </w:pPr>
    </w:p>
    <w:p w14:paraId="16387AB3" w14:textId="77777777" w:rsidR="00716A07" w:rsidRPr="00036356" w:rsidRDefault="00716A07" w:rsidP="0088716F">
      <w:pPr>
        <w:pStyle w:val="TIT2"/>
        <w:numPr>
          <w:ilvl w:val="1"/>
          <w:numId w:val="17"/>
        </w:numPr>
      </w:pPr>
      <w:bookmarkStart w:id="75" w:name="_Toc46833600"/>
      <w:bookmarkStart w:id="76" w:name="_Toc92308153"/>
      <w:bookmarkStart w:id="77" w:name="_Toc125215961"/>
      <w:r w:rsidRPr="00036356">
        <w:t>STRATEGIES POUR LA DIFFUSION DES INFORMATIONS</w:t>
      </w:r>
      <w:bookmarkEnd w:id="75"/>
      <w:bookmarkEnd w:id="76"/>
      <w:bookmarkEnd w:id="77"/>
    </w:p>
    <w:p w14:paraId="0FC7D6B5" w14:textId="77777777" w:rsidR="00437E81" w:rsidRPr="00036356" w:rsidRDefault="00716A07" w:rsidP="00213469">
      <w:pPr>
        <w:spacing w:before="100" w:beforeAutospacing="1" w:after="100" w:afterAutospacing="1" w:line="276" w:lineRule="auto"/>
      </w:pPr>
      <w:r w:rsidRPr="00036356">
        <w:t xml:space="preserve">La communication et la diffusion d’informations constituent la pierre angulaire pour l’exécution du plan de mobilisation des parties prenantes. D’une manière générale, les informations à communiquer seront spécifiées et varieront en fonction des groupes de parties prenantes à cibler et concernées et/ou touchées par la réalisation des activités techniques programmées. </w:t>
      </w:r>
    </w:p>
    <w:p w14:paraId="0084A1A5" w14:textId="77777777" w:rsidR="00437E81" w:rsidRPr="00036356" w:rsidRDefault="00437E81" w:rsidP="00213469">
      <w:pPr>
        <w:spacing w:before="100" w:beforeAutospacing="1" w:after="100" w:afterAutospacing="1" w:line="276" w:lineRule="auto"/>
      </w:pPr>
      <w:r w:rsidRPr="00036356">
        <w:t>En général, les informations ci-après sont communiquées aux différentes parties prenantes par l’U</w:t>
      </w:r>
      <w:r w:rsidR="00CF40C2" w:rsidRPr="00036356">
        <w:t>C</w:t>
      </w:r>
      <w:r w:rsidRPr="00036356">
        <w:t>P :</w:t>
      </w:r>
    </w:p>
    <w:p w14:paraId="7B39D9C8" w14:textId="77777777" w:rsidR="00437E81" w:rsidRPr="00036356" w:rsidRDefault="00437E81" w:rsidP="0088716F">
      <w:pPr>
        <w:numPr>
          <w:ilvl w:val="0"/>
          <w:numId w:val="33"/>
        </w:numPr>
      </w:pPr>
      <w:r w:rsidRPr="00036356">
        <w:t>L’objectif du Projet et sa zone d’intervention ;</w:t>
      </w:r>
    </w:p>
    <w:p w14:paraId="7564B940" w14:textId="77777777" w:rsidR="00437E81" w:rsidRPr="00036356" w:rsidRDefault="00437E81" w:rsidP="0088716F">
      <w:pPr>
        <w:numPr>
          <w:ilvl w:val="0"/>
          <w:numId w:val="33"/>
        </w:numPr>
      </w:pPr>
      <w:r w:rsidRPr="00036356">
        <w:t>Le calendrier (début et fin du projet, les dates marquantes du projet) ;</w:t>
      </w:r>
    </w:p>
    <w:p w14:paraId="3423D1B3" w14:textId="77777777" w:rsidR="00437E81" w:rsidRPr="00036356" w:rsidRDefault="00437E81" w:rsidP="0088716F">
      <w:pPr>
        <w:numPr>
          <w:ilvl w:val="0"/>
          <w:numId w:val="33"/>
        </w:numPr>
      </w:pPr>
      <w:r w:rsidRPr="00036356">
        <w:t xml:space="preserve">Les impacts négatifs sur l’environnement et </w:t>
      </w:r>
      <w:r w:rsidR="00C25008" w:rsidRPr="00036356">
        <w:t>le milieu social et les mesures de mitigations prévues ;</w:t>
      </w:r>
    </w:p>
    <w:p w14:paraId="5D3086D5" w14:textId="77777777" w:rsidR="00C25008" w:rsidRPr="00036356" w:rsidRDefault="00C25008" w:rsidP="0088716F">
      <w:pPr>
        <w:numPr>
          <w:ilvl w:val="0"/>
          <w:numId w:val="33"/>
        </w:numPr>
      </w:pPr>
      <w:r w:rsidRPr="00036356">
        <w:t>Les effets bénéfiques du Projet ;</w:t>
      </w:r>
    </w:p>
    <w:p w14:paraId="29B18C2C" w14:textId="77777777" w:rsidR="00C25008" w:rsidRPr="00036356" w:rsidRDefault="00C25008" w:rsidP="0088716F">
      <w:pPr>
        <w:numPr>
          <w:ilvl w:val="0"/>
          <w:numId w:val="33"/>
        </w:numPr>
      </w:pPr>
      <w:r w:rsidRPr="00036356">
        <w:t>Le mécanisme de gestion des plaintes ;</w:t>
      </w:r>
    </w:p>
    <w:p w14:paraId="1B5B31F4" w14:textId="77777777" w:rsidR="00C25008" w:rsidRPr="00036356" w:rsidRDefault="00C25008" w:rsidP="0088716F">
      <w:pPr>
        <w:numPr>
          <w:ilvl w:val="0"/>
          <w:numId w:val="33"/>
        </w:numPr>
      </w:pPr>
      <w:r w:rsidRPr="00036356">
        <w:t>L’engagement citoyen.</w:t>
      </w:r>
    </w:p>
    <w:p w14:paraId="14981970" w14:textId="77777777" w:rsidR="00716A07" w:rsidRPr="00036356" w:rsidRDefault="00716A07" w:rsidP="00213469">
      <w:pPr>
        <w:spacing w:before="100" w:beforeAutospacing="1" w:after="100" w:afterAutospacing="1" w:line="276" w:lineRule="auto"/>
      </w:pPr>
      <w:r w:rsidRPr="00036356">
        <w:t xml:space="preserve">Une stratégie de communication efficace est nécessaire pour gérer les attentes et assurer une large diffusion des informations auprès des bénéficiaires cibles et des parties prenantes impliquées. </w:t>
      </w:r>
    </w:p>
    <w:p w14:paraId="2A148F37" w14:textId="77777777" w:rsidR="00716A07" w:rsidRPr="00036356" w:rsidRDefault="00716A07" w:rsidP="00213469">
      <w:pPr>
        <w:spacing w:before="100" w:beforeAutospacing="1" w:after="100" w:afterAutospacing="1" w:line="276" w:lineRule="auto"/>
      </w:pPr>
      <w:r w:rsidRPr="00036356">
        <w:t xml:space="preserve">Au stade d’élaboration de ce PMPP, la stratégie de communication proposée ci-après découle de l’appréhension des pratiques existantes et des résultats des consultations des groupes de parties prenantes. Cette stratégie sera à actualiser dès le démarrage effectif du projet pour que les approches d’engagement de chaque partie prenante soient internalisées. Un Plan de communication doit être </w:t>
      </w:r>
      <w:r w:rsidR="00CF40C2" w:rsidRPr="00036356">
        <w:t>ainsi</w:t>
      </w:r>
      <w:r w:rsidRPr="00036356">
        <w:t xml:space="preserve"> élaboré dans la même optique. </w:t>
      </w:r>
    </w:p>
    <w:p w14:paraId="71C70D4A" w14:textId="77777777" w:rsidR="00716A07" w:rsidRPr="00036356" w:rsidRDefault="00716A07" w:rsidP="00213469">
      <w:pPr>
        <w:spacing w:before="100" w:beforeAutospacing="1" w:after="100" w:afterAutospacing="1" w:line="276" w:lineRule="auto"/>
      </w:pPr>
      <w:r w:rsidRPr="00036356">
        <w:lastRenderedPageBreak/>
        <w:t xml:space="preserve">Lors de la communication et de la diffusion des informations à mettre en œuvre par le projet, il faut tenir compte des situations socio-économiques </w:t>
      </w:r>
      <w:r w:rsidR="00437E81" w:rsidRPr="00036356">
        <w:t>de chaque localité</w:t>
      </w:r>
      <w:r w:rsidRPr="00036356">
        <w:t> : faible niveau d’instruction de la population, taux d’analphabétisme élevé, accès limité à l’information, accès limité à l’énergie électrique, etc..</w:t>
      </w:r>
      <w:r w:rsidR="00437E81" w:rsidRPr="00036356">
        <w:t xml:space="preserve"> </w:t>
      </w:r>
      <w:r w:rsidRPr="00036356">
        <w:t>En considération de ces aspects, le tableau ci-après présente les techniques de communication et de diffusion des informations sur le Projet et ses sous-projets/activités, qui s’adaptent aux parties prenantes identifiées.</w:t>
      </w:r>
    </w:p>
    <w:p w14:paraId="7C55C7B1" w14:textId="77777777" w:rsidR="00716A07" w:rsidRPr="00036356" w:rsidRDefault="00716A07" w:rsidP="00716A07">
      <w:pPr>
        <w:pStyle w:val="Caption"/>
        <w:sectPr w:rsidR="00716A07" w:rsidRPr="00036356" w:rsidSect="009A6098">
          <w:pgSz w:w="11906" w:h="16838"/>
          <w:pgMar w:top="1418" w:right="1418" w:bottom="1418" w:left="1418" w:header="709" w:footer="709" w:gutter="0"/>
          <w:cols w:space="708"/>
          <w:docGrid w:linePitch="360"/>
        </w:sectPr>
      </w:pPr>
    </w:p>
    <w:p w14:paraId="01DABC3A" w14:textId="77777777" w:rsidR="00716A07" w:rsidRPr="00036356" w:rsidRDefault="00CB1926" w:rsidP="000A739B">
      <w:pPr>
        <w:pStyle w:val="Caption"/>
        <w:spacing w:before="100" w:after="100"/>
        <w:rPr>
          <w:rFonts w:cs="Arial"/>
          <w:szCs w:val="20"/>
        </w:rPr>
      </w:pPr>
      <w:bookmarkStart w:id="78" w:name="_Toc124022296"/>
      <w:r w:rsidRPr="00036356">
        <w:lastRenderedPageBreak/>
        <w:t xml:space="preserve">Tableau </w:t>
      </w:r>
      <w:r w:rsidRPr="001869EA">
        <w:fldChar w:fldCharType="begin"/>
      </w:r>
      <w:r w:rsidRPr="00036356">
        <w:instrText xml:space="preserve"> SEQ Tableau \* ARABIC </w:instrText>
      </w:r>
      <w:r w:rsidRPr="001869EA">
        <w:fldChar w:fldCharType="separate"/>
      </w:r>
      <w:r w:rsidR="00BE3AB8" w:rsidRPr="00036356">
        <w:rPr>
          <w:noProof/>
        </w:rPr>
        <w:t>17</w:t>
      </w:r>
      <w:r w:rsidRPr="001869EA">
        <w:fldChar w:fldCharType="end"/>
      </w:r>
      <w:r w:rsidRPr="00036356">
        <w:t>:</w:t>
      </w:r>
      <w:r w:rsidR="0038149C" w:rsidRPr="00036356">
        <w:t xml:space="preserve"> Stratégie</w:t>
      </w:r>
      <w:r w:rsidR="00A2756B" w:rsidRPr="00036356">
        <w:t>s</w:t>
      </w:r>
      <w:r w:rsidR="0038149C" w:rsidRPr="00036356">
        <w:t xml:space="preserve"> </w:t>
      </w:r>
      <w:r w:rsidRPr="00036356">
        <w:t xml:space="preserve"> </w:t>
      </w:r>
      <w:r w:rsidR="000A3B98" w:rsidRPr="00036356">
        <w:t xml:space="preserve">pour la </w:t>
      </w:r>
      <w:r w:rsidR="00D859C5" w:rsidRPr="00036356">
        <w:t xml:space="preserve">diffusion </w:t>
      </w:r>
      <w:r w:rsidRPr="00036356">
        <w:t xml:space="preserve"> </w:t>
      </w:r>
      <w:r w:rsidR="00D859C5" w:rsidRPr="00036356">
        <w:t xml:space="preserve">des </w:t>
      </w:r>
      <w:r w:rsidRPr="00036356">
        <w:t>information</w:t>
      </w:r>
      <w:r w:rsidR="00D859C5" w:rsidRPr="00036356">
        <w:t>s</w:t>
      </w:r>
      <w:r w:rsidRPr="00036356">
        <w:t xml:space="preserve"> selon les types de parties prenantes</w:t>
      </w:r>
      <w:bookmarkEnd w:id="78"/>
    </w:p>
    <w:tbl>
      <w:tblPr>
        <w:tblW w:w="15355"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655"/>
        <w:gridCol w:w="1246"/>
        <w:gridCol w:w="2009"/>
        <w:gridCol w:w="1949"/>
        <w:gridCol w:w="2194"/>
        <w:gridCol w:w="1404"/>
        <w:gridCol w:w="1429"/>
        <w:gridCol w:w="1557"/>
        <w:gridCol w:w="1904"/>
        <w:gridCol w:w="8"/>
      </w:tblGrid>
      <w:tr w:rsidR="00277712" w:rsidRPr="00036356" w14:paraId="1A8A19E0" w14:textId="77777777" w:rsidTr="007C728E">
        <w:trPr>
          <w:gridAfter w:val="1"/>
          <w:wAfter w:w="8" w:type="dxa"/>
          <w:tblHeader/>
          <w:jc w:val="center"/>
        </w:trPr>
        <w:tc>
          <w:tcPr>
            <w:tcW w:w="1655" w:type="dxa"/>
            <w:tcBorders>
              <w:top w:val="single" w:sz="4" w:space="0" w:color="70AD47"/>
              <w:left w:val="single" w:sz="4" w:space="0" w:color="70AD47"/>
              <w:bottom w:val="single" w:sz="4" w:space="0" w:color="70AD47"/>
              <w:right w:val="nil"/>
            </w:tcBorders>
            <w:shd w:val="clear" w:color="auto" w:fill="70AD47"/>
          </w:tcPr>
          <w:p w14:paraId="3F73B857"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 xml:space="preserve">Parties prenantes ciblées  </w:t>
            </w:r>
          </w:p>
        </w:tc>
        <w:tc>
          <w:tcPr>
            <w:tcW w:w="1246" w:type="dxa"/>
            <w:tcBorders>
              <w:top w:val="single" w:sz="4" w:space="0" w:color="70AD47"/>
              <w:left w:val="single" w:sz="4" w:space="0" w:color="70AD47"/>
              <w:bottom w:val="single" w:sz="4" w:space="0" w:color="70AD47"/>
              <w:right w:val="nil"/>
            </w:tcBorders>
            <w:shd w:val="clear" w:color="auto" w:fill="70AD47"/>
          </w:tcPr>
          <w:p w14:paraId="5573AF15"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Composante du projet</w:t>
            </w:r>
          </w:p>
        </w:tc>
        <w:tc>
          <w:tcPr>
            <w:tcW w:w="2009" w:type="dxa"/>
            <w:tcBorders>
              <w:top w:val="single" w:sz="4" w:space="0" w:color="70AD47"/>
              <w:left w:val="nil"/>
              <w:bottom w:val="single" w:sz="4" w:space="0" w:color="70AD47"/>
              <w:right w:val="nil"/>
            </w:tcBorders>
            <w:shd w:val="clear" w:color="auto" w:fill="70AD47"/>
          </w:tcPr>
          <w:p w14:paraId="5210A26D"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Activités du Projet</w:t>
            </w:r>
          </w:p>
        </w:tc>
        <w:tc>
          <w:tcPr>
            <w:tcW w:w="1949" w:type="dxa"/>
            <w:tcBorders>
              <w:top w:val="single" w:sz="4" w:space="0" w:color="70AD47"/>
              <w:left w:val="nil"/>
              <w:bottom w:val="single" w:sz="4" w:space="0" w:color="70AD47"/>
              <w:right w:val="nil"/>
            </w:tcBorders>
            <w:shd w:val="clear" w:color="auto" w:fill="70AD47"/>
          </w:tcPr>
          <w:p w14:paraId="63341BB8"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Informations à communiquer</w:t>
            </w:r>
          </w:p>
        </w:tc>
        <w:tc>
          <w:tcPr>
            <w:tcW w:w="2194" w:type="dxa"/>
            <w:tcBorders>
              <w:top w:val="single" w:sz="4" w:space="0" w:color="70AD47"/>
              <w:left w:val="nil"/>
              <w:bottom w:val="single" w:sz="4" w:space="0" w:color="70AD47"/>
              <w:right w:val="nil"/>
            </w:tcBorders>
            <w:shd w:val="clear" w:color="auto" w:fill="70AD47"/>
          </w:tcPr>
          <w:p w14:paraId="61183FCD" w14:textId="77777777" w:rsidR="002469D3" w:rsidRPr="00036356" w:rsidRDefault="000A3B98"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Méthodes proposées</w:t>
            </w:r>
          </w:p>
        </w:tc>
        <w:tc>
          <w:tcPr>
            <w:tcW w:w="1404" w:type="dxa"/>
            <w:tcBorders>
              <w:top w:val="single" w:sz="4" w:space="0" w:color="70AD47"/>
              <w:left w:val="nil"/>
              <w:bottom w:val="single" w:sz="4" w:space="0" w:color="70AD47"/>
              <w:right w:val="nil"/>
            </w:tcBorders>
            <w:shd w:val="clear" w:color="auto" w:fill="70AD47"/>
          </w:tcPr>
          <w:p w14:paraId="7A549321"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Calendrier indicatif</w:t>
            </w:r>
          </w:p>
        </w:tc>
        <w:tc>
          <w:tcPr>
            <w:tcW w:w="1429" w:type="dxa"/>
            <w:tcBorders>
              <w:top w:val="single" w:sz="4" w:space="0" w:color="70AD47"/>
              <w:left w:val="nil"/>
              <w:bottom w:val="single" w:sz="4" w:space="0" w:color="70AD47"/>
              <w:right w:val="nil"/>
            </w:tcBorders>
            <w:shd w:val="clear" w:color="auto" w:fill="70AD47"/>
          </w:tcPr>
          <w:p w14:paraId="199D5C44"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Pourcentage atteint</w:t>
            </w:r>
          </w:p>
        </w:tc>
        <w:tc>
          <w:tcPr>
            <w:tcW w:w="1557" w:type="dxa"/>
            <w:tcBorders>
              <w:top w:val="single" w:sz="4" w:space="0" w:color="70AD47"/>
              <w:left w:val="nil"/>
              <w:bottom w:val="single" w:sz="4" w:space="0" w:color="70AD47"/>
              <w:right w:val="nil"/>
            </w:tcBorders>
            <w:shd w:val="clear" w:color="auto" w:fill="70AD47"/>
          </w:tcPr>
          <w:p w14:paraId="44E9592C"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Responsables</w:t>
            </w:r>
          </w:p>
        </w:tc>
        <w:tc>
          <w:tcPr>
            <w:tcW w:w="1904" w:type="dxa"/>
            <w:tcBorders>
              <w:top w:val="single" w:sz="4" w:space="0" w:color="70AD47"/>
              <w:left w:val="nil"/>
              <w:bottom w:val="single" w:sz="4" w:space="0" w:color="70AD47"/>
              <w:right w:val="single" w:sz="4" w:space="0" w:color="70AD47"/>
            </w:tcBorders>
            <w:shd w:val="clear" w:color="auto" w:fill="70AD47"/>
          </w:tcPr>
          <w:p w14:paraId="470EB6DD" w14:textId="77777777" w:rsidR="002469D3" w:rsidRPr="00036356" w:rsidRDefault="002469D3" w:rsidP="002469D3">
            <w:pPr>
              <w:spacing w:before="120" w:after="120"/>
              <w:jc w:val="center"/>
              <w:rPr>
                <w:rFonts w:ascii="Arial Narrow" w:hAnsi="Arial Narrow"/>
                <w:b/>
                <w:bCs/>
                <w:color w:val="FFFFFF"/>
                <w:szCs w:val="20"/>
              </w:rPr>
            </w:pPr>
            <w:r w:rsidRPr="00036356">
              <w:rPr>
                <w:rFonts w:ascii="Arial Narrow" w:hAnsi="Arial Narrow"/>
                <w:b/>
                <w:bCs/>
                <w:color w:val="FFFFFF"/>
                <w:szCs w:val="20"/>
              </w:rPr>
              <w:t>Observations</w:t>
            </w:r>
          </w:p>
        </w:tc>
      </w:tr>
      <w:tr w:rsidR="002469D3" w:rsidRPr="00036356" w14:paraId="4A363A88" w14:textId="77777777" w:rsidTr="007C728E">
        <w:trPr>
          <w:jc w:val="center"/>
        </w:trPr>
        <w:tc>
          <w:tcPr>
            <w:tcW w:w="15355" w:type="dxa"/>
            <w:gridSpan w:val="10"/>
          </w:tcPr>
          <w:p w14:paraId="3F0F54D5" w14:textId="77777777" w:rsidR="002469D3" w:rsidRPr="00036356" w:rsidRDefault="002469D3" w:rsidP="002468BB">
            <w:pPr>
              <w:spacing w:before="120" w:after="120"/>
              <w:jc w:val="center"/>
              <w:rPr>
                <w:rFonts w:ascii="Arial Narrow" w:hAnsi="Arial Narrow"/>
                <w:szCs w:val="20"/>
              </w:rPr>
            </w:pPr>
            <w:r w:rsidRPr="00036356">
              <w:rPr>
                <w:rFonts w:ascii="Arial Narrow" w:hAnsi="Arial Narrow"/>
                <w:b/>
                <w:bCs/>
                <w:szCs w:val="20"/>
              </w:rPr>
              <w:t>Phase de préparation</w:t>
            </w:r>
          </w:p>
        </w:tc>
      </w:tr>
      <w:tr w:rsidR="00277712" w:rsidRPr="00036356" w14:paraId="2D2355D3" w14:textId="77777777" w:rsidTr="007C728E">
        <w:trPr>
          <w:gridAfter w:val="1"/>
          <w:wAfter w:w="8" w:type="dxa"/>
          <w:jc w:val="center"/>
        </w:trPr>
        <w:tc>
          <w:tcPr>
            <w:tcW w:w="1655" w:type="dxa"/>
          </w:tcPr>
          <w:p w14:paraId="1D70545E" w14:textId="77777777" w:rsidR="002469D3" w:rsidRPr="00036356" w:rsidRDefault="002469D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Toutes les parties prenantes</w:t>
            </w:r>
          </w:p>
          <w:p w14:paraId="79614F45" w14:textId="77777777" w:rsidR="002469D3" w:rsidRPr="00036356" w:rsidRDefault="002469D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ONG/Opérateurs privés dans les domaines du sous-projet</w:t>
            </w:r>
          </w:p>
          <w:p w14:paraId="252B01F4" w14:textId="77777777" w:rsidR="002469D3" w:rsidRPr="00036356" w:rsidRDefault="002469D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Populations dans les Régions</w:t>
            </w:r>
          </w:p>
          <w:p w14:paraId="7DF6B917" w14:textId="77777777" w:rsidR="002469D3" w:rsidRPr="00036356" w:rsidRDefault="002469D3" w:rsidP="002469D3">
            <w:pPr>
              <w:jc w:val="left"/>
              <w:rPr>
                <w:rFonts w:ascii="Arial Narrow" w:hAnsi="Arial Narrow"/>
                <w:b/>
                <w:bCs/>
                <w:szCs w:val="20"/>
              </w:rPr>
            </w:pPr>
            <w:r w:rsidRPr="00036356">
              <w:rPr>
                <w:rFonts w:ascii="Arial Narrow" w:hAnsi="Arial Narrow"/>
                <w:szCs w:val="20"/>
              </w:rPr>
              <w:t>Acteurs politiques dans les Régions</w:t>
            </w:r>
          </w:p>
        </w:tc>
        <w:tc>
          <w:tcPr>
            <w:tcW w:w="1246" w:type="dxa"/>
            <w:vMerge w:val="restart"/>
            <w:shd w:val="clear" w:color="auto" w:fill="auto"/>
          </w:tcPr>
          <w:p w14:paraId="7D27A42F"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Toute Composante</w:t>
            </w:r>
          </w:p>
        </w:tc>
        <w:tc>
          <w:tcPr>
            <w:tcW w:w="2009" w:type="dxa"/>
            <w:vMerge w:val="restart"/>
            <w:shd w:val="clear" w:color="auto" w:fill="auto"/>
          </w:tcPr>
          <w:p w14:paraId="74D29096" w14:textId="77777777" w:rsidR="002469D3" w:rsidRPr="00036356" w:rsidRDefault="002469D3" w:rsidP="002469D3">
            <w:pPr>
              <w:jc w:val="left"/>
              <w:rPr>
                <w:rFonts w:ascii="Arial Narrow" w:hAnsi="Arial Narrow"/>
                <w:szCs w:val="20"/>
              </w:rPr>
            </w:pPr>
            <w:r w:rsidRPr="00036356">
              <w:rPr>
                <w:rFonts w:ascii="Arial Narrow" w:hAnsi="Arial Narrow"/>
                <w:szCs w:val="20"/>
              </w:rPr>
              <w:t>Démarrage du Projet/ Introduction du Projet</w:t>
            </w:r>
          </w:p>
        </w:tc>
        <w:tc>
          <w:tcPr>
            <w:tcW w:w="1949" w:type="dxa"/>
            <w:vMerge w:val="restart"/>
            <w:shd w:val="clear" w:color="auto" w:fill="auto"/>
          </w:tcPr>
          <w:p w14:paraId="4D01D1E3" w14:textId="77777777" w:rsidR="002469D3" w:rsidRPr="00036356" w:rsidRDefault="002469D3" w:rsidP="002469D3">
            <w:pPr>
              <w:jc w:val="left"/>
              <w:rPr>
                <w:rFonts w:ascii="Arial Narrow" w:hAnsi="Arial Narrow"/>
                <w:szCs w:val="20"/>
              </w:rPr>
            </w:pPr>
            <w:r w:rsidRPr="00036356">
              <w:rPr>
                <w:rFonts w:ascii="Arial Narrow" w:hAnsi="Arial Narrow"/>
                <w:szCs w:val="20"/>
              </w:rPr>
              <w:t>Informations sur le Projet/ Présentation des activités du Projet</w:t>
            </w:r>
          </w:p>
        </w:tc>
        <w:tc>
          <w:tcPr>
            <w:tcW w:w="2194" w:type="dxa"/>
            <w:shd w:val="clear" w:color="auto" w:fill="auto"/>
          </w:tcPr>
          <w:p w14:paraId="59DDD3FF" w14:textId="77777777" w:rsidR="006040AB" w:rsidRPr="00036356" w:rsidRDefault="006040AB" w:rsidP="002469D3">
            <w:pPr>
              <w:jc w:val="left"/>
              <w:rPr>
                <w:rFonts w:ascii="Arial Narrow" w:hAnsi="Arial Narrow"/>
                <w:szCs w:val="20"/>
              </w:rPr>
            </w:pPr>
            <w:r w:rsidRPr="00036356">
              <w:rPr>
                <w:rFonts w:ascii="Arial Narrow" w:hAnsi="Arial Narrow"/>
                <w:szCs w:val="20"/>
              </w:rPr>
              <w:t>Réunion d’information</w:t>
            </w:r>
          </w:p>
          <w:p w14:paraId="2E1AB202" w14:textId="77777777" w:rsidR="002469D3" w:rsidRPr="00036356" w:rsidRDefault="002469D3" w:rsidP="002469D3">
            <w:pPr>
              <w:jc w:val="left"/>
              <w:rPr>
                <w:rFonts w:ascii="Arial Narrow" w:hAnsi="Arial Narrow"/>
                <w:szCs w:val="20"/>
              </w:rPr>
            </w:pPr>
            <w:r w:rsidRPr="00036356">
              <w:rPr>
                <w:rFonts w:ascii="Arial Narrow" w:hAnsi="Arial Narrow"/>
                <w:szCs w:val="20"/>
              </w:rPr>
              <w:t xml:space="preserve">Atelier national ou </w:t>
            </w:r>
          </w:p>
          <w:p w14:paraId="512BBE6F" w14:textId="77777777" w:rsidR="002469D3" w:rsidRPr="00036356" w:rsidRDefault="002469D3" w:rsidP="002469D3">
            <w:pPr>
              <w:jc w:val="left"/>
              <w:rPr>
                <w:rFonts w:ascii="Arial Narrow" w:hAnsi="Arial Narrow"/>
                <w:szCs w:val="20"/>
              </w:rPr>
            </w:pPr>
            <w:r w:rsidRPr="00036356">
              <w:rPr>
                <w:rFonts w:ascii="Arial Narrow" w:hAnsi="Arial Narrow"/>
                <w:szCs w:val="20"/>
              </w:rPr>
              <w:t>Atelier régional de lancement du Projet</w:t>
            </w:r>
          </w:p>
          <w:p w14:paraId="16357BA6" w14:textId="77777777" w:rsidR="002469D3" w:rsidRPr="00036356" w:rsidRDefault="002469D3" w:rsidP="002469D3">
            <w:pPr>
              <w:jc w:val="left"/>
              <w:rPr>
                <w:rFonts w:ascii="Arial Narrow" w:hAnsi="Arial Narrow"/>
                <w:szCs w:val="20"/>
              </w:rPr>
            </w:pPr>
            <w:r w:rsidRPr="00036356">
              <w:rPr>
                <w:rFonts w:ascii="Arial Narrow" w:hAnsi="Arial Narrow"/>
                <w:szCs w:val="20"/>
              </w:rPr>
              <w:t>Réunion officielle (présentielle ou virtuelle)</w:t>
            </w:r>
          </w:p>
        </w:tc>
        <w:tc>
          <w:tcPr>
            <w:tcW w:w="1404" w:type="dxa"/>
            <w:shd w:val="clear" w:color="auto" w:fill="auto"/>
          </w:tcPr>
          <w:p w14:paraId="1CD5422F" w14:textId="77777777" w:rsidR="002469D3" w:rsidRPr="00036356" w:rsidRDefault="002469D3" w:rsidP="002469D3">
            <w:pPr>
              <w:jc w:val="left"/>
              <w:rPr>
                <w:rFonts w:ascii="Arial Narrow" w:hAnsi="Arial Narrow"/>
                <w:szCs w:val="20"/>
              </w:rPr>
            </w:pPr>
            <w:r w:rsidRPr="00036356">
              <w:rPr>
                <w:rFonts w:ascii="Arial Narrow" w:hAnsi="Arial Narrow"/>
                <w:szCs w:val="20"/>
              </w:rPr>
              <w:t>Au démarrage effectif du Projet</w:t>
            </w:r>
          </w:p>
        </w:tc>
        <w:tc>
          <w:tcPr>
            <w:tcW w:w="1429" w:type="dxa"/>
            <w:shd w:val="clear" w:color="auto" w:fill="auto"/>
          </w:tcPr>
          <w:p w14:paraId="3C58C55D" w14:textId="77777777" w:rsidR="002469D3" w:rsidRPr="00036356" w:rsidRDefault="002469D3" w:rsidP="002469D3">
            <w:pPr>
              <w:jc w:val="left"/>
              <w:rPr>
                <w:rFonts w:ascii="Arial Narrow" w:hAnsi="Arial Narrow"/>
                <w:szCs w:val="20"/>
              </w:rPr>
            </w:pPr>
            <w:r w:rsidRPr="00036356">
              <w:rPr>
                <w:rFonts w:ascii="Arial Narrow" w:hAnsi="Arial Narrow"/>
                <w:szCs w:val="20"/>
              </w:rPr>
              <w:t>100 % des parties prenantes concerné</w:t>
            </w:r>
            <w:r w:rsidR="00D247C6" w:rsidRPr="00036356">
              <w:rPr>
                <w:rFonts w:ascii="Arial Narrow" w:hAnsi="Arial Narrow"/>
                <w:szCs w:val="20"/>
              </w:rPr>
              <w:t>e</w:t>
            </w:r>
            <w:r w:rsidRPr="00036356">
              <w:rPr>
                <w:rFonts w:ascii="Arial Narrow" w:hAnsi="Arial Narrow"/>
                <w:szCs w:val="20"/>
              </w:rPr>
              <w:t>s</w:t>
            </w:r>
          </w:p>
        </w:tc>
        <w:tc>
          <w:tcPr>
            <w:tcW w:w="1557" w:type="dxa"/>
            <w:shd w:val="clear" w:color="auto" w:fill="auto"/>
          </w:tcPr>
          <w:p w14:paraId="349854C8" w14:textId="77777777" w:rsidR="002469D3" w:rsidRPr="00036356" w:rsidRDefault="00CF40C2" w:rsidP="002469D3">
            <w:pPr>
              <w:jc w:val="left"/>
              <w:rPr>
                <w:rFonts w:ascii="Arial Narrow" w:hAnsi="Arial Narrow"/>
                <w:szCs w:val="20"/>
              </w:rPr>
            </w:pPr>
            <w:r w:rsidRPr="00036356">
              <w:rPr>
                <w:rFonts w:ascii="Arial Narrow" w:hAnsi="Arial Narrow"/>
                <w:szCs w:val="20"/>
              </w:rPr>
              <w:t>UCP, Points focaux (PF) MEH/MNDPT</w:t>
            </w:r>
          </w:p>
          <w:p w14:paraId="52F947E2" w14:textId="77777777" w:rsidR="002469D3" w:rsidRPr="00036356" w:rsidRDefault="002469D3" w:rsidP="002469D3">
            <w:pPr>
              <w:jc w:val="left"/>
              <w:rPr>
                <w:rFonts w:ascii="Arial Narrow" w:hAnsi="Arial Narrow"/>
                <w:szCs w:val="20"/>
              </w:rPr>
            </w:pPr>
            <w:r w:rsidRPr="00036356">
              <w:rPr>
                <w:rFonts w:ascii="Arial Narrow" w:hAnsi="Arial Narrow"/>
                <w:szCs w:val="20"/>
              </w:rPr>
              <w:t>Gouverneurs, chefs de district,</w:t>
            </w:r>
          </w:p>
          <w:p w14:paraId="40479107" w14:textId="77777777" w:rsidR="002469D3" w:rsidRPr="00036356" w:rsidRDefault="007C256D" w:rsidP="002469D3">
            <w:pPr>
              <w:jc w:val="left"/>
              <w:rPr>
                <w:rFonts w:ascii="Arial Narrow" w:hAnsi="Arial Narrow"/>
                <w:szCs w:val="20"/>
              </w:rPr>
            </w:pPr>
            <w:r w:rsidRPr="00036356">
              <w:rPr>
                <w:rFonts w:ascii="Arial Narrow" w:hAnsi="Arial Narrow"/>
                <w:szCs w:val="20"/>
              </w:rPr>
              <w:t>DIREH</w:t>
            </w:r>
            <w:r w:rsidR="00CF40C2" w:rsidRPr="00036356">
              <w:rPr>
                <w:rFonts w:ascii="Arial Narrow" w:hAnsi="Arial Narrow"/>
                <w:szCs w:val="20"/>
              </w:rPr>
              <w:t>, DRNPDT</w:t>
            </w:r>
          </w:p>
        </w:tc>
        <w:tc>
          <w:tcPr>
            <w:tcW w:w="1904" w:type="dxa"/>
            <w:vMerge w:val="restart"/>
            <w:shd w:val="clear" w:color="auto" w:fill="auto"/>
          </w:tcPr>
          <w:p w14:paraId="149390EA" w14:textId="77777777" w:rsidR="002469D3" w:rsidRPr="00036356" w:rsidRDefault="002469D3" w:rsidP="002469D3">
            <w:pPr>
              <w:jc w:val="left"/>
              <w:rPr>
                <w:rFonts w:ascii="Arial Narrow" w:hAnsi="Arial Narrow"/>
                <w:szCs w:val="20"/>
              </w:rPr>
            </w:pPr>
            <w:r w:rsidRPr="00036356">
              <w:rPr>
                <w:rFonts w:ascii="Arial Narrow" w:hAnsi="Arial Narrow"/>
                <w:szCs w:val="20"/>
              </w:rPr>
              <w:t>L’atelier de lancement s’accompagne de distribution de documents physiques sur le Projet (brochure, dépliant, etc.)</w:t>
            </w:r>
          </w:p>
          <w:p w14:paraId="7C2B0C8A" w14:textId="77777777" w:rsidR="002469D3" w:rsidRPr="00036356" w:rsidRDefault="002469D3" w:rsidP="002469D3">
            <w:pPr>
              <w:jc w:val="left"/>
              <w:rPr>
                <w:rFonts w:ascii="Arial Narrow" w:hAnsi="Arial Narrow"/>
                <w:szCs w:val="20"/>
              </w:rPr>
            </w:pPr>
            <w:r w:rsidRPr="00036356">
              <w:rPr>
                <w:rFonts w:ascii="Arial Narrow" w:hAnsi="Arial Narrow"/>
                <w:szCs w:val="20"/>
              </w:rPr>
              <w:t>La réunion peut être présentielle et/ou en visioconférence.</w:t>
            </w:r>
          </w:p>
          <w:p w14:paraId="1A8CF86E" w14:textId="604756C1" w:rsidR="002469D3" w:rsidRPr="00036356" w:rsidRDefault="002469D3" w:rsidP="00194B42">
            <w:pPr>
              <w:jc w:val="left"/>
              <w:rPr>
                <w:rFonts w:ascii="Arial Narrow" w:hAnsi="Arial Narrow"/>
                <w:szCs w:val="20"/>
              </w:rPr>
            </w:pPr>
            <w:r w:rsidRPr="00036356">
              <w:rPr>
                <w:rFonts w:ascii="Arial Narrow" w:hAnsi="Arial Narrow"/>
                <w:szCs w:val="20"/>
              </w:rPr>
              <w:t xml:space="preserve">L’invitation et la participation des locaux doivent être bien organisées et </w:t>
            </w:r>
            <w:r w:rsidR="00194B42" w:rsidRPr="00036356">
              <w:rPr>
                <w:rFonts w:ascii="Arial Narrow" w:hAnsi="Arial Narrow"/>
                <w:szCs w:val="20"/>
              </w:rPr>
              <w:t xml:space="preserve">tenir </w:t>
            </w:r>
            <w:r w:rsidRPr="00036356">
              <w:rPr>
                <w:rFonts w:ascii="Arial Narrow" w:hAnsi="Arial Narrow"/>
                <w:szCs w:val="20"/>
              </w:rPr>
              <w:t>compte de l’éloignement des communes et des fokontany</w:t>
            </w:r>
          </w:p>
        </w:tc>
      </w:tr>
      <w:tr w:rsidR="00277712" w:rsidRPr="00036356" w14:paraId="61777374" w14:textId="77777777" w:rsidTr="007C728E">
        <w:trPr>
          <w:gridAfter w:val="1"/>
          <w:wAfter w:w="8" w:type="dxa"/>
          <w:jc w:val="center"/>
        </w:trPr>
        <w:tc>
          <w:tcPr>
            <w:tcW w:w="1655" w:type="dxa"/>
            <w:shd w:val="clear" w:color="auto" w:fill="E2EFD9"/>
          </w:tcPr>
          <w:p w14:paraId="3FA04C87" w14:textId="77777777" w:rsidR="002469D3" w:rsidRPr="00036356" w:rsidRDefault="002469D3" w:rsidP="002469D3">
            <w:pPr>
              <w:jc w:val="left"/>
              <w:rPr>
                <w:rFonts w:ascii="Arial Narrow" w:hAnsi="Arial Narrow"/>
                <w:b/>
                <w:bCs/>
                <w:szCs w:val="20"/>
              </w:rPr>
            </w:pPr>
            <w:r w:rsidRPr="00036356">
              <w:rPr>
                <w:rFonts w:ascii="Arial Narrow" w:hAnsi="Arial Narrow"/>
                <w:szCs w:val="20"/>
              </w:rPr>
              <w:t>Toutes les parties prenantes à l’échelle locale</w:t>
            </w:r>
          </w:p>
        </w:tc>
        <w:tc>
          <w:tcPr>
            <w:tcW w:w="1246" w:type="dxa"/>
            <w:vMerge/>
            <w:shd w:val="clear" w:color="auto" w:fill="E2EFD9"/>
          </w:tcPr>
          <w:p w14:paraId="03A4BED3" w14:textId="77777777" w:rsidR="002469D3" w:rsidRPr="00036356" w:rsidRDefault="002469D3" w:rsidP="002469D3">
            <w:pPr>
              <w:jc w:val="left"/>
              <w:rPr>
                <w:rFonts w:ascii="Arial Narrow" w:hAnsi="Arial Narrow"/>
                <w:b/>
                <w:bCs/>
                <w:szCs w:val="20"/>
              </w:rPr>
            </w:pPr>
          </w:p>
        </w:tc>
        <w:tc>
          <w:tcPr>
            <w:tcW w:w="2009" w:type="dxa"/>
            <w:vMerge/>
            <w:shd w:val="clear" w:color="auto" w:fill="E2EFD9"/>
          </w:tcPr>
          <w:p w14:paraId="623947B8" w14:textId="77777777" w:rsidR="002469D3" w:rsidRPr="00036356" w:rsidRDefault="002469D3" w:rsidP="002469D3">
            <w:pPr>
              <w:jc w:val="left"/>
              <w:rPr>
                <w:rFonts w:ascii="Arial Narrow" w:hAnsi="Arial Narrow"/>
                <w:szCs w:val="20"/>
              </w:rPr>
            </w:pPr>
          </w:p>
        </w:tc>
        <w:tc>
          <w:tcPr>
            <w:tcW w:w="1949" w:type="dxa"/>
            <w:vMerge/>
            <w:shd w:val="clear" w:color="auto" w:fill="E2EFD9"/>
          </w:tcPr>
          <w:p w14:paraId="4A8137FB" w14:textId="77777777" w:rsidR="002469D3" w:rsidRPr="00036356" w:rsidRDefault="002469D3" w:rsidP="002469D3">
            <w:pPr>
              <w:jc w:val="left"/>
              <w:rPr>
                <w:rFonts w:ascii="Arial Narrow" w:hAnsi="Arial Narrow"/>
                <w:szCs w:val="20"/>
              </w:rPr>
            </w:pPr>
          </w:p>
        </w:tc>
        <w:tc>
          <w:tcPr>
            <w:tcW w:w="2194" w:type="dxa"/>
            <w:shd w:val="clear" w:color="auto" w:fill="E2EFD9"/>
          </w:tcPr>
          <w:p w14:paraId="5A4D85BA" w14:textId="77777777" w:rsidR="002469D3" w:rsidRPr="00036356" w:rsidRDefault="002469D3" w:rsidP="002469D3">
            <w:pPr>
              <w:jc w:val="left"/>
              <w:rPr>
                <w:rFonts w:ascii="Arial Narrow" w:hAnsi="Arial Narrow"/>
                <w:szCs w:val="20"/>
              </w:rPr>
            </w:pPr>
            <w:r w:rsidRPr="00036356">
              <w:rPr>
                <w:rFonts w:ascii="Arial Narrow" w:hAnsi="Arial Narrow"/>
                <w:szCs w:val="20"/>
              </w:rPr>
              <w:t xml:space="preserve">Réunion de lancement au niveau local du sous-projet </w:t>
            </w:r>
          </w:p>
        </w:tc>
        <w:tc>
          <w:tcPr>
            <w:tcW w:w="1404" w:type="dxa"/>
            <w:shd w:val="clear" w:color="auto" w:fill="E2EFD9"/>
          </w:tcPr>
          <w:p w14:paraId="6B101FD6" w14:textId="77777777" w:rsidR="002469D3" w:rsidRPr="00036356" w:rsidRDefault="002469D3" w:rsidP="002469D3">
            <w:pPr>
              <w:jc w:val="left"/>
              <w:rPr>
                <w:rFonts w:ascii="Arial Narrow" w:hAnsi="Arial Narrow"/>
                <w:szCs w:val="20"/>
              </w:rPr>
            </w:pPr>
            <w:r w:rsidRPr="00036356">
              <w:rPr>
                <w:rFonts w:ascii="Arial Narrow" w:hAnsi="Arial Narrow"/>
                <w:szCs w:val="20"/>
              </w:rPr>
              <w:t>Au démarrage effectif du Projet</w:t>
            </w:r>
          </w:p>
        </w:tc>
        <w:tc>
          <w:tcPr>
            <w:tcW w:w="1429" w:type="dxa"/>
            <w:shd w:val="clear" w:color="auto" w:fill="E2EFD9"/>
          </w:tcPr>
          <w:p w14:paraId="64A24AD4" w14:textId="77777777" w:rsidR="002469D3" w:rsidRPr="00036356" w:rsidRDefault="002469D3" w:rsidP="002469D3">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411D8B0C" w14:textId="77777777" w:rsidR="002469D3" w:rsidRPr="00036356" w:rsidRDefault="002469D3" w:rsidP="002469D3">
            <w:pPr>
              <w:jc w:val="left"/>
              <w:rPr>
                <w:rFonts w:ascii="Arial Narrow" w:hAnsi="Arial Narrow"/>
                <w:szCs w:val="20"/>
                <w:lang w:val="en-GB"/>
              </w:rPr>
            </w:pPr>
            <w:r w:rsidRPr="00036356">
              <w:rPr>
                <w:rFonts w:ascii="Arial Narrow" w:hAnsi="Arial Narrow"/>
                <w:szCs w:val="20"/>
                <w:lang w:val="en-GB"/>
              </w:rPr>
              <w:t>U</w:t>
            </w:r>
            <w:r w:rsidR="00CF40C2" w:rsidRPr="00036356">
              <w:rPr>
                <w:rFonts w:ascii="Arial Narrow" w:hAnsi="Arial Narrow"/>
                <w:szCs w:val="20"/>
                <w:lang w:val="en-GB"/>
              </w:rPr>
              <w:t>CP</w:t>
            </w:r>
            <w:r w:rsidRPr="00036356">
              <w:rPr>
                <w:rFonts w:ascii="Arial Narrow" w:hAnsi="Arial Narrow"/>
                <w:szCs w:val="20"/>
                <w:lang w:val="en-GB"/>
              </w:rPr>
              <w:t xml:space="preserve">, </w:t>
            </w:r>
            <w:r w:rsidR="00CF40C2" w:rsidRPr="00036356">
              <w:rPr>
                <w:rFonts w:ascii="Arial Narrow" w:hAnsi="Arial Narrow"/>
                <w:szCs w:val="20"/>
                <w:lang w:val="en-GB"/>
              </w:rPr>
              <w:t>PF MEH/MNDPT</w:t>
            </w:r>
            <w:r w:rsidRPr="00036356">
              <w:rPr>
                <w:rFonts w:ascii="Arial Narrow" w:hAnsi="Arial Narrow"/>
                <w:szCs w:val="20"/>
                <w:lang w:val="en-GB"/>
              </w:rPr>
              <w:t xml:space="preserve"> </w:t>
            </w:r>
            <w:r w:rsidR="007C256D" w:rsidRPr="00036356">
              <w:rPr>
                <w:rFonts w:ascii="Arial Narrow" w:hAnsi="Arial Narrow"/>
                <w:szCs w:val="20"/>
                <w:lang w:val="en-GB"/>
              </w:rPr>
              <w:t>DIREH</w:t>
            </w:r>
            <w:r w:rsidR="00CF40C2" w:rsidRPr="00036356">
              <w:rPr>
                <w:rFonts w:ascii="Arial Narrow" w:hAnsi="Arial Narrow"/>
                <w:szCs w:val="20"/>
                <w:lang w:val="en-GB"/>
              </w:rPr>
              <w:t xml:space="preserve">, </w:t>
            </w:r>
            <w:r w:rsidR="00F8137F" w:rsidRPr="00036356">
              <w:rPr>
                <w:rFonts w:ascii="Arial Narrow" w:hAnsi="Arial Narrow"/>
                <w:szCs w:val="20"/>
                <w:lang w:val="en-GB"/>
              </w:rPr>
              <w:t>DIRNDPT</w:t>
            </w:r>
            <w:r w:rsidRPr="00036356">
              <w:rPr>
                <w:rFonts w:ascii="Arial Narrow" w:hAnsi="Arial Narrow"/>
                <w:szCs w:val="20"/>
                <w:lang w:val="en-GB"/>
              </w:rPr>
              <w:t xml:space="preserve"> </w:t>
            </w:r>
          </w:p>
          <w:p w14:paraId="256C11A5" w14:textId="77777777" w:rsidR="002469D3" w:rsidRPr="00036356" w:rsidRDefault="002469D3" w:rsidP="002469D3">
            <w:pPr>
              <w:jc w:val="left"/>
              <w:rPr>
                <w:rFonts w:ascii="Arial Narrow" w:hAnsi="Arial Narrow"/>
                <w:szCs w:val="20"/>
              </w:rPr>
            </w:pPr>
            <w:r w:rsidRPr="00036356">
              <w:rPr>
                <w:rFonts w:ascii="Arial Narrow" w:hAnsi="Arial Narrow"/>
                <w:szCs w:val="20"/>
              </w:rPr>
              <w:t>Chefs de district, Maire</w:t>
            </w:r>
          </w:p>
        </w:tc>
        <w:tc>
          <w:tcPr>
            <w:tcW w:w="1904" w:type="dxa"/>
            <w:vMerge/>
            <w:shd w:val="clear" w:color="auto" w:fill="E2EFD9"/>
          </w:tcPr>
          <w:p w14:paraId="3DEDA8F4" w14:textId="77777777" w:rsidR="002469D3" w:rsidRPr="00036356" w:rsidRDefault="002469D3" w:rsidP="002469D3">
            <w:pPr>
              <w:jc w:val="left"/>
              <w:rPr>
                <w:rFonts w:ascii="Arial Narrow" w:hAnsi="Arial Narrow"/>
                <w:szCs w:val="20"/>
              </w:rPr>
            </w:pPr>
          </w:p>
        </w:tc>
      </w:tr>
      <w:tr w:rsidR="002469D3" w:rsidRPr="00036356" w14:paraId="767A9F06" w14:textId="77777777" w:rsidTr="007C728E">
        <w:trPr>
          <w:jc w:val="center"/>
        </w:trPr>
        <w:tc>
          <w:tcPr>
            <w:tcW w:w="15355" w:type="dxa"/>
            <w:gridSpan w:val="10"/>
            <w:shd w:val="clear" w:color="auto" w:fill="E2EFD9"/>
          </w:tcPr>
          <w:p w14:paraId="3E9508AD" w14:textId="77777777" w:rsidR="002469D3" w:rsidRPr="00036356" w:rsidRDefault="002469D3" w:rsidP="002468BB">
            <w:pPr>
              <w:spacing w:before="120" w:after="120"/>
              <w:jc w:val="center"/>
              <w:rPr>
                <w:rFonts w:ascii="Arial Narrow" w:hAnsi="Arial Narrow"/>
                <w:szCs w:val="20"/>
              </w:rPr>
            </w:pPr>
            <w:r w:rsidRPr="00036356">
              <w:rPr>
                <w:rFonts w:ascii="Arial Narrow" w:hAnsi="Arial Narrow"/>
                <w:b/>
                <w:bCs/>
                <w:szCs w:val="20"/>
              </w:rPr>
              <w:t>Phase de mise en œuvre</w:t>
            </w:r>
          </w:p>
        </w:tc>
      </w:tr>
      <w:tr w:rsidR="00277712" w:rsidRPr="00036356" w14:paraId="7A4CD680" w14:textId="77777777" w:rsidTr="007C728E">
        <w:trPr>
          <w:gridAfter w:val="1"/>
          <w:wAfter w:w="8" w:type="dxa"/>
          <w:jc w:val="center"/>
        </w:trPr>
        <w:tc>
          <w:tcPr>
            <w:tcW w:w="1655" w:type="dxa"/>
            <w:shd w:val="clear" w:color="auto" w:fill="E2EFD9"/>
          </w:tcPr>
          <w:p w14:paraId="5933A2A3" w14:textId="77777777" w:rsidR="002469D3" w:rsidRPr="00036356" w:rsidRDefault="002469D3" w:rsidP="002469D3">
            <w:pPr>
              <w:jc w:val="left"/>
              <w:rPr>
                <w:rFonts w:ascii="Arial Narrow" w:hAnsi="Arial Narrow"/>
                <w:b/>
                <w:bCs/>
                <w:szCs w:val="20"/>
              </w:rPr>
            </w:pPr>
            <w:r w:rsidRPr="00036356">
              <w:rPr>
                <w:rFonts w:ascii="Arial Narrow" w:hAnsi="Arial Narrow"/>
                <w:szCs w:val="20"/>
              </w:rPr>
              <w:t xml:space="preserve">Toutes les parties prenantes à l’échelle locale (touchées et concernées) </w:t>
            </w:r>
          </w:p>
        </w:tc>
        <w:tc>
          <w:tcPr>
            <w:tcW w:w="1246" w:type="dxa"/>
            <w:shd w:val="clear" w:color="auto" w:fill="E2EFD9"/>
          </w:tcPr>
          <w:p w14:paraId="2CF331FD"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E2EFD9"/>
          </w:tcPr>
          <w:p w14:paraId="08D18A89" w14:textId="77777777" w:rsidR="002469D3" w:rsidRPr="00036356" w:rsidRDefault="002469D3" w:rsidP="002469D3">
            <w:pPr>
              <w:jc w:val="left"/>
              <w:rPr>
                <w:rFonts w:ascii="Arial Narrow" w:hAnsi="Arial Narrow"/>
                <w:szCs w:val="20"/>
              </w:rPr>
            </w:pPr>
            <w:r w:rsidRPr="00036356">
              <w:rPr>
                <w:rFonts w:ascii="Arial Narrow" w:hAnsi="Arial Narrow"/>
                <w:szCs w:val="20"/>
              </w:rPr>
              <w:t>Diffusion du PEES, des documents de gestion des risques environnementaux et sociaux (CGES, CR, PGMO, PMPP, Plan VBG)</w:t>
            </w:r>
          </w:p>
        </w:tc>
        <w:tc>
          <w:tcPr>
            <w:tcW w:w="1949" w:type="dxa"/>
            <w:shd w:val="clear" w:color="auto" w:fill="E2EFD9"/>
          </w:tcPr>
          <w:p w14:paraId="69BC5227" w14:textId="77777777" w:rsidR="002469D3" w:rsidRPr="00036356" w:rsidRDefault="002469D3" w:rsidP="002469D3">
            <w:pPr>
              <w:jc w:val="left"/>
              <w:rPr>
                <w:rFonts w:ascii="Arial Narrow" w:hAnsi="Arial Narrow"/>
                <w:szCs w:val="20"/>
              </w:rPr>
            </w:pPr>
            <w:r w:rsidRPr="00036356">
              <w:rPr>
                <w:rFonts w:ascii="Arial Narrow" w:hAnsi="Arial Narrow"/>
                <w:szCs w:val="20"/>
              </w:rPr>
              <w:t>Présentation publique des documents de sauvegarde du Projet (contenu abrégé)</w:t>
            </w:r>
          </w:p>
        </w:tc>
        <w:tc>
          <w:tcPr>
            <w:tcW w:w="2194" w:type="dxa"/>
            <w:shd w:val="clear" w:color="auto" w:fill="E2EFD9"/>
          </w:tcPr>
          <w:p w14:paraId="78A89EB2" w14:textId="77777777" w:rsidR="002469D3" w:rsidRPr="00036356" w:rsidRDefault="002469D3" w:rsidP="002469D3">
            <w:pPr>
              <w:jc w:val="left"/>
              <w:rPr>
                <w:rFonts w:ascii="Arial Narrow" w:hAnsi="Arial Narrow"/>
                <w:szCs w:val="20"/>
              </w:rPr>
            </w:pPr>
            <w:r w:rsidRPr="00036356">
              <w:rPr>
                <w:rFonts w:ascii="Arial Narrow" w:hAnsi="Arial Narrow"/>
                <w:szCs w:val="20"/>
              </w:rPr>
              <w:t>Réunions publiques, brochures, affiches, publication dans le site Web, page Facebook</w:t>
            </w:r>
          </w:p>
        </w:tc>
        <w:tc>
          <w:tcPr>
            <w:tcW w:w="1404" w:type="dxa"/>
            <w:shd w:val="clear" w:color="auto" w:fill="E2EFD9"/>
          </w:tcPr>
          <w:p w14:paraId="77DD0E84" w14:textId="77777777" w:rsidR="002469D3" w:rsidRPr="00036356" w:rsidRDefault="002469D3" w:rsidP="002469D3">
            <w:pPr>
              <w:jc w:val="left"/>
              <w:rPr>
                <w:rFonts w:ascii="Arial Narrow" w:hAnsi="Arial Narrow"/>
                <w:szCs w:val="20"/>
              </w:rPr>
            </w:pPr>
            <w:r w:rsidRPr="00036356">
              <w:rPr>
                <w:rFonts w:ascii="Arial Narrow" w:hAnsi="Arial Narrow"/>
                <w:szCs w:val="20"/>
              </w:rPr>
              <w:t>Trois premiers mois après le démarrage effectif</w:t>
            </w:r>
          </w:p>
        </w:tc>
        <w:tc>
          <w:tcPr>
            <w:tcW w:w="1429" w:type="dxa"/>
            <w:shd w:val="clear" w:color="auto" w:fill="E2EFD9"/>
          </w:tcPr>
          <w:p w14:paraId="7682E7E5" w14:textId="77777777" w:rsidR="002469D3" w:rsidRPr="00036356" w:rsidRDefault="002469D3" w:rsidP="002469D3">
            <w:pPr>
              <w:jc w:val="left"/>
              <w:rPr>
                <w:rFonts w:ascii="Arial Narrow" w:hAnsi="Arial Narrow"/>
                <w:szCs w:val="20"/>
              </w:rPr>
            </w:pPr>
            <w:r w:rsidRPr="00036356">
              <w:rPr>
                <w:rFonts w:ascii="Arial Narrow" w:hAnsi="Arial Narrow"/>
                <w:szCs w:val="20"/>
              </w:rPr>
              <w:t>100 % des parties prenantes concernées</w:t>
            </w:r>
          </w:p>
        </w:tc>
        <w:tc>
          <w:tcPr>
            <w:tcW w:w="1557" w:type="dxa"/>
            <w:shd w:val="clear" w:color="auto" w:fill="E2EFD9"/>
          </w:tcPr>
          <w:p w14:paraId="17072578" w14:textId="77777777" w:rsidR="002469D3" w:rsidRPr="00036356" w:rsidRDefault="00CF40C2" w:rsidP="002469D3">
            <w:pPr>
              <w:jc w:val="left"/>
              <w:rPr>
                <w:rFonts w:ascii="Arial Narrow" w:hAnsi="Arial Narrow"/>
                <w:szCs w:val="20"/>
              </w:rPr>
            </w:pPr>
            <w:r w:rsidRPr="00036356">
              <w:rPr>
                <w:rFonts w:ascii="Arial Narrow" w:hAnsi="Arial Narrow"/>
                <w:szCs w:val="20"/>
              </w:rPr>
              <w:t>UCP, PF MEH/MNDPT</w:t>
            </w:r>
          </w:p>
        </w:tc>
        <w:tc>
          <w:tcPr>
            <w:tcW w:w="1904" w:type="dxa"/>
            <w:shd w:val="clear" w:color="auto" w:fill="E2EFD9"/>
          </w:tcPr>
          <w:p w14:paraId="08352804" w14:textId="77777777" w:rsidR="002469D3" w:rsidRPr="00036356" w:rsidRDefault="002469D3" w:rsidP="002469D3">
            <w:pPr>
              <w:jc w:val="left"/>
              <w:rPr>
                <w:rFonts w:ascii="Arial Narrow" w:hAnsi="Arial Narrow"/>
                <w:szCs w:val="20"/>
              </w:rPr>
            </w:pPr>
            <w:r w:rsidRPr="00036356">
              <w:rPr>
                <w:rFonts w:ascii="Arial Narrow" w:hAnsi="Arial Narrow"/>
                <w:szCs w:val="20"/>
              </w:rPr>
              <w:t>Le résumé des documents de gestion de risques E&amp;S en version malagasy est déposé au niveau de chaque commune / fokontany bénéficiaire</w:t>
            </w:r>
          </w:p>
        </w:tc>
      </w:tr>
      <w:tr w:rsidR="00277712" w:rsidRPr="00036356" w14:paraId="524251E3" w14:textId="77777777" w:rsidTr="007C728E">
        <w:trPr>
          <w:gridAfter w:val="1"/>
          <w:wAfter w:w="8" w:type="dxa"/>
          <w:jc w:val="center"/>
        </w:trPr>
        <w:tc>
          <w:tcPr>
            <w:tcW w:w="1655" w:type="dxa"/>
          </w:tcPr>
          <w:p w14:paraId="70CDDD6A" w14:textId="77777777" w:rsidR="002469D3" w:rsidRPr="00036356" w:rsidRDefault="002469D3" w:rsidP="002469D3">
            <w:pPr>
              <w:jc w:val="left"/>
              <w:rPr>
                <w:rFonts w:ascii="Arial Narrow" w:hAnsi="Arial Narrow"/>
                <w:b/>
                <w:bCs/>
                <w:szCs w:val="20"/>
              </w:rPr>
            </w:pPr>
            <w:r w:rsidRPr="00036356">
              <w:rPr>
                <w:rFonts w:ascii="Arial Narrow" w:hAnsi="Arial Narrow"/>
                <w:szCs w:val="20"/>
              </w:rPr>
              <w:t>Toutes les parties prenantes à l’échelle locale (touchées et concernées)</w:t>
            </w:r>
          </w:p>
        </w:tc>
        <w:tc>
          <w:tcPr>
            <w:tcW w:w="1246" w:type="dxa"/>
            <w:shd w:val="clear" w:color="auto" w:fill="auto"/>
          </w:tcPr>
          <w:p w14:paraId="24B42186"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auto"/>
          </w:tcPr>
          <w:p w14:paraId="2D76C874" w14:textId="77777777" w:rsidR="002469D3" w:rsidRPr="00036356" w:rsidRDefault="002469D3" w:rsidP="002469D3">
            <w:pPr>
              <w:jc w:val="left"/>
              <w:rPr>
                <w:rFonts w:ascii="Arial Narrow" w:hAnsi="Arial Narrow"/>
                <w:szCs w:val="20"/>
              </w:rPr>
            </w:pPr>
            <w:r w:rsidRPr="00036356">
              <w:rPr>
                <w:rFonts w:ascii="Arial Narrow" w:hAnsi="Arial Narrow"/>
                <w:szCs w:val="20"/>
              </w:rPr>
              <w:t>Gestion des plaintes</w:t>
            </w:r>
          </w:p>
        </w:tc>
        <w:tc>
          <w:tcPr>
            <w:tcW w:w="1949" w:type="dxa"/>
            <w:shd w:val="clear" w:color="auto" w:fill="auto"/>
          </w:tcPr>
          <w:p w14:paraId="40F4DB83" w14:textId="77777777" w:rsidR="002469D3" w:rsidRPr="00036356" w:rsidRDefault="002469D3" w:rsidP="002469D3">
            <w:pPr>
              <w:jc w:val="left"/>
              <w:rPr>
                <w:rFonts w:ascii="Arial Narrow" w:hAnsi="Arial Narrow"/>
                <w:szCs w:val="20"/>
              </w:rPr>
            </w:pPr>
            <w:r w:rsidRPr="00036356">
              <w:rPr>
                <w:rFonts w:ascii="Arial Narrow" w:hAnsi="Arial Narrow"/>
                <w:szCs w:val="20"/>
              </w:rPr>
              <w:t>Information sur le MGP (recueil des plaintes, modalités de résolution, réponses)</w:t>
            </w:r>
          </w:p>
        </w:tc>
        <w:tc>
          <w:tcPr>
            <w:tcW w:w="2194" w:type="dxa"/>
            <w:shd w:val="clear" w:color="auto" w:fill="auto"/>
          </w:tcPr>
          <w:p w14:paraId="0C961479" w14:textId="77777777" w:rsidR="002469D3" w:rsidRPr="00036356" w:rsidRDefault="002469D3" w:rsidP="002469D3">
            <w:pPr>
              <w:jc w:val="left"/>
              <w:rPr>
                <w:rFonts w:ascii="Arial Narrow" w:hAnsi="Arial Narrow"/>
                <w:szCs w:val="20"/>
              </w:rPr>
            </w:pPr>
            <w:r w:rsidRPr="00036356">
              <w:rPr>
                <w:rFonts w:ascii="Arial Narrow" w:hAnsi="Arial Narrow"/>
                <w:szCs w:val="20"/>
              </w:rPr>
              <w:t>Réunions publiques, radios, affiches</w:t>
            </w:r>
          </w:p>
        </w:tc>
        <w:tc>
          <w:tcPr>
            <w:tcW w:w="1404" w:type="dxa"/>
            <w:shd w:val="clear" w:color="auto" w:fill="auto"/>
          </w:tcPr>
          <w:p w14:paraId="749C1E4D" w14:textId="77777777" w:rsidR="002469D3" w:rsidRPr="00036356" w:rsidRDefault="002469D3" w:rsidP="002469D3">
            <w:pPr>
              <w:jc w:val="left"/>
              <w:rPr>
                <w:rFonts w:ascii="Arial Narrow" w:hAnsi="Arial Narrow"/>
                <w:szCs w:val="20"/>
              </w:rPr>
            </w:pPr>
            <w:r w:rsidRPr="00036356">
              <w:rPr>
                <w:rFonts w:ascii="Arial Narrow" w:hAnsi="Arial Narrow"/>
                <w:szCs w:val="20"/>
              </w:rPr>
              <w:t>Au cours du 1</w:t>
            </w:r>
            <w:r w:rsidRPr="00036356">
              <w:rPr>
                <w:rFonts w:ascii="Arial Narrow" w:hAnsi="Arial Narrow"/>
                <w:szCs w:val="20"/>
                <w:vertAlign w:val="superscript"/>
              </w:rPr>
              <w:t>er</w:t>
            </w:r>
            <w:r w:rsidRPr="00036356">
              <w:rPr>
                <w:rFonts w:ascii="Arial Narrow" w:hAnsi="Arial Narrow"/>
                <w:szCs w:val="20"/>
              </w:rPr>
              <w:t xml:space="preserve"> mois qui suit le démarrage</w:t>
            </w:r>
          </w:p>
          <w:p w14:paraId="24436098" w14:textId="77777777" w:rsidR="002469D3" w:rsidRPr="00036356" w:rsidRDefault="002469D3" w:rsidP="002469D3">
            <w:pPr>
              <w:jc w:val="left"/>
              <w:rPr>
                <w:rFonts w:ascii="Arial Narrow" w:hAnsi="Arial Narrow"/>
                <w:szCs w:val="20"/>
              </w:rPr>
            </w:pPr>
            <w:r w:rsidRPr="00036356">
              <w:rPr>
                <w:rFonts w:ascii="Arial Narrow" w:hAnsi="Arial Narrow"/>
                <w:szCs w:val="20"/>
              </w:rPr>
              <w:t xml:space="preserve">Annonce radio (2 fois par </w:t>
            </w:r>
            <w:r w:rsidRPr="00036356">
              <w:rPr>
                <w:rFonts w:ascii="Arial Narrow" w:hAnsi="Arial Narrow"/>
                <w:szCs w:val="20"/>
              </w:rPr>
              <w:lastRenderedPageBreak/>
              <w:t>semaine) pendant un mois</w:t>
            </w:r>
          </w:p>
        </w:tc>
        <w:tc>
          <w:tcPr>
            <w:tcW w:w="1429" w:type="dxa"/>
            <w:shd w:val="clear" w:color="auto" w:fill="auto"/>
          </w:tcPr>
          <w:p w14:paraId="47DD5AFE" w14:textId="77777777" w:rsidR="002469D3" w:rsidRPr="00036356" w:rsidRDefault="002469D3" w:rsidP="002469D3">
            <w:pPr>
              <w:jc w:val="left"/>
              <w:rPr>
                <w:rFonts w:ascii="Arial Narrow" w:hAnsi="Arial Narrow"/>
                <w:szCs w:val="20"/>
              </w:rPr>
            </w:pPr>
            <w:r w:rsidRPr="00036356">
              <w:rPr>
                <w:rFonts w:ascii="Arial Narrow" w:hAnsi="Arial Narrow"/>
                <w:szCs w:val="20"/>
              </w:rPr>
              <w:lastRenderedPageBreak/>
              <w:t xml:space="preserve">La radio couvre 50% des bénéficiaires, 40% par les réunions </w:t>
            </w:r>
            <w:r w:rsidRPr="00036356">
              <w:rPr>
                <w:rFonts w:ascii="Arial Narrow" w:hAnsi="Arial Narrow"/>
                <w:szCs w:val="20"/>
              </w:rPr>
              <w:lastRenderedPageBreak/>
              <w:t>communautaires et les 10% par les portes à porte et les focus group</w:t>
            </w:r>
          </w:p>
        </w:tc>
        <w:tc>
          <w:tcPr>
            <w:tcW w:w="1557" w:type="dxa"/>
            <w:shd w:val="clear" w:color="auto" w:fill="auto"/>
          </w:tcPr>
          <w:p w14:paraId="11F8AFD2" w14:textId="77777777" w:rsidR="002469D3" w:rsidRPr="00036356" w:rsidRDefault="002469D3" w:rsidP="002469D3">
            <w:pPr>
              <w:jc w:val="left"/>
              <w:rPr>
                <w:rFonts w:ascii="Arial Narrow" w:hAnsi="Arial Narrow"/>
                <w:szCs w:val="20"/>
              </w:rPr>
            </w:pPr>
            <w:r w:rsidRPr="00036356">
              <w:rPr>
                <w:rFonts w:ascii="Arial Narrow" w:hAnsi="Arial Narrow"/>
                <w:szCs w:val="20"/>
              </w:rPr>
              <w:lastRenderedPageBreak/>
              <w:t>Responsables de communication de l’U</w:t>
            </w:r>
            <w:r w:rsidR="007C6594" w:rsidRPr="00036356">
              <w:rPr>
                <w:rFonts w:ascii="Arial Narrow" w:hAnsi="Arial Narrow"/>
                <w:szCs w:val="20"/>
              </w:rPr>
              <w:t>C</w:t>
            </w:r>
            <w:r w:rsidRPr="00036356">
              <w:rPr>
                <w:rFonts w:ascii="Arial Narrow" w:hAnsi="Arial Narrow"/>
                <w:szCs w:val="20"/>
              </w:rPr>
              <w:t>P</w:t>
            </w:r>
          </w:p>
        </w:tc>
        <w:tc>
          <w:tcPr>
            <w:tcW w:w="1904" w:type="dxa"/>
            <w:vMerge w:val="restart"/>
            <w:shd w:val="clear" w:color="auto" w:fill="auto"/>
          </w:tcPr>
          <w:p w14:paraId="0C7DD433" w14:textId="77777777" w:rsidR="002469D3" w:rsidRPr="00036356" w:rsidRDefault="002469D3" w:rsidP="002469D3">
            <w:pPr>
              <w:jc w:val="left"/>
              <w:rPr>
                <w:rFonts w:ascii="Arial Narrow" w:hAnsi="Arial Narrow"/>
                <w:szCs w:val="20"/>
              </w:rPr>
            </w:pPr>
          </w:p>
        </w:tc>
      </w:tr>
      <w:tr w:rsidR="00277712" w:rsidRPr="00036356" w14:paraId="5007CF62" w14:textId="77777777" w:rsidTr="007C728E">
        <w:trPr>
          <w:gridAfter w:val="1"/>
          <w:wAfter w:w="8" w:type="dxa"/>
          <w:jc w:val="center"/>
        </w:trPr>
        <w:tc>
          <w:tcPr>
            <w:tcW w:w="1655" w:type="dxa"/>
            <w:shd w:val="clear" w:color="auto" w:fill="E2EFD9"/>
          </w:tcPr>
          <w:p w14:paraId="554C557E" w14:textId="77777777" w:rsidR="002469D3" w:rsidRPr="00036356" w:rsidRDefault="002469D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 xml:space="preserve">Autorités locales, association des citoyens </w:t>
            </w:r>
          </w:p>
          <w:p w14:paraId="6C78AF6B" w14:textId="77777777" w:rsidR="002469D3" w:rsidRPr="00036356" w:rsidRDefault="002469D3" w:rsidP="002B79AD">
            <w:pPr>
              <w:pStyle w:val="ListParagraph"/>
              <w:numPr>
                <w:ilvl w:val="0"/>
                <w:numId w:val="22"/>
              </w:numPr>
              <w:tabs>
                <w:tab w:val="left" w:pos="170"/>
              </w:tabs>
              <w:spacing w:before="0" w:beforeAutospacing="0" w:after="0" w:afterAutospacing="0"/>
              <w:ind w:left="28" w:firstLine="0"/>
              <w:jc w:val="left"/>
              <w:rPr>
                <w:rFonts w:ascii="Arial Narrow" w:hAnsi="Arial Narrow"/>
                <w:b/>
                <w:bCs/>
                <w:szCs w:val="20"/>
              </w:rPr>
            </w:pPr>
            <w:r w:rsidRPr="00036356">
              <w:rPr>
                <w:rFonts w:ascii="Arial Narrow" w:hAnsi="Arial Narrow"/>
                <w:sz w:val="20"/>
                <w:szCs w:val="20"/>
              </w:rPr>
              <w:t>SLC</w:t>
            </w:r>
          </w:p>
        </w:tc>
        <w:tc>
          <w:tcPr>
            <w:tcW w:w="1246" w:type="dxa"/>
            <w:shd w:val="clear" w:color="auto" w:fill="E2EFD9"/>
          </w:tcPr>
          <w:p w14:paraId="6CEE843E"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E2EFD9"/>
          </w:tcPr>
          <w:p w14:paraId="15543FC7" w14:textId="77777777" w:rsidR="002469D3" w:rsidRPr="00036356" w:rsidRDefault="002469D3" w:rsidP="002469D3">
            <w:pPr>
              <w:jc w:val="left"/>
              <w:rPr>
                <w:rFonts w:ascii="Arial Narrow" w:hAnsi="Arial Narrow"/>
                <w:szCs w:val="20"/>
              </w:rPr>
            </w:pPr>
            <w:r w:rsidRPr="00036356">
              <w:rPr>
                <w:rFonts w:ascii="Arial Narrow" w:hAnsi="Arial Narrow"/>
                <w:szCs w:val="20"/>
              </w:rPr>
              <w:t>Gestion des plaintes</w:t>
            </w:r>
          </w:p>
        </w:tc>
        <w:tc>
          <w:tcPr>
            <w:tcW w:w="1949" w:type="dxa"/>
            <w:shd w:val="clear" w:color="auto" w:fill="E2EFD9"/>
          </w:tcPr>
          <w:p w14:paraId="5C1F7581" w14:textId="77777777" w:rsidR="002469D3" w:rsidRPr="00036356" w:rsidRDefault="002469D3" w:rsidP="002469D3">
            <w:pPr>
              <w:jc w:val="left"/>
              <w:rPr>
                <w:rFonts w:ascii="Arial Narrow" w:hAnsi="Arial Narrow"/>
                <w:szCs w:val="20"/>
              </w:rPr>
            </w:pPr>
            <w:r w:rsidRPr="00036356">
              <w:rPr>
                <w:rFonts w:ascii="Arial Narrow" w:hAnsi="Arial Narrow"/>
                <w:szCs w:val="20"/>
              </w:rPr>
              <w:t>Information sur le MGP (recueil des plaintes, modalités de résolution, réponses)</w:t>
            </w:r>
          </w:p>
        </w:tc>
        <w:tc>
          <w:tcPr>
            <w:tcW w:w="2194" w:type="dxa"/>
            <w:shd w:val="clear" w:color="auto" w:fill="E2EFD9"/>
          </w:tcPr>
          <w:p w14:paraId="3DEBC941" w14:textId="77777777" w:rsidR="002469D3" w:rsidRPr="00036356" w:rsidRDefault="002469D3" w:rsidP="002469D3">
            <w:pPr>
              <w:jc w:val="left"/>
              <w:rPr>
                <w:rFonts w:ascii="Arial Narrow" w:hAnsi="Arial Narrow"/>
                <w:szCs w:val="20"/>
              </w:rPr>
            </w:pPr>
            <w:r w:rsidRPr="00036356">
              <w:rPr>
                <w:rFonts w:ascii="Arial Narrow" w:hAnsi="Arial Narrow"/>
                <w:szCs w:val="20"/>
              </w:rPr>
              <w:t>Focus Group</w:t>
            </w:r>
          </w:p>
        </w:tc>
        <w:tc>
          <w:tcPr>
            <w:tcW w:w="1404" w:type="dxa"/>
            <w:shd w:val="clear" w:color="auto" w:fill="E2EFD9"/>
          </w:tcPr>
          <w:p w14:paraId="199491F7" w14:textId="77777777" w:rsidR="002469D3" w:rsidRPr="00036356" w:rsidRDefault="002469D3" w:rsidP="002469D3">
            <w:pPr>
              <w:jc w:val="left"/>
              <w:rPr>
                <w:rFonts w:ascii="Arial Narrow" w:hAnsi="Arial Narrow"/>
                <w:szCs w:val="20"/>
              </w:rPr>
            </w:pPr>
            <w:r w:rsidRPr="00036356">
              <w:rPr>
                <w:rFonts w:ascii="Arial Narrow" w:hAnsi="Arial Narrow"/>
                <w:szCs w:val="20"/>
              </w:rPr>
              <w:t>Au cours des trois premiers mois après le démarrage</w:t>
            </w:r>
          </w:p>
        </w:tc>
        <w:tc>
          <w:tcPr>
            <w:tcW w:w="1429" w:type="dxa"/>
            <w:vMerge w:val="restart"/>
            <w:shd w:val="clear" w:color="auto" w:fill="E2EFD9"/>
          </w:tcPr>
          <w:p w14:paraId="73B071EA" w14:textId="77777777" w:rsidR="002469D3" w:rsidRPr="00036356" w:rsidRDefault="002469D3" w:rsidP="002469D3">
            <w:pPr>
              <w:jc w:val="left"/>
              <w:rPr>
                <w:rFonts w:ascii="Arial Narrow" w:hAnsi="Arial Narrow"/>
                <w:szCs w:val="20"/>
              </w:rPr>
            </w:pPr>
            <w:r w:rsidRPr="00036356">
              <w:rPr>
                <w:rFonts w:ascii="Arial Narrow" w:hAnsi="Arial Narrow"/>
                <w:szCs w:val="20"/>
              </w:rPr>
              <w:t>La radio couvre 50% des bénéficiaires, 40% par les réunions communautaires et les 10% par les portes à porte et les focus group</w:t>
            </w:r>
          </w:p>
        </w:tc>
        <w:tc>
          <w:tcPr>
            <w:tcW w:w="1557" w:type="dxa"/>
            <w:vMerge w:val="restart"/>
            <w:shd w:val="clear" w:color="auto" w:fill="E2EFD9"/>
          </w:tcPr>
          <w:p w14:paraId="530F1F42" w14:textId="77777777" w:rsidR="002469D3" w:rsidRPr="00036356" w:rsidRDefault="002469D3" w:rsidP="002469D3">
            <w:pPr>
              <w:jc w:val="left"/>
              <w:rPr>
                <w:rFonts w:ascii="Arial Narrow" w:hAnsi="Arial Narrow"/>
                <w:szCs w:val="20"/>
              </w:rPr>
            </w:pPr>
            <w:r w:rsidRPr="00036356">
              <w:rPr>
                <w:rFonts w:ascii="Arial Narrow" w:hAnsi="Arial Narrow"/>
                <w:szCs w:val="20"/>
              </w:rPr>
              <w:t>Responsables de communication de l’U</w:t>
            </w:r>
            <w:r w:rsidR="007C6594" w:rsidRPr="00036356">
              <w:rPr>
                <w:rFonts w:ascii="Arial Narrow" w:hAnsi="Arial Narrow"/>
                <w:szCs w:val="20"/>
              </w:rPr>
              <w:t>C</w:t>
            </w:r>
            <w:r w:rsidRPr="00036356">
              <w:rPr>
                <w:rFonts w:ascii="Arial Narrow" w:hAnsi="Arial Narrow"/>
                <w:szCs w:val="20"/>
              </w:rPr>
              <w:t>P</w:t>
            </w:r>
          </w:p>
          <w:p w14:paraId="062F0D8F" w14:textId="77777777" w:rsidR="002469D3" w:rsidRPr="00036356" w:rsidRDefault="002469D3" w:rsidP="002469D3">
            <w:pPr>
              <w:jc w:val="left"/>
              <w:rPr>
                <w:rFonts w:ascii="Arial Narrow" w:hAnsi="Arial Narrow"/>
                <w:szCs w:val="20"/>
              </w:rPr>
            </w:pPr>
          </w:p>
        </w:tc>
        <w:tc>
          <w:tcPr>
            <w:tcW w:w="1904" w:type="dxa"/>
            <w:vMerge/>
            <w:shd w:val="clear" w:color="auto" w:fill="E2EFD9"/>
          </w:tcPr>
          <w:p w14:paraId="5627CD9C" w14:textId="77777777" w:rsidR="002469D3" w:rsidRPr="00036356" w:rsidRDefault="002469D3" w:rsidP="002469D3">
            <w:pPr>
              <w:jc w:val="left"/>
              <w:rPr>
                <w:rFonts w:ascii="Arial Narrow" w:hAnsi="Arial Narrow"/>
                <w:szCs w:val="20"/>
              </w:rPr>
            </w:pPr>
          </w:p>
        </w:tc>
      </w:tr>
      <w:tr w:rsidR="00277712" w:rsidRPr="00036356" w14:paraId="30969B01" w14:textId="77777777" w:rsidTr="007C728E">
        <w:trPr>
          <w:gridAfter w:val="1"/>
          <w:wAfter w:w="8" w:type="dxa"/>
          <w:jc w:val="center"/>
        </w:trPr>
        <w:tc>
          <w:tcPr>
            <w:tcW w:w="1655" w:type="dxa"/>
          </w:tcPr>
          <w:p w14:paraId="56ABCA27" w14:textId="77777777" w:rsidR="002469D3" w:rsidRPr="00036356" w:rsidRDefault="002469D3" w:rsidP="002469D3">
            <w:pPr>
              <w:jc w:val="left"/>
              <w:rPr>
                <w:rFonts w:ascii="Arial Narrow" w:hAnsi="Arial Narrow"/>
                <w:b/>
                <w:bCs/>
                <w:szCs w:val="20"/>
              </w:rPr>
            </w:pPr>
            <w:r w:rsidRPr="00036356">
              <w:rPr>
                <w:rFonts w:ascii="Arial Narrow" w:hAnsi="Arial Narrow"/>
                <w:szCs w:val="20"/>
              </w:rPr>
              <w:t>Groupes défavorables</w:t>
            </w:r>
          </w:p>
        </w:tc>
        <w:tc>
          <w:tcPr>
            <w:tcW w:w="1246" w:type="dxa"/>
            <w:shd w:val="clear" w:color="auto" w:fill="auto"/>
          </w:tcPr>
          <w:p w14:paraId="1777150F" w14:textId="77777777" w:rsidR="002469D3" w:rsidRPr="00036356" w:rsidRDefault="002469D3" w:rsidP="002469D3">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auto"/>
          </w:tcPr>
          <w:p w14:paraId="4E6FA096" w14:textId="77777777" w:rsidR="002469D3" w:rsidRPr="00036356" w:rsidRDefault="002469D3" w:rsidP="002469D3">
            <w:pPr>
              <w:jc w:val="left"/>
              <w:rPr>
                <w:rFonts w:ascii="Arial Narrow" w:hAnsi="Arial Narrow"/>
                <w:szCs w:val="20"/>
              </w:rPr>
            </w:pPr>
            <w:r w:rsidRPr="00036356">
              <w:rPr>
                <w:rFonts w:ascii="Arial Narrow" w:hAnsi="Arial Narrow"/>
                <w:szCs w:val="20"/>
              </w:rPr>
              <w:t>Gestion des plaintes</w:t>
            </w:r>
          </w:p>
        </w:tc>
        <w:tc>
          <w:tcPr>
            <w:tcW w:w="1949" w:type="dxa"/>
            <w:shd w:val="clear" w:color="auto" w:fill="auto"/>
          </w:tcPr>
          <w:p w14:paraId="2B7086EA" w14:textId="77777777" w:rsidR="002469D3" w:rsidRPr="00036356" w:rsidRDefault="002469D3" w:rsidP="002469D3">
            <w:pPr>
              <w:jc w:val="left"/>
              <w:rPr>
                <w:rFonts w:ascii="Arial Narrow" w:hAnsi="Arial Narrow"/>
                <w:szCs w:val="20"/>
              </w:rPr>
            </w:pPr>
            <w:r w:rsidRPr="00036356">
              <w:rPr>
                <w:rFonts w:ascii="Arial Narrow" w:hAnsi="Arial Narrow"/>
                <w:szCs w:val="20"/>
              </w:rPr>
              <w:t>Information sur le MGP (recueil des plaintes, modalités de résolution, réponses)</w:t>
            </w:r>
          </w:p>
        </w:tc>
        <w:tc>
          <w:tcPr>
            <w:tcW w:w="2194" w:type="dxa"/>
            <w:shd w:val="clear" w:color="auto" w:fill="auto"/>
          </w:tcPr>
          <w:p w14:paraId="16F4927B" w14:textId="77777777" w:rsidR="002469D3" w:rsidRPr="00036356" w:rsidRDefault="002469D3" w:rsidP="002469D3">
            <w:pPr>
              <w:jc w:val="left"/>
              <w:rPr>
                <w:rFonts w:ascii="Arial Narrow" w:hAnsi="Arial Narrow"/>
                <w:szCs w:val="20"/>
              </w:rPr>
            </w:pPr>
            <w:r w:rsidRPr="00036356">
              <w:rPr>
                <w:rFonts w:ascii="Arial Narrow" w:hAnsi="Arial Narrow"/>
                <w:szCs w:val="20"/>
              </w:rPr>
              <w:t>Porte à porte</w:t>
            </w:r>
          </w:p>
        </w:tc>
        <w:tc>
          <w:tcPr>
            <w:tcW w:w="1404" w:type="dxa"/>
            <w:shd w:val="clear" w:color="auto" w:fill="auto"/>
          </w:tcPr>
          <w:p w14:paraId="3FA4397F" w14:textId="77777777" w:rsidR="002469D3" w:rsidRPr="00036356" w:rsidRDefault="002469D3" w:rsidP="002469D3">
            <w:pPr>
              <w:jc w:val="left"/>
              <w:rPr>
                <w:rFonts w:ascii="Arial Narrow" w:hAnsi="Arial Narrow"/>
                <w:szCs w:val="20"/>
              </w:rPr>
            </w:pPr>
            <w:r w:rsidRPr="00036356">
              <w:rPr>
                <w:rFonts w:ascii="Arial Narrow" w:hAnsi="Arial Narrow"/>
                <w:szCs w:val="20"/>
              </w:rPr>
              <w:t>Au cours des trois premiers mois après le démarrage</w:t>
            </w:r>
          </w:p>
        </w:tc>
        <w:tc>
          <w:tcPr>
            <w:tcW w:w="1429" w:type="dxa"/>
            <w:vMerge/>
            <w:shd w:val="clear" w:color="auto" w:fill="auto"/>
          </w:tcPr>
          <w:p w14:paraId="1A3E9B8D" w14:textId="77777777" w:rsidR="002469D3" w:rsidRPr="00036356" w:rsidRDefault="002469D3" w:rsidP="002469D3">
            <w:pPr>
              <w:jc w:val="left"/>
              <w:rPr>
                <w:rFonts w:ascii="Arial Narrow" w:hAnsi="Arial Narrow"/>
                <w:szCs w:val="20"/>
              </w:rPr>
            </w:pPr>
          </w:p>
        </w:tc>
        <w:tc>
          <w:tcPr>
            <w:tcW w:w="1557" w:type="dxa"/>
            <w:vMerge/>
            <w:shd w:val="clear" w:color="auto" w:fill="auto"/>
          </w:tcPr>
          <w:p w14:paraId="6EE21E9A" w14:textId="77777777" w:rsidR="002469D3" w:rsidRPr="00036356" w:rsidRDefault="002469D3" w:rsidP="002469D3">
            <w:pPr>
              <w:jc w:val="left"/>
              <w:rPr>
                <w:rFonts w:ascii="Arial Narrow" w:hAnsi="Arial Narrow"/>
                <w:szCs w:val="20"/>
              </w:rPr>
            </w:pPr>
          </w:p>
        </w:tc>
        <w:tc>
          <w:tcPr>
            <w:tcW w:w="1904" w:type="dxa"/>
            <w:vMerge/>
            <w:shd w:val="clear" w:color="auto" w:fill="auto"/>
          </w:tcPr>
          <w:p w14:paraId="73BCE47E" w14:textId="77777777" w:rsidR="002469D3" w:rsidRPr="00036356" w:rsidRDefault="002469D3" w:rsidP="002469D3">
            <w:pPr>
              <w:jc w:val="left"/>
              <w:rPr>
                <w:rFonts w:ascii="Arial Narrow" w:hAnsi="Arial Narrow"/>
                <w:szCs w:val="20"/>
              </w:rPr>
            </w:pPr>
          </w:p>
        </w:tc>
      </w:tr>
      <w:tr w:rsidR="00277712" w:rsidRPr="00036356" w14:paraId="07820C27" w14:textId="77777777" w:rsidTr="007C728E">
        <w:trPr>
          <w:gridAfter w:val="1"/>
          <w:wAfter w:w="8" w:type="dxa"/>
          <w:jc w:val="center"/>
        </w:trPr>
        <w:tc>
          <w:tcPr>
            <w:tcW w:w="1655" w:type="dxa"/>
            <w:shd w:val="clear" w:color="auto" w:fill="E2EFD9"/>
          </w:tcPr>
          <w:p w14:paraId="1CC53820" w14:textId="77777777" w:rsidR="00324108" w:rsidRPr="00036356" w:rsidRDefault="00324108"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 xml:space="preserve">Parties prenantes touchées </w:t>
            </w:r>
          </w:p>
          <w:p w14:paraId="5506F765" w14:textId="77777777" w:rsidR="00324108" w:rsidRPr="00036356" w:rsidRDefault="00324108"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SLC</w:t>
            </w:r>
          </w:p>
          <w:p w14:paraId="074DBA62" w14:textId="77777777" w:rsidR="00324108" w:rsidRPr="00036356" w:rsidRDefault="00324108"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ONG</w:t>
            </w:r>
          </w:p>
        </w:tc>
        <w:tc>
          <w:tcPr>
            <w:tcW w:w="1246" w:type="dxa"/>
            <w:shd w:val="clear" w:color="auto" w:fill="E2EFD9"/>
          </w:tcPr>
          <w:p w14:paraId="4BF3E92A" w14:textId="77777777" w:rsidR="00324108" w:rsidRPr="00036356" w:rsidRDefault="00324108" w:rsidP="00324108">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E2EFD9"/>
          </w:tcPr>
          <w:p w14:paraId="6744C680" w14:textId="77777777" w:rsidR="00324108" w:rsidRPr="00036356" w:rsidRDefault="00324108" w:rsidP="00324108">
            <w:pPr>
              <w:jc w:val="left"/>
              <w:rPr>
                <w:rFonts w:ascii="Arial Narrow" w:hAnsi="Arial Narrow"/>
                <w:szCs w:val="20"/>
              </w:rPr>
            </w:pPr>
            <w:r w:rsidRPr="00036356">
              <w:rPr>
                <w:rFonts w:ascii="Arial Narrow" w:hAnsi="Arial Narrow"/>
                <w:szCs w:val="20"/>
              </w:rPr>
              <w:t>Mises en œuvre des sous-projets/ activités</w:t>
            </w:r>
          </w:p>
        </w:tc>
        <w:tc>
          <w:tcPr>
            <w:tcW w:w="1949" w:type="dxa"/>
            <w:shd w:val="clear" w:color="auto" w:fill="E2EFD9"/>
          </w:tcPr>
          <w:p w14:paraId="547FF8F6" w14:textId="77777777" w:rsidR="00324108" w:rsidRPr="00036356" w:rsidRDefault="00324108" w:rsidP="00324108">
            <w:pPr>
              <w:jc w:val="left"/>
              <w:rPr>
                <w:rFonts w:ascii="Arial Narrow" w:hAnsi="Arial Narrow"/>
                <w:szCs w:val="20"/>
              </w:rPr>
            </w:pPr>
            <w:r w:rsidRPr="00036356">
              <w:rPr>
                <w:rFonts w:ascii="Arial Narrow" w:hAnsi="Arial Narrow"/>
                <w:szCs w:val="20"/>
              </w:rPr>
              <w:t>Informations sur les enjeux environnementaux et sociaux du projet ; mesures d’atténuation adoptées par le projet</w:t>
            </w:r>
          </w:p>
        </w:tc>
        <w:tc>
          <w:tcPr>
            <w:tcW w:w="2194" w:type="dxa"/>
            <w:shd w:val="clear" w:color="auto" w:fill="E2EFD9"/>
          </w:tcPr>
          <w:p w14:paraId="4C7ED4C0" w14:textId="77777777" w:rsidR="00324108" w:rsidRPr="00036356" w:rsidRDefault="00324108" w:rsidP="00324108">
            <w:pPr>
              <w:jc w:val="left"/>
              <w:rPr>
                <w:rFonts w:ascii="Arial Narrow" w:hAnsi="Arial Narrow"/>
                <w:szCs w:val="20"/>
              </w:rPr>
            </w:pPr>
            <w:r w:rsidRPr="00036356">
              <w:rPr>
                <w:rFonts w:ascii="Arial Narrow" w:hAnsi="Arial Narrow"/>
                <w:szCs w:val="20"/>
              </w:rPr>
              <w:t>Sensibilisation et formation ; affiches, consultations publiques, radio,</w:t>
            </w:r>
          </w:p>
        </w:tc>
        <w:tc>
          <w:tcPr>
            <w:tcW w:w="1404" w:type="dxa"/>
            <w:shd w:val="clear" w:color="auto" w:fill="E2EFD9"/>
          </w:tcPr>
          <w:p w14:paraId="38B4AC5B" w14:textId="77777777" w:rsidR="00324108" w:rsidRPr="00036356" w:rsidRDefault="00324108" w:rsidP="00324108">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E2EFD9"/>
          </w:tcPr>
          <w:p w14:paraId="0644FA66" w14:textId="77777777" w:rsidR="00324108" w:rsidRPr="00036356" w:rsidRDefault="00324108" w:rsidP="00324108">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1F46DEA4" w14:textId="77777777" w:rsidR="00324108" w:rsidRPr="00036356" w:rsidRDefault="007C6594" w:rsidP="00324108">
            <w:pPr>
              <w:jc w:val="left"/>
              <w:rPr>
                <w:rFonts w:ascii="Arial Narrow" w:hAnsi="Arial Narrow"/>
                <w:szCs w:val="20"/>
              </w:rPr>
            </w:pPr>
            <w:r w:rsidRPr="00036356">
              <w:rPr>
                <w:rFonts w:ascii="Arial Narrow" w:hAnsi="Arial Narrow"/>
                <w:szCs w:val="20"/>
              </w:rPr>
              <w:t>UCP</w:t>
            </w:r>
            <w:r w:rsidR="00324108" w:rsidRPr="00036356">
              <w:rPr>
                <w:rFonts w:ascii="Arial Narrow" w:hAnsi="Arial Narrow"/>
                <w:szCs w:val="20"/>
              </w:rPr>
              <w:t xml:space="preserve"> </w:t>
            </w:r>
          </w:p>
        </w:tc>
        <w:tc>
          <w:tcPr>
            <w:tcW w:w="1904" w:type="dxa"/>
            <w:shd w:val="clear" w:color="auto" w:fill="E2EFD9"/>
          </w:tcPr>
          <w:p w14:paraId="7CD80D45" w14:textId="77777777" w:rsidR="00324108" w:rsidRPr="00036356" w:rsidRDefault="00324108" w:rsidP="00324108">
            <w:pPr>
              <w:jc w:val="left"/>
              <w:rPr>
                <w:rFonts w:ascii="Arial Narrow" w:hAnsi="Arial Narrow"/>
                <w:szCs w:val="20"/>
              </w:rPr>
            </w:pPr>
          </w:p>
        </w:tc>
      </w:tr>
      <w:tr w:rsidR="00277712" w:rsidRPr="00036356" w14:paraId="2B1C61C9" w14:textId="77777777" w:rsidTr="007C728E">
        <w:trPr>
          <w:gridAfter w:val="1"/>
          <w:wAfter w:w="8" w:type="dxa"/>
          <w:jc w:val="center"/>
        </w:trPr>
        <w:tc>
          <w:tcPr>
            <w:tcW w:w="1655" w:type="dxa"/>
            <w:shd w:val="clear" w:color="auto" w:fill="E2EFD9"/>
          </w:tcPr>
          <w:p w14:paraId="2318DFDA" w14:textId="77777777" w:rsidR="00324108" w:rsidRPr="00036356" w:rsidRDefault="00324108"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 xml:space="preserve">Parties prenantes touchées </w:t>
            </w:r>
          </w:p>
          <w:p w14:paraId="0C508411" w14:textId="77777777" w:rsidR="00324108" w:rsidRPr="00036356" w:rsidRDefault="00324108"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SLC</w:t>
            </w:r>
          </w:p>
          <w:p w14:paraId="07E739CD" w14:textId="77777777" w:rsidR="00324108" w:rsidRPr="00036356" w:rsidRDefault="00324108" w:rsidP="002B79AD">
            <w:pPr>
              <w:pStyle w:val="ListParagraph"/>
              <w:numPr>
                <w:ilvl w:val="0"/>
                <w:numId w:val="22"/>
              </w:numPr>
              <w:tabs>
                <w:tab w:val="left" w:pos="170"/>
              </w:tabs>
              <w:spacing w:before="0" w:beforeAutospacing="0" w:after="0" w:afterAutospacing="0"/>
              <w:ind w:left="28" w:firstLine="0"/>
              <w:jc w:val="left"/>
              <w:rPr>
                <w:rFonts w:ascii="Arial Narrow" w:hAnsi="Arial Narrow"/>
                <w:b/>
                <w:bCs/>
                <w:szCs w:val="20"/>
              </w:rPr>
            </w:pPr>
            <w:r w:rsidRPr="00036356">
              <w:rPr>
                <w:rFonts w:ascii="Arial Narrow" w:hAnsi="Arial Narrow"/>
                <w:sz w:val="20"/>
                <w:szCs w:val="20"/>
              </w:rPr>
              <w:t>ONG</w:t>
            </w:r>
          </w:p>
        </w:tc>
        <w:tc>
          <w:tcPr>
            <w:tcW w:w="1246" w:type="dxa"/>
            <w:shd w:val="clear" w:color="auto" w:fill="E2EFD9"/>
          </w:tcPr>
          <w:p w14:paraId="4CA114BC" w14:textId="77777777" w:rsidR="00324108" w:rsidRPr="00036356" w:rsidRDefault="00324108" w:rsidP="00324108">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E2EFD9"/>
          </w:tcPr>
          <w:p w14:paraId="5AA55107" w14:textId="77777777" w:rsidR="00324108" w:rsidRPr="00036356" w:rsidRDefault="00324108" w:rsidP="00324108">
            <w:pPr>
              <w:jc w:val="left"/>
              <w:rPr>
                <w:rFonts w:ascii="Arial Narrow" w:hAnsi="Arial Narrow"/>
                <w:szCs w:val="20"/>
              </w:rPr>
            </w:pPr>
            <w:r w:rsidRPr="00036356">
              <w:rPr>
                <w:rFonts w:ascii="Arial Narrow" w:hAnsi="Arial Narrow"/>
                <w:szCs w:val="20"/>
              </w:rPr>
              <w:t>Suivi des mesures environnementales et sociales, mobilisation des parties prenantes</w:t>
            </w:r>
          </w:p>
          <w:p w14:paraId="1322667E" w14:textId="77777777" w:rsidR="00324108" w:rsidRPr="00036356" w:rsidRDefault="00324108" w:rsidP="00324108">
            <w:pPr>
              <w:jc w:val="left"/>
              <w:rPr>
                <w:rFonts w:ascii="Arial Narrow" w:hAnsi="Arial Narrow"/>
                <w:szCs w:val="20"/>
              </w:rPr>
            </w:pPr>
          </w:p>
        </w:tc>
        <w:tc>
          <w:tcPr>
            <w:tcW w:w="1949" w:type="dxa"/>
            <w:shd w:val="clear" w:color="auto" w:fill="E2EFD9"/>
          </w:tcPr>
          <w:p w14:paraId="29C2A74C" w14:textId="77777777" w:rsidR="00324108" w:rsidRPr="00036356" w:rsidRDefault="00324108" w:rsidP="00324108">
            <w:pPr>
              <w:jc w:val="left"/>
              <w:rPr>
                <w:rFonts w:ascii="Arial Narrow" w:hAnsi="Arial Narrow"/>
                <w:szCs w:val="20"/>
              </w:rPr>
            </w:pPr>
            <w:r w:rsidRPr="00036356">
              <w:rPr>
                <w:rFonts w:ascii="Arial Narrow" w:hAnsi="Arial Narrow"/>
                <w:szCs w:val="20"/>
              </w:rPr>
              <w:t>Techniques de suivi, indicateurs de suivi, mesures environnementales et sociales,</w:t>
            </w:r>
          </w:p>
        </w:tc>
        <w:tc>
          <w:tcPr>
            <w:tcW w:w="2194" w:type="dxa"/>
            <w:shd w:val="clear" w:color="auto" w:fill="E2EFD9"/>
          </w:tcPr>
          <w:p w14:paraId="2B98D8F1" w14:textId="77777777" w:rsidR="00324108" w:rsidRPr="00036356" w:rsidRDefault="00324108" w:rsidP="00324108">
            <w:pPr>
              <w:jc w:val="left"/>
              <w:rPr>
                <w:rFonts w:ascii="Arial Narrow" w:hAnsi="Arial Narrow"/>
                <w:szCs w:val="20"/>
              </w:rPr>
            </w:pPr>
            <w:r w:rsidRPr="00036356">
              <w:rPr>
                <w:rFonts w:ascii="Arial Narrow" w:hAnsi="Arial Narrow"/>
                <w:szCs w:val="20"/>
              </w:rPr>
              <w:t>Réunion formelle</w:t>
            </w:r>
          </w:p>
        </w:tc>
        <w:tc>
          <w:tcPr>
            <w:tcW w:w="1404" w:type="dxa"/>
            <w:shd w:val="clear" w:color="auto" w:fill="E2EFD9"/>
          </w:tcPr>
          <w:p w14:paraId="21C75039" w14:textId="77777777" w:rsidR="00324108" w:rsidRPr="00036356" w:rsidRDefault="00324108" w:rsidP="00324108">
            <w:pPr>
              <w:jc w:val="left"/>
              <w:rPr>
                <w:rFonts w:ascii="Arial Narrow" w:hAnsi="Arial Narrow"/>
                <w:szCs w:val="20"/>
              </w:rPr>
            </w:pPr>
            <w:r w:rsidRPr="00036356">
              <w:rPr>
                <w:rFonts w:ascii="Arial Narrow" w:hAnsi="Arial Narrow"/>
                <w:szCs w:val="20"/>
              </w:rPr>
              <w:t>Tout au long du cycle du projet</w:t>
            </w:r>
          </w:p>
        </w:tc>
        <w:tc>
          <w:tcPr>
            <w:tcW w:w="1429" w:type="dxa"/>
            <w:shd w:val="clear" w:color="auto" w:fill="E2EFD9"/>
          </w:tcPr>
          <w:p w14:paraId="765D56CC" w14:textId="77777777" w:rsidR="00324108" w:rsidRPr="00036356" w:rsidRDefault="00324108" w:rsidP="00324108">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75D7C3DF" w14:textId="77777777" w:rsidR="00324108" w:rsidRPr="00036356" w:rsidRDefault="007C6594" w:rsidP="00324108">
            <w:pPr>
              <w:jc w:val="left"/>
              <w:rPr>
                <w:rFonts w:ascii="Arial Narrow" w:hAnsi="Arial Narrow"/>
                <w:szCs w:val="20"/>
              </w:rPr>
            </w:pPr>
            <w:r w:rsidRPr="00036356">
              <w:rPr>
                <w:rFonts w:ascii="Arial Narrow" w:hAnsi="Arial Narrow"/>
                <w:szCs w:val="20"/>
              </w:rPr>
              <w:t>UCP</w:t>
            </w:r>
          </w:p>
        </w:tc>
        <w:tc>
          <w:tcPr>
            <w:tcW w:w="1904" w:type="dxa"/>
            <w:shd w:val="clear" w:color="auto" w:fill="E2EFD9"/>
          </w:tcPr>
          <w:p w14:paraId="71823446" w14:textId="700FF362" w:rsidR="00324108" w:rsidRPr="00036356" w:rsidRDefault="00324108" w:rsidP="00324108">
            <w:pPr>
              <w:jc w:val="left"/>
              <w:rPr>
                <w:rFonts w:ascii="Arial Narrow" w:hAnsi="Arial Narrow"/>
                <w:szCs w:val="20"/>
              </w:rPr>
            </w:pPr>
            <w:r w:rsidRPr="00036356">
              <w:rPr>
                <w:rFonts w:ascii="Arial Narrow" w:hAnsi="Arial Narrow"/>
                <w:szCs w:val="20"/>
              </w:rPr>
              <w:t>Renforcement de</w:t>
            </w:r>
            <w:r w:rsidR="00194B42" w:rsidRPr="00036356">
              <w:rPr>
                <w:rFonts w:ascii="Arial Narrow" w:hAnsi="Arial Narrow"/>
                <w:szCs w:val="20"/>
              </w:rPr>
              <w:t>s</w:t>
            </w:r>
            <w:r w:rsidRPr="00036356">
              <w:rPr>
                <w:rFonts w:ascii="Arial Narrow" w:hAnsi="Arial Narrow"/>
                <w:szCs w:val="20"/>
              </w:rPr>
              <w:t xml:space="preserve"> capacité</w:t>
            </w:r>
            <w:r w:rsidR="00194B42" w:rsidRPr="00036356">
              <w:rPr>
                <w:rFonts w:ascii="Arial Narrow" w:hAnsi="Arial Narrow"/>
                <w:szCs w:val="20"/>
              </w:rPr>
              <w:t>s</w:t>
            </w:r>
            <w:r w:rsidRPr="00036356">
              <w:rPr>
                <w:rFonts w:ascii="Arial Narrow" w:hAnsi="Arial Narrow"/>
                <w:szCs w:val="20"/>
              </w:rPr>
              <w:t xml:space="preserve"> des parties prenantes en matière de suivi</w:t>
            </w:r>
          </w:p>
        </w:tc>
      </w:tr>
      <w:tr w:rsidR="00277712" w:rsidRPr="00036356" w14:paraId="60762826" w14:textId="77777777" w:rsidTr="007C728E">
        <w:trPr>
          <w:gridAfter w:val="1"/>
          <w:wAfter w:w="8" w:type="dxa"/>
          <w:jc w:val="center"/>
        </w:trPr>
        <w:tc>
          <w:tcPr>
            <w:tcW w:w="1655" w:type="dxa"/>
            <w:shd w:val="clear" w:color="auto" w:fill="E2EFD9"/>
          </w:tcPr>
          <w:p w14:paraId="7AE01556" w14:textId="77777777" w:rsidR="007C6594"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 xml:space="preserve">Parties prenantes touchées </w:t>
            </w:r>
          </w:p>
          <w:p w14:paraId="019F82BA" w14:textId="77777777" w:rsidR="007C6594"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SLC</w:t>
            </w:r>
          </w:p>
          <w:p w14:paraId="5F66BE0F" w14:textId="77777777" w:rsidR="007C6594"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ONG</w:t>
            </w:r>
          </w:p>
        </w:tc>
        <w:tc>
          <w:tcPr>
            <w:tcW w:w="1246" w:type="dxa"/>
            <w:shd w:val="clear" w:color="auto" w:fill="E2EFD9"/>
          </w:tcPr>
          <w:p w14:paraId="039630E7" w14:textId="77777777" w:rsidR="007C6594" w:rsidRPr="00036356" w:rsidRDefault="007C6594" w:rsidP="007C6594">
            <w:pPr>
              <w:jc w:val="left"/>
              <w:rPr>
                <w:rFonts w:ascii="Arial Narrow" w:hAnsi="Arial Narrow"/>
                <w:b/>
                <w:bCs/>
                <w:szCs w:val="20"/>
              </w:rPr>
            </w:pPr>
            <w:r w:rsidRPr="00036356">
              <w:rPr>
                <w:rFonts w:ascii="Arial Narrow" w:hAnsi="Arial Narrow"/>
                <w:b/>
                <w:bCs/>
                <w:szCs w:val="20"/>
              </w:rPr>
              <w:t>Toute composante</w:t>
            </w:r>
          </w:p>
        </w:tc>
        <w:tc>
          <w:tcPr>
            <w:tcW w:w="2009" w:type="dxa"/>
            <w:shd w:val="clear" w:color="auto" w:fill="E2EFD9"/>
          </w:tcPr>
          <w:p w14:paraId="33DEB8A1" w14:textId="77777777" w:rsidR="007C6594" w:rsidRPr="00036356" w:rsidRDefault="007C6594" w:rsidP="007C6594">
            <w:pPr>
              <w:jc w:val="left"/>
              <w:rPr>
                <w:rFonts w:ascii="Arial Narrow" w:hAnsi="Arial Narrow"/>
                <w:szCs w:val="20"/>
              </w:rPr>
            </w:pPr>
            <w:r w:rsidRPr="00036356">
              <w:rPr>
                <w:rFonts w:ascii="Arial Narrow" w:hAnsi="Arial Narrow"/>
                <w:szCs w:val="20"/>
              </w:rPr>
              <w:t>Suivi de l’avancement des activités du projet</w:t>
            </w:r>
          </w:p>
        </w:tc>
        <w:tc>
          <w:tcPr>
            <w:tcW w:w="1949" w:type="dxa"/>
            <w:shd w:val="clear" w:color="auto" w:fill="E2EFD9"/>
          </w:tcPr>
          <w:p w14:paraId="025DC080" w14:textId="77777777" w:rsidR="007C6594" w:rsidRPr="00036356" w:rsidRDefault="007C6594" w:rsidP="007C6594">
            <w:pPr>
              <w:jc w:val="left"/>
              <w:rPr>
                <w:rFonts w:ascii="Arial Narrow" w:hAnsi="Arial Narrow"/>
                <w:szCs w:val="20"/>
              </w:rPr>
            </w:pPr>
            <w:r w:rsidRPr="00036356">
              <w:rPr>
                <w:rFonts w:ascii="Arial Narrow" w:hAnsi="Arial Narrow"/>
                <w:szCs w:val="20"/>
              </w:rPr>
              <w:t>Information sur les sous-projets</w:t>
            </w:r>
          </w:p>
        </w:tc>
        <w:tc>
          <w:tcPr>
            <w:tcW w:w="2194" w:type="dxa"/>
            <w:shd w:val="clear" w:color="auto" w:fill="E2EFD9"/>
          </w:tcPr>
          <w:p w14:paraId="61AE90F7" w14:textId="77777777" w:rsidR="007C6594" w:rsidRPr="00036356" w:rsidRDefault="007C6594" w:rsidP="007C6594">
            <w:pPr>
              <w:jc w:val="left"/>
              <w:rPr>
                <w:rFonts w:ascii="Arial Narrow" w:hAnsi="Arial Narrow"/>
                <w:szCs w:val="20"/>
              </w:rPr>
            </w:pPr>
            <w:r w:rsidRPr="00036356">
              <w:rPr>
                <w:rFonts w:ascii="Arial Narrow" w:hAnsi="Arial Narrow"/>
                <w:szCs w:val="20"/>
              </w:rPr>
              <w:t xml:space="preserve">Réunion thématique, </w:t>
            </w:r>
          </w:p>
        </w:tc>
        <w:tc>
          <w:tcPr>
            <w:tcW w:w="1404" w:type="dxa"/>
            <w:shd w:val="clear" w:color="auto" w:fill="E2EFD9"/>
          </w:tcPr>
          <w:p w14:paraId="00FC42DB" w14:textId="77777777" w:rsidR="007C6594" w:rsidRPr="00036356" w:rsidRDefault="007C6594" w:rsidP="007C6594">
            <w:pPr>
              <w:jc w:val="left"/>
              <w:rPr>
                <w:rFonts w:ascii="Arial Narrow" w:hAnsi="Arial Narrow"/>
                <w:szCs w:val="20"/>
              </w:rPr>
            </w:pPr>
            <w:r w:rsidRPr="00036356">
              <w:rPr>
                <w:rFonts w:ascii="Arial Narrow" w:hAnsi="Arial Narrow"/>
                <w:szCs w:val="20"/>
              </w:rPr>
              <w:t>Tout au long du cycle du projet</w:t>
            </w:r>
          </w:p>
        </w:tc>
        <w:tc>
          <w:tcPr>
            <w:tcW w:w="1429" w:type="dxa"/>
            <w:shd w:val="clear" w:color="auto" w:fill="E2EFD9"/>
          </w:tcPr>
          <w:p w14:paraId="689D7DFC" w14:textId="77777777" w:rsidR="007C6594" w:rsidRPr="00036356" w:rsidRDefault="007C6594" w:rsidP="007C6594">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7CF70FC0" w14:textId="77777777" w:rsidR="007C6594" w:rsidRPr="00036356" w:rsidRDefault="007C6594" w:rsidP="007C6594">
            <w:pPr>
              <w:jc w:val="left"/>
              <w:rPr>
                <w:rFonts w:ascii="Arial Narrow" w:hAnsi="Arial Narrow"/>
                <w:szCs w:val="20"/>
              </w:rPr>
            </w:pPr>
            <w:r w:rsidRPr="00036356">
              <w:rPr>
                <w:rFonts w:ascii="Arial Narrow" w:hAnsi="Arial Narrow"/>
                <w:szCs w:val="20"/>
              </w:rPr>
              <w:t>UCP</w:t>
            </w:r>
          </w:p>
        </w:tc>
        <w:tc>
          <w:tcPr>
            <w:tcW w:w="1904" w:type="dxa"/>
            <w:shd w:val="clear" w:color="auto" w:fill="E2EFD9"/>
          </w:tcPr>
          <w:p w14:paraId="2D2430F0" w14:textId="77777777" w:rsidR="007C6594" w:rsidRPr="00036356" w:rsidRDefault="007C6594" w:rsidP="007C6594">
            <w:pPr>
              <w:jc w:val="left"/>
              <w:rPr>
                <w:rFonts w:ascii="Arial Narrow" w:hAnsi="Arial Narrow"/>
                <w:szCs w:val="20"/>
              </w:rPr>
            </w:pPr>
          </w:p>
        </w:tc>
      </w:tr>
      <w:tr w:rsidR="00277712" w:rsidRPr="00036356" w14:paraId="63F84EC7" w14:textId="77777777" w:rsidTr="007C728E">
        <w:trPr>
          <w:gridAfter w:val="1"/>
          <w:wAfter w:w="8" w:type="dxa"/>
          <w:jc w:val="center"/>
        </w:trPr>
        <w:tc>
          <w:tcPr>
            <w:tcW w:w="1655" w:type="dxa"/>
          </w:tcPr>
          <w:p w14:paraId="2FEF2627" w14:textId="77777777" w:rsidR="007C6594" w:rsidRPr="00036356" w:rsidRDefault="006472E5"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JIRAMA</w:t>
            </w:r>
          </w:p>
          <w:p w14:paraId="049772AC" w14:textId="77777777" w:rsidR="007C6594" w:rsidRPr="00036356" w:rsidRDefault="006472E5"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ADER</w:t>
            </w:r>
          </w:p>
          <w:p w14:paraId="4116F56B" w14:textId="77777777" w:rsidR="006472E5" w:rsidRPr="00036356" w:rsidRDefault="006472E5" w:rsidP="0088716F">
            <w:pPr>
              <w:pStyle w:val="ListParagraph"/>
              <w:numPr>
                <w:ilvl w:val="0"/>
                <w:numId w:val="22"/>
              </w:numPr>
              <w:tabs>
                <w:tab w:val="left" w:pos="170"/>
              </w:tabs>
              <w:spacing w:before="0" w:beforeAutospacing="0" w:after="0" w:afterAutospacing="0"/>
              <w:ind w:left="28" w:firstLine="0"/>
              <w:jc w:val="left"/>
              <w:rPr>
                <w:rFonts w:ascii="Arial Narrow" w:hAnsi="Arial Narrow"/>
                <w:b/>
                <w:bCs/>
                <w:szCs w:val="20"/>
              </w:rPr>
            </w:pPr>
            <w:r w:rsidRPr="00036356">
              <w:rPr>
                <w:rFonts w:ascii="Arial Narrow" w:hAnsi="Arial Narrow"/>
                <w:sz w:val="20"/>
                <w:szCs w:val="20"/>
              </w:rPr>
              <w:t>Secteur privé</w:t>
            </w:r>
          </w:p>
          <w:p w14:paraId="28D1E7E8" w14:textId="77777777" w:rsidR="007C6594"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b/>
                <w:bCs/>
                <w:sz w:val="20"/>
                <w:szCs w:val="20"/>
              </w:rPr>
            </w:pPr>
            <w:r w:rsidRPr="00036356">
              <w:rPr>
                <w:rFonts w:ascii="Arial Narrow" w:hAnsi="Arial Narrow"/>
                <w:sz w:val="20"/>
                <w:szCs w:val="20"/>
              </w:rPr>
              <w:lastRenderedPageBreak/>
              <w:t>Communauté locale</w:t>
            </w:r>
          </w:p>
        </w:tc>
        <w:tc>
          <w:tcPr>
            <w:tcW w:w="1246" w:type="dxa"/>
            <w:shd w:val="clear" w:color="auto" w:fill="auto"/>
          </w:tcPr>
          <w:p w14:paraId="17BA878D" w14:textId="77777777" w:rsidR="007C6594" w:rsidRPr="00036356" w:rsidRDefault="007C6594" w:rsidP="007C6594">
            <w:pPr>
              <w:jc w:val="left"/>
              <w:rPr>
                <w:rFonts w:ascii="Arial Narrow" w:hAnsi="Arial Narrow"/>
                <w:b/>
                <w:bCs/>
                <w:szCs w:val="20"/>
              </w:rPr>
            </w:pPr>
            <w:r w:rsidRPr="00036356">
              <w:rPr>
                <w:rFonts w:ascii="Arial Narrow" w:hAnsi="Arial Narrow"/>
                <w:b/>
                <w:bCs/>
                <w:szCs w:val="20"/>
              </w:rPr>
              <w:lastRenderedPageBreak/>
              <w:t>Composante 1</w:t>
            </w:r>
          </w:p>
        </w:tc>
        <w:tc>
          <w:tcPr>
            <w:tcW w:w="2009" w:type="dxa"/>
            <w:shd w:val="clear" w:color="auto" w:fill="auto"/>
          </w:tcPr>
          <w:p w14:paraId="69EEDEA6" w14:textId="77777777" w:rsidR="007C6594" w:rsidRPr="00036356" w:rsidRDefault="006472E5" w:rsidP="007C6594">
            <w:pPr>
              <w:jc w:val="left"/>
              <w:rPr>
                <w:rFonts w:ascii="Arial Narrow" w:hAnsi="Arial Narrow"/>
                <w:szCs w:val="20"/>
              </w:rPr>
            </w:pPr>
            <w:r w:rsidRPr="00036356">
              <w:rPr>
                <w:rFonts w:ascii="Arial Narrow" w:hAnsi="Arial Narrow"/>
                <w:szCs w:val="20"/>
              </w:rPr>
              <w:t>Hybridation et numérisation des réseaux isolés</w:t>
            </w:r>
            <w:r w:rsidR="007C728E" w:rsidRPr="00036356">
              <w:rPr>
                <w:rFonts w:ascii="Arial Narrow" w:hAnsi="Arial Narrow"/>
                <w:szCs w:val="20"/>
              </w:rPr>
              <w:t> ;</w:t>
            </w:r>
          </w:p>
          <w:p w14:paraId="0BE06983" w14:textId="77777777" w:rsidR="007C728E" w:rsidRPr="00036356" w:rsidRDefault="007C728E" w:rsidP="007C6594">
            <w:pPr>
              <w:jc w:val="left"/>
              <w:rPr>
                <w:rFonts w:ascii="Arial Narrow" w:hAnsi="Arial Narrow"/>
                <w:szCs w:val="20"/>
              </w:rPr>
            </w:pPr>
            <w:r w:rsidRPr="00036356">
              <w:rPr>
                <w:rFonts w:ascii="Arial Narrow" w:hAnsi="Arial Narrow"/>
                <w:szCs w:val="20"/>
              </w:rPr>
              <w:lastRenderedPageBreak/>
              <w:t>Déploiement des mini-réseaux d’énergie renouvelable</w:t>
            </w:r>
          </w:p>
        </w:tc>
        <w:tc>
          <w:tcPr>
            <w:tcW w:w="1949" w:type="dxa"/>
            <w:shd w:val="clear" w:color="auto" w:fill="auto"/>
          </w:tcPr>
          <w:p w14:paraId="3B3C8CF3" w14:textId="77777777" w:rsidR="007C6594" w:rsidRPr="00036356" w:rsidRDefault="007C6594" w:rsidP="007C6594">
            <w:pPr>
              <w:jc w:val="left"/>
              <w:rPr>
                <w:rFonts w:ascii="Arial Narrow" w:hAnsi="Arial Narrow"/>
                <w:szCs w:val="20"/>
              </w:rPr>
            </w:pPr>
            <w:r w:rsidRPr="00036356">
              <w:rPr>
                <w:rFonts w:ascii="Arial Narrow" w:hAnsi="Arial Narrow"/>
                <w:szCs w:val="20"/>
              </w:rPr>
              <w:lastRenderedPageBreak/>
              <w:t xml:space="preserve">Information sur les sous-projets (investissement potentiel), montage des </w:t>
            </w:r>
            <w:r w:rsidRPr="00036356">
              <w:rPr>
                <w:rFonts w:ascii="Arial Narrow" w:hAnsi="Arial Narrow"/>
                <w:szCs w:val="20"/>
              </w:rPr>
              <w:lastRenderedPageBreak/>
              <w:t>dossiers de financement</w:t>
            </w:r>
          </w:p>
        </w:tc>
        <w:tc>
          <w:tcPr>
            <w:tcW w:w="2194" w:type="dxa"/>
            <w:shd w:val="clear" w:color="auto" w:fill="auto"/>
          </w:tcPr>
          <w:p w14:paraId="1CF80F43" w14:textId="77777777" w:rsidR="007C6594" w:rsidRPr="00036356" w:rsidRDefault="007C6594" w:rsidP="007C6594">
            <w:pPr>
              <w:jc w:val="left"/>
              <w:rPr>
                <w:rFonts w:ascii="Arial Narrow" w:hAnsi="Arial Narrow"/>
                <w:szCs w:val="20"/>
              </w:rPr>
            </w:pPr>
            <w:r w:rsidRPr="00036356">
              <w:rPr>
                <w:rFonts w:ascii="Arial Narrow" w:hAnsi="Arial Narrow"/>
                <w:szCs w:val="20"/>
              </w:rPr>
              <w:lastRenderedPageBreak/>
              <w:t>Réunion thématique</w:t>
            </w:r>
          </w:p>
        </w:tc>
        <w:tc>
          <w:tcPr>
            <w:tcW w:w="1404" w:type="dxa"/>
            <w:shd w:val="clear" w:color="auto" w:fill="auto"/>
          </w:tcPr>
          <w:p w14:paraId="736E2DAA" w14:textId="77777777" w:rsidR="007C6594" w:rsidRPr="00036356" w:rsidRDefault="007C6594" w:rsidP="007C6594">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auto"/>
          </w:tcPr>
          <w:p w14:paraId="64DAD907" w14:textId="77777777" w:rsidR="007C6594" w:rsidRPr="00036356" w:rsidRDefault="007C6594" w:rsidP="007C6594">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auto"/>
          </w:tcPr>
          <w:p w14:paraId="3AC4CE90" w14:textId="77777777" w:rsidR="007C6594" w:rsidRPr="00036356" w:rsidRDefault="007C6594" w:rsidP="007C6594">
            <w:pPr>
              <w:jc w:val="left"/>
              <w:rPr>
                <w:rFonts w:ascii="Arial Narrow" w:hAnsi="Arial Narrow"/>
                <w:szCs w:val="20"/>
              </w:rPr>
            </w:pPr>
            <w:r w:rsidRPr="00036356">
              <w:rPr>
                <w:rFonts w:ascii="Arial Narrow" w:hAnsi="Arial Narrow"/>
                <w:szCs w:val="20"/>
              </w:rPr>
              <w:t>UCP, CT</w:t>
            </w:r>
          </w:p>
          <w:p w14:paraId="2B354F2B" w14:textId="77777777" w:rsidR="006472E5" w:rsidRPr="00036356" w:rsidRDefault="006472E5" w:rsidP="007C6594">
            <w:pPr>
              <w:jc w:val="left"/>
              <w:rPr>
                <w:rFonts w:ascii="Arial Narrow" w:hAnsi="Arial Narrow"/>
                <w:szCs w:val="20"/>
              </w:rPr>
            </w:pPr>
            <w:r w:rsidRPr="00036356">
              <w:rPr>
                <w:rFonts w:ascii="Arial Narrow" w:hAnsi="Arial Narrow"/>
                <w:szCs w:val="20"/>
              </w:rPr>
              <w:t>JIRAMA, ADER</w:t>
            </w:r>
          </w:p>
          <w:p w14:paraId="372AEAD4" w14:textId="77777777" w:rsidR="007C6594" w:rsidRPr="00036356" w:rsidRDefault="007C6594" w:rsidP="007C6594">
            <w:pPr>
              <w:jc w:val="left"/>
              <w:rPr>
                <w:rFonts w:ascii="Arial Narrow" w:hAnsi="Arial Narrow"/>
                <w:szCs w:val="20"/>
              </w:rPr>
            </w:pPr>
            <w:r w:rsidRPr="00036356">
              <w:rPr>
                <w:rFonts w:ascii="Arial Narrow" w:hAnsi="Arial Narrow"/>
                <w:szCs w:val="20"/>
              </w:rPr>
              <w:t>Bureau d’étude</w:t>
            </w:r>
          </w:p>
          <w:p w14:paraId="047FA86D" w14:textId="77777777" w:rsidR="007C6594" w:rsidRPr="00036356" w:rsidRDefault="007C6594" w:rsidP="007C6594">
            <w:pPr>
              <w:jc w:val="left"/>
              <w:rPr>
                <w:rFonts w:ascii="Arial Narrow" w:hAnsi="Arial Narrow"/>
                <w:szCs w:val="20"/>
              </w:rPr>
            </w:pPr>
            <w:r w:rsidRPr="00036356">
              <w:rPr>
                <w:rFonts w:ascii="Arial Narrow" w:hAnsi="Arial Narrow"/>
                <w:szCs w:val="20"/>
              </w:rPr>
              <w:t>Consultants</w:t>
            </w:r>
          </w:p>
        </w:tc>
        <w:tc>
          <w:tcPr>
            <w:tcW w:w="1904" w:type="dxa"/>
            <w:shd w:val="clear" w:color="auto" w:fill="auto"/>
          </w:tcPr>
          <w:p w14:paraId="306D162B" w14:textId="77777777" w:rsidR="007C6594" w:rsidRPr="00036356" w:rsidRDefault="007C6594" w:rsidP="007C6594">
            <w:pPr>
              <w:jc w:val="left"/>
              <w:rPr>
                <w:rFonts w:ascii="Arial Narrow" w:hAnsi="Arial Narrow"/>
                <w:szCs w:val="20"/>
              </w:rPr>
            </w:pPr>
          </w:p>
        </w:tc>
      </w:tr>
      <w:tr w:rsidR="00277712" w:rsidRPr="00036356" w14:paraId="5D9A02C5" w14:textId="77777777" w:rsidTr="007C728E">
        <w:trPr>
          <w:gridAfter w:val="1"/>
          <w:wAfter w:w="8" w:type="dxa"/>
          <w:jc w:val="center"/>
        </w:trPr>
        <w:tc>
          <w:tcPr>
            <w:tcW w:w="1655" w:type="dxa"/>
            <w:shd w:val="clear" w:color="auto" w:fill="E2EFD9"/>
          </w:tcPr>
          <w:p w14:paraId="47F31C5B" w14:textId="77777777" w:rsidR="007C6594" w:rsidRPr="00036356" w:rsidRDefault="007C728E" w:rsidP="0088716F">
            <w:pPr>
              <w:numPr>
                <w:ilvl w:val="0"/>
                <w:numId w:val="22"/>
              </w:numPr>
              <w:tabs>
                <w:tab w:val="left" w:pos="170"/>
              </w:tabs>
              <w:ind w:left="28" w:firstLine="0"/>
              <w:contextualSpacing/>
              <w:jc w:val="left"/>
              <w:rPr>
                <w:rFonts w:ascii="Arial Narrow" w:hAnsi="Arial Narrow"/>
                <w:szCs w:val="20"/>
              </w:rPr>
            </w:pPr>
            <w:r w:rsidRPr="00036356">
              <w:rPr>
                <w:rFonts w:ascii="Arial Narrow" w:hAnsi="Arial Narrow"/>
                <w:szCs w:val="20"/>
              </w:rPr>
              <w:t>DNPDT</w:t>
            </w:r>
          </w:p>
          <w:p w14:paraId="5493B6C2" w14:textId="77777777" w:rsidR="007C728E" w:rsidRPr="00036356" w:rsidRDefault="007C728E" w:rsidP="0088716F">
            <w:pPr>
              <w:numPr>
                <w:ilvl w:val="0"/>
                <w:numId w:val="22"/>
              </w:numPr>
              <w:tabs>
                <w:tab w:val="left" w:pos="170"/>
              </w:tabs>
              <w:ind w:left="28" w:firstLine="0"/>
              <w:contextualSpacing/>
              <w:jc w:val="left"/>
              <w:rPr>
                <w:rFonts w:ascii="Arial Narrow" w:hAnsi="Arial Narrow"/>
                <w:szCs w:val="20"/>
              </w:rPr>
            </w:pPr>
            <w:r w:rsidRPr="00036356">
              <w:rPr>
                <w:rFonts w:ascii="Arial Narrow" w:hAnsi="Arial Narrow"/>
                <w:szCs w:val="20"/>
              </w:rPr>
              <w:t>ARTEC</w:t>
            </w:r>
          </w:p>
          <w:p w14:paraId="41D7194D" w14:textId="77777777" w:rsidR="007C6594" w:rsidRPr="00036356" w:rsidRDefault="007C728E" w:rsidP="0088716F">
            <w:pPr>
              <w:numPr>
                <w:ilvl w:val="0"/>
                <w:numId w:val="22"/>
              </w:numPr>
              <w:tabs>
                <w:tab w:val="left" w:pos="170"/>
              </w:tabs>
              <w:ind w:left="28" w:firstLine="0"/>
              <w:contextualSpacing/>
              <w:jc w:val="left"/>
              <w:rPr>
                <w:rFonts w:ascii="Arial Narrow" w:hAnsi="Arial Narrow"/>
                <w:szCs w:val="20"/>
              </w:rPr>
            </w:pPr>
            <w:r w:rsidRPr="00036356">
              <w:rPr>
                <w:rFonts w:ascii="Arial Narrow" w:hAnsi="Arial Narrow"/>
                <w:szCs w:val="20"/>
              </w:rPr>
              <w:t>CDT</w:t>
            </w:r>
          </w:p>
          <w:p w14:paraId="73F27D3B" w14:textId="77777777" w:rsidR="007C6594"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ONG</w:t>
            </w:r>
          </w:p>
          <w:p w14:paraId="38BB2D9B" w14:textId="77777777" w:rsidR="007C728E" w:rsidRPr="00036356" w:rsidRDefault="007C728E"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Secteur privé</w:t>
            </w:r>
          </w:p>
          <w:p w14:paraId="7FD15FCF" w14:textId="2BD81710" w:rsidR="007C728E" w:rsidRPr="00036356" w:rsidRDefault="007C728E"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 xml:space="preserve">Opérateur de </w:t>
            </w:r>
            <w:r w:rsidR="00E25070" w:rsidRPr="00036356">
              <w:rPr>
                <w:rFonts w:ascii="Arial Narrow" w:hAnsi="Arial Narrow"/>
                <w:sz w:val="20"/>
                <w:szCs w:val="20"/>
              </w:rPr>
              <w:t>téléphonie</w:t>
            </w:r>
            <w:r w:rsidRPr="00036356">
              <w:rPr>
                <w:rFonts w:ascii="Arial Narrow" w:hAnsi="Arial Narrow"/>
                <w:sz w:val="20"/>
                <w:szCs w:val="20"/>
              </w:rPr>
              <w:t xml:space="preserve"> mobile</w:t>
            </w:r>
          </w:p>
          <w:p w14:paraId="1E557380" w14:textId="77777777" w:rsidR="007C6594" w:rsidRPr="00036356" w:rsidRDefault="007C728E" w:rsidP="0088716F">
            <w:pPr>
              <w:pStyle w:val="ListParagraph"/>
              <w:numPr>
                <w:ilvl w:val="0"/>
                <w:numId w:val="22"/>
              </w:numPr>
              <w:tabs>
                <w:tab w:val="left" w:pos="170"/>
              </w:tabs>
              <w:spacing w:before="0" w:beforeAutospacing="0" w:after="0" w:afterAutospacing="0"/>
              <w:ind w:left="28" w:firstLine="0"/>
              <w:jc w:val="left"/>
              <w:rPr>
                <w:rFonts w:ascii="Arial Narrow" w:hAnsi="Arial Narrow"/>
                <w:b/>
                <w:bCs/>
                <w:szCs w:val="20"/>
              </w:rPr>
            </w:pPr>
            <w:r w:rsidRPr="00036356">
              <w:rPr>
                <w:rFonts w:ascii="Arial Narrow" w:hAnsi="Arial Narrow"/>
                <w:sz w:val="20"/>
                <w:szCs w:val="20"/>
              </w:rPr>
              <w:t>Communauté</w:t>
            </w:r>
          </w:p>
        </w:tc>
        <w:tc>
          <w:tcPr>
            <w:tcW w:w="1246" w:type="dxa"/>
            <w:shd w:val="clear" w:color="auto" w:fill="E2EFD9"/>
          </w:tcPr>
          <w:p w14:paraId="4F3CAD2C" w14:textId="77777777" w:rsidR="007C6594" w:rsidRPr="00036356" w:rsidRDefault="007C6594" w:rsidP="007C6594">
            <w:pPr>
              <w:jc w:val="left"/>
              <w:rPr>
                <w:rFonts w:ascii="Arial Narrow" w:hAnsi="Arial Narrow"/>
                <w:b/>
                <w:bCs/>
                <w:szCs w:val="20"/>
              </w:rPr>
            </w:pPr>
            <w:r w:rsidRPr="00036356">
              <w:rPr>
                <w:rFonts w:ascii="Arial Narrow" w:hAnsi="Arial Narrow"/>
                <w:b/>
                <w:bCs/>
                <w:szCs w:val="20"/>
              </w:rPr>
              <w:t>Composante 1</w:t>
            </w:r>
          </w:p>
        </w:tc>
        <w:tc>
          <w:tcPr>
            <w:tcW w:w="2009" w:type="dxa"/>
            <w:shd w:val="clear" w:color="auto" w:fill="E2EFD9"/>
          </w:tcPr>
          <w:p w14:paraId="65CC493F" w14:textId="77777777" w:rsidR="007C6594" w:rsidRPr="00036356" w:rsidRDefault="007C728E" w:rsidP="007C6594">
            <w:pPr>
              <w:jc w:val="left"/>
              <w:rPr>
                <w:rFonts w:ascii="Arial Narrow" w:hAnsi="Arial Narrow"/>
                <w:szCs w:val="20"/>
              </w:rPr>
            </w:pPr>
            <w:r w:rsidRPr="00036356">
              <w:rPr>
                <w:rFonts w:ascii="Arial Narrow" w:hAnsi="Arial Narrow"/>
                <w:szCs w:val="20"/>
              </w:rPr>
              <w:t>Déploiement de l’infrastructure numérique</w:t>
            </w:r>
          </w:p>
        </w:tc>
        <w:tc>
          <w:tcPr>
            <w:tcW w:w="1949" w:type="dxa"/>
            <w:shd w:val="clear" w:color="auto" w:fill="E2EFD9"/>
          </w:tcPr>
          <w:p w14:paraId="6922F50A" w14:textId="77777777" w:rsidR="007C6594" w:rsidRPr="00036356" w:rsidRDefault="007C6594" w:rsidP="007C6594">
            <w:pPr>
              <w:jc w:val="left"/>
              <w:rPr>
                <w:rFonts w:ascii="Arial Narrow" w:hAnsi="Arial Narrow"/>
                <w:szCs w:val="20"/>
              </w:rPr>
            </w:pPr>
            <w:r w:rsidRPr="00036356">
              <w:rPr>
                <w:rFonts w:ascii="Arial Narrow" w:hAnsi="Arial Narrow"/>
                <w:szCs w:val="20"/>
              </w:rPr>
              <w:t>Information sur les sous-projets (investissement potentiel), montage des dossiers de financement, caractéristiques techniques</w:t>
            </w:r>
          </w:p>
        </w:tc>
        <w:tc>
          <w:tcPr>
            <w:tcW w:w="2194" w:type="dxa"/>
            <w:shd w:val="clear" w:color="auto" w:fill="E2EFD9"/>
          </w:tcPr>
          <w:p w14:paraId="7D1F63D6" w14:textId="77777777" w:rsidR="007C6594" w:rsidRPr="00036356" w:rsidRDefault="007C6594" w:rsidP="007C6594">
            <w:pPr>
              <w:jc w:val="left"/>
              <w:rPr>
                <w:rFonts w:ascii="Arial Narrow" w:hAnsi="Arial Narrow"/>
                <w:szCs w:val="20"/>
              </w:rPr>
            </w:pPr>
            <w:r w:rsidRPr="00036356">
              <w:rPr>
                <w:rFonts w:ascii="Arial Narrow" w:hAnsi="Arial Narrow"/>
                <w:szCs w:val="20"/>
              </w:rPr>
              <w:t>Réunion thématique</w:t>
            </w:r>
          </w:p>
        </w:tc>
        <w:tc>
          <w:tcPr>
            <w:tcW w:w="1404" w:type="dxa"/>
            <w:shd w:val="clear" w:color="auto" w:fill="E2EFD9"/>
          </w:tcPr>
          <w:p w14:paraId="3845F577" w14:textId="77777777" w:rsidR="007C6594" w:rsidRPr="00036356" w:rsidRDefault="007C6594" w:rsidP="007C6594">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E2EFD9"/>
          </w:tcPr>
          <w:p w14:paraId="6EE69F48" w14:textId="77777777" w:rsidR="007C6594" w:rsidRPr="00036356" w:rsidRDefault="007C6594" w:rsidP="007C6594">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2079912F" w14:textId="77777777" w:rsidR="007C6594" w:rsidRPr="00036356" w:rsidRDefault="007C6594" w:rsidP="007C6594">
            <w:pPr>
              <w:jc w:val="left"/>
              <w:rPr>
                <w:rFonts w:ascii="Arial Narrow" w:hAnsi="Arial Narrow"/>
                <w:szCs w:val="20"/>
              </w:rPr>
            </w:pPr>
            <w:r w:rsidRPr="00036356">
              <w:rPr>
                <w:rFonts w:ascii="Arial Narrow" w:hAnsi="Arial Narrow"/>
                <w:szCs w:val="20"/>
              </w:rPr>
              <w:t>U</w:t>
            </w:r>
            <w:r w:rsidR="00277712" w:rsidRPr="00036356">
              <w:rPr>
                <w:rFonts w:ascii="Arial Narrow" w:hAnsi="Arial Narrow"/>
                <w:szCs w:val="20"/>
              </w:rPr>
              <w:t>C</w:t>
            </w:r>
            <w:r w:rsidRPr="00036356">
              <w:rPr>
                <w:rFonts w:ascii="Arial Narrow" w:hAnsi="Arial Narrow"/>
                <w:szCs w:val="20"/>
              </w:rPr>
              <w:t xml:space="preserve">P, </w:t>
            </w:r>
            <w:r w:rsidR="007C728E" w:rsidRPr="00036356">
              <w:rPr>
                <w:rFonts w:ascii="Arial Narrow" w:hAnsi="Arial Narrow"/>
                <w:szCs w:val="20"/>
              </w:rPr>
              <w:t>CT, ARTEC</w:t>
            </w:r>
          </w:p>
          <w:p w14:paraId="72C36DA5" w14:textId="77777777" w:rsidR="00277712" w:rsidRPr="00036356" w:rsidRDefault="007C6594" w:rsidP="007C6594">
            <w:pPr>
              <w:jc w:val="left"/>
              <w:rPr>
                <w:rFonts w:ascii="Arial Narrow" w:hAnsi="Arial Narrow"/>
                <w:szCs w:val="20"/>
              </w:rPr>
            </w:pPr>
            <w:r w:rsidRPr="00036356">
              <w:rPr>
                <w:rFonts w:ascii="Arial Narrow" w:hAnsi="Arial Narrow"/>
                <w:szCs w:val="20"/>
              </w:rPr>
              <w:t>Bureau d’étude, Consultants</w:t>
            </w:r>
          </w:p>
          <w:p w14:paraId="4E524E46" w14:textId="77777777" w:rsidR="007C6594" w:rsidRPr="00036356" w:rsidRDefault="00277712" w:rsidP="007C6594">
            <w:pPr>
              <w:jc w:val="left"/>
              <w:rPr>
                <w:rFonts w:ascii="Arial Narrow" w:hAnsi="Arial Narrow"/>
                <w:szCs w:val="20"/>
              </w:rPr>
            </w:pPr>
            <w:r w:rsidRPr="00036356">
              <w:rPr>
                <w:rFonts w:ascii="Arial Narrow" w:hAnsi="Arial Narrow"/>
                <w:szCs w:val="20"/>
              </w:rPr>
              <w:t>Bureau de contrôle</w:t>
            </w:r>
            <w:r w:rsidR="007C6594" w:rsidRPr="00036356">
              <w:rPr>
                <w:rFonts w:ascii="Arial Narrow" w:hAnsi="Arial Narrow"/>
                <w:szCs w:val="20"/>
              </w:rPr>
              <w:t xml:space="preserve"> </w:t>
            </w:r>
          </w:p>
        </w:tc>
        <w:tc>
          <w:tcPr>
            <w:tcW w:w="1904" w:type="dxa"/>
            <w:shd w:val="clear" w:color="auto" w:fill="E2EFD9"/>
          </w:tcPr>
          <w:p w14:paraId="4691ACAB" w14:textId="77777777" w:rsidR="007C6594" w:rsidRPr="00036356" w:rsidRDefault="007C6594" w:rsidP="007C6594">
            <w:pPr>
              <w:jc w:val="left"/>
              <w:rPr>
                <w:rFonts w:ascii="Arial Narrow" w:hAnsi="Arial Narrow"/>
                <w:szCs w:val="20"/>
              </w:rPr>
            </w:pPr>
          </w:p>
        </w:tc>
      </w:tr>
      <w:tr w:rsidR="00277712" w:rsidRPr="00036356" w14:paraId="6AF053B6" w14:textId="77777777" w:rsidTr="007C728E">
        <w:trPr>
          <w:gridAfter w:val="1"/>
          <w:wAfter w:w="8" w:type="dxa"/>
          <w:jc w:val="center"/>
        </w:trPr>
        <w:tc>
          <w:tcPr>
            <w:tcW w:w="1655" w:type="dxa"/>
          </w:tcPr>
          <w:p w14:paraId="786939EC" w14:textId="77777777" w:rsidR="007C728E" w:rsidRPr="00036356" w:rsidRDefault="007C728E" w:rsidP="007C6594">
            <w:pPr>
              <w:jc w:val="left"/>
              <w:rPr>
                <w:rFonts w:ascii="Arial Narrow" w:hAnsi="Arial Narrow"/>
                <w:szCs w:val="20"/>
              </w:rPr>
            </w:pPr>
            <w:r w:rsidRPr="00036356">
              <w:rPr>
                <w:rFonts w:ascii="Arial Narrow" w:hAnsi="Arial Narrow"/>
                <w:szCs w:val="20"/>
              </w:rPr>
              <w:t>- FDMHR</w:t>
            </w:r>
            <w:r w:rsidR="00277712" w:rsidRPr="00036356">
              <w:rPr>
                <w:rFonts w:ascii="Arial Narrow" w:hAnsi="Arial Narrow"/>
                <w:szCs w:val="20"/>
              </w:rPr>
              <w:t>, FDTIC</w:t>
            </w:r>
          </w:p>
          <w:p w14:paraId="77E00453" w14:textId="77777777" w:rsidR="007C728E" w:rsidRPr="00036356" w:rsidRDefault="007C728E" w:rsidP="007C6594">
            <w:pPr>
              <w:jc w:val="left"/>
              <w:rPr>
                <w:rFonts w:ascii="Arial Narrow" w:hAnsi="Arial Narrow"/>
                <w:szCs w:val="20"/>
              </w:rPr>
            </w:pPr>
            <w:r w:rsidRPr="00036356">
              <w:rPr>
                <w:rFonts w:ascii="Arial Narrow" w:hAnsi="Arial Narrow"/>
                <w:szCs w:val="20"/>
              </w:rPr>
              <w:t>- Institution financière</w:t>
            </w:r>
          </w:p>
          <w:p w14:paraId="6812CC13" w14:textId="77777777" w:rsidR="007C6594" w:rsidRPr="00036356" w:rsidRDefault="007C728E" w:rsidP="007C6594">
            <w:pPr>
              <w:jc w:val="left"/>
              <w:rPr>
                <w:rFonts w:ascii="Arial Narrow" w:hAnsi="Arial Narrow"/>
                <w:b/>
                <w:bCs/>
                <w:szCs w:val="20"/>
              </w:rPr>
            </w:pPr>
            <w:r w:rsidRPr="00036356">
              <w:rPr>
                <w:rFonts w:ascii="Arial Narrow" w:hAnsi="Arial Narrow"/>
                <w:szCs w:val="20"/>
              </w:rPr>
              <w:t xml:space="preserve">- Secteur privé (fournisseur TSHR, </w:t>
            </w:r>
            <w:r w:rsidR="00421DED" w:rsidRPr="00036356">
              <w:rPr>
                <w:rFonts w:ascii="Arial Narrow" w:hAnsi="Arial Narrow"/>
                <w:szCs w:val="20"/>
              </w:rPr>
              <w:t>appareils</w:t>
            </w:r>
            <w:r w:rsidRPr="00036356">
              <w:rPr>
                <w:rFonts w:ascii="Arial Narrow" w:hAnsi="Arial Narrow"/>
                <w:szCs w:val="20"/>
              </w:rPr>
              <w:t xml:space="preserve"> numériques)</w:t>
            </w:r>
          </w:p>
        </w:tc>
        <w:tc>
          <w:tcPr>
            <w:tcW w:w="1246" w:type="dxa"/>
            <w:shd w:val="clear" w:color="auto" w:fill="auto"/>
          </w:tcPr>
          <w:p w14:paraId="342BF2B5" w14:textId="77777777" w:rsidR="007C6594" w:rsidRPr="00036356" w:rsidRDefault="007C6594" w:rsidP="007C6594">
            <w:pPr>
              <w:jc w:val="left"/>
              <w:rPr>
                <w:rFonts w:ascii="Arial Narrow" w:hAnsi="Arial Narrow"/>
                <w:b/>
                <w:bCs/>
                <w:szCs w:val="20"/>
              </w:rPr>
            </w:pPr>
            <w:r w:rsidRPr="00036356">
              <w:rPr>
                <w:rFonts w:ascii="Arial Narrow" w:hAnsi="Arial Narrow"/>
                <w:b/>
                <w:bCs/>
                <w:szCs w:val="20"/>
              </w:rPr>
              <w:t>Composante 2</w:t>
            </w:r>
          </w:p>
        </w:tc>
        <w:tc>
          <w:tcPr>
            <w:tcW w:w="2009" w:type="dxa"/>
            <w:shd w:val="clear" w:color="auto" w:fill="auto"/>
          </w:tcPr>
          <w:p w14:paraId="150AE29F" w14:textId="77777777" w:rsidR="007C6594" w:rsidRPr="00036356" w:rsidRDefault="00277712" w:rsidP="007C6594">
            <w:pPr>
              <w:jc w:val="left"/>
              <w:rPr>
                <w:rFonts w:ascii="Arial Narrow" w:hAnsi="Arial Narrow"/>
                <w:szCs w:val="20"/>
              </w:rPr>
            </w:pPr>
            <w:r w:rsidRPr="00036356">
              <w:rPr>
                <w:rFonts w:ascii="Arial Narrow" w:hAnsi="Arial Narrow"/>
                <w:szCs w:val="20"/>
              </w:rPr>
              <w:t>Facilitation d’accès aux appareils solaires et numériques hors réseau</w:t>
            </w:r>
          </w:p>
        </w:tc>
        <w:tc>
          <w:tcPr>
            <w:tcW w:w="1949" w:type="dxa"/>
            <w:shd w:val="clear" w:color="auto" w:fill="auto"/>
          </w:tcPr>
          <w:p w14:paraId="5DA4B192" w14:textId="77777777" w:rsidR="007C6594" w:rsidRPr="00036356" w:rsidRDefault="007C6594" w:rsidP="007C6594">
            <w:pPr>
              <w:jc w:val="left"/>
              <w:rPr>
                <w:rFonts w:ascii="Arial Narrow" w:hAnsi="Arial Narrow"/>
                <w:szCs w:val="20"/>
              </w:rPr>
            </w:pPr>
            <w:r w:rsidRPr="00036356">
              <w:rPr>
                <w:rFonts w:ascii="Arial Narrow" w:hAnsi="Arial Narrow"/>
                <w:szCs w:val="20"/>
              </w:rPr>
              <w:t>Information sur les sous-projets (investissement potentiel), montage des dossiers de financement, caractéristiques techniques</w:t>
            </w:r>
          </w:p>
        </w:tc>
        <w:tc>
          <w:tcPr>
            <w:tcW w:w="2194" w:type="dxa"/>
            <w:shd w:val="clear" w:color="auto" w:fill="auto"/>
          </w:tcPr>
          <w:p w14:paraId="123D16A4" w14:textId="77777777" w:rsidR="007C6594" w:rsidRPr="00036356" w:rsidRDefault="007C6594" w:rsidP="007C6594">
            <w:pPr>
              <w:jc w:val="left"/>
              <w:rPr>
                <w:rFonts w:ascii="Arial Narrow" w:hAnsi="Arial Narrow"/>
                <w:szCs w:val="20"/>
              </w:rPr>
            </w:pPr>
            <w:r w:rsidRPr="00036356">
              <w:rPr>
                <w:rFonts w:ascii="Arial Narrow" w:hAnsi="Arial Narrow"/>
                <w:szCs w:val="20"/>
              </w:rPr>
              <w:t>Réunion thématique</w:t>
            </w:r>
          </w:p>
        </w:tc>
        <w:tc>
          <w:tcPr>
            <w:tcW w:w="1404" w:type="dxa"/>
            <w:shd w:val="clear" w:color="auto" w:fill="auto"/>
          </w:tcPr>
          <w:p w14:paraId="4C9A5AEF" w14:textId="77777777" w:rsidR="007C6594" w:rsidRPr="00036356" w:rsidRDefault="007C6594" w:rsidP="007C6594">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auto"/>
          </w:tcPr>
          <w:p w14:paraId="589F55FE" w14:textId="77777777" w:rsidR="007C6594" w:rsidRPr="00036356" w:rsidRDefault="007C6594" w:rsidP="007C6594">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auto"/>
          </w:tcPr>
          <w:p w14:paraId="73B2E2F0" w14:textId="77777777" w:rsidR="00277712" w:rsidRPr="00036356" w:rsidRDefault="007C6594" w:rsidP="00277712">
            <w:pPr>
              <w:jc w:val="left"/>
              <w:rPr>
                <w:rFonts w:ascii="Arial Narrow" w:hAnsi="Arial Narrow"/>
                <w:szCs w:val="20"/>
              </w:rPr>
            </w:pPr>
            <w:r w:rsidRPr="00036356">
              <w:rPr>
                <w:rFonts w:ascii="Arial Narrow" w:hAnsi="Arial Narrow"/>
                <w:szCs w:val="20"/>
              </w:rPr>
              <w:t>U</w:t>
            </w:r>
            <w:r w:rsidR="00277712" w:rsidRPr="00036356">
              <w:rPr>
                <w:rFonts w:ascii="Arial Narrow" w:hAnsi="Arial Narrow"/>
                <w:szCs w:val="20"/>
              </w:rPr>
              <w:t>C</w:t>
            </w:r>
            <w:r w:rsidRPr="00036356">
              <w:rPr>
                <w:rFonts w:ascii="Arial Narrow" w:hAnsi="Arial Narrow"/>
                <w:szCs w:val="20"/>
              </w:rPr>
              <w:t>P,</w:t>
            </w:r>
            <w:r w:rsidR="00277712" w:rsidRPr="00036356">
              <w:rPr>
                <w:rFonts w:ascii="Arial Narrow" w:hAnsi="Arial Narrow"/>
                <w:szCs w:val="20"/>
              </w:rPr>
              <w:t xml:space="preserve"> CT</w:t>
            </w:r>
          </w:p>
          <w:p w14:paraId="30B90015" w14:textId="77777777" w:rsidR="00277712" w:rsidRPr="00036356" w:rsidRDefault="00277712" w:rsidP="00277712">
            <w:pPr>
              <w:jc w:val="left"/>
              <w:rPr>
                <w:rFonts w:ascii="Arial Narrow" w:hAnsi="Arial Narrow"/>
                <w:szCs w:val="20"/>
              </w:rPr>
            </w:pPr>
            <w:r w:rsidRPr="00036356">
              <w:rPr>
                <w:rFonts w:ascii="Arial Narrow" w:hAnsi="Arial Narrow"/>
                <w:szCs w:val="20"/>
              </w:rPr>
              <w:t>Gestionnaire de fonds</w:t>
            </w:r>
          </w:p>
          <w:p w14:paraId="4444F8E0" w14:textId="77777777" w:rsidR="007C6594" w:rsidRPr="00036356" w:rsidRDefault="007C6594" w:rsidP="00277712">
            <w:pPr>
              <w:jc w:val="left"/>
              <w:rPr>
                <w:rFonts w:ascii="Arial Narrow" w:hAnsi="Arial Narrow"/>
                <w:szCs w:val="20"/>
              </w:rPr>
            </w:pPr>
            <w:r w:rsidRPr="00036356">
              <w:rPr>
                <w:rFonts w:ascii="Arial Narrow" w:hAnsi="Arial Narrow"/>
                <w:szCs w:val="20"/>
              </w:rPr>
              <w:t>Bureau de contrôle</w:t>
            </w:r>
          </w:p>
        </w:tc>
        <w:tc>
          <w:tcPr>
            <w:tcW w:w="1904" w:type="dxa"/>
            <w:shd w:val="clear" w:color="auto" w:fill="auto"/>
          </w:tcPr>
          <w:p w14:paraId="250C7BA6" w14:textId="77777777" w:rsidR="007C6594" w:rsidRPr="00036356" w:rsidRDefault="007C6594" w:rsidP="007C6594">
            <w:pPr>
              <w:jc w:val="left"/>
              <w:rPr>
                <w:rFonts w:ascii="Arial Narrow" w:hAnsi="Arial Narrow"/>
                <w:szCs w:val="20"/>
              </w:rPr>
            </w:pPr>
          </w:p>
        </w:tc>
      </w:tr>
      <w:tr w:rsidR="00277712" w:rsidRPr="00036356" w14:paraId="654563C4" w14:textId="77777777" w:rsidTr="007C728E">
        <w:trPr>
          <w:gridAfter w:val="1"/>
          <w:wAfter w:w="8" w:type="dxa"/>
          <w:jc w:val="center"/>
        </w:trPr>
        <w:tc>
          <w:tcPr>
            <w:tcW w:w="1655" w:type="dxa"/>
            <w:shd w:val="clear" w:color="auto" w:fill="E2EFD9"/>
          </w:tcPr>
          <w:p w14:paraId="20C8671A" w14:textId="77777777" w:rsidR="00277712" w:rsidRPr="00036356" w:rsidRDefault="007C6594"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ONG</w:t>
            </w:r>
            <w:r w:rsidR="00277712" w:rsidRPr="00036356">
              <w:rPr>
                <w:rFonts w:ascii="Arial Narrow" w:hAnsi="Arial Narrow"/>
                <w:sz w:val="20"/>
                <w:szCs w:val="20"/>
              </w:rPr>
              <w:t>/OSC</w:t>
            </w:r>
          </w:p>
          <w:p w14:paraId="43281F32" w14:textId="77777777" w:rsidR="00277712" w:rsidRPr="00036356" w:rsidRDefault="00277712"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Communautés</w:t>
            </w:r>
          </w:p>
          <w:p w14:paraId="75419754" w14:textId="77777777" w:rsidR="007C6594" w:rsidRPr="00036356" w:rsidRDefault="00277712"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Bénéficiaires cibles (jeunes, filles, femmes, groupes vulnérables)</w:t>
            </w:r>
          </w:p>
          <w:p w14:paraId="70576D5F" w14:textId="77777777" w:rsidR="007C6594" w:rsidRPr="00036356" w:rsidRDefault="00843239" w:rsidP="0088716F">
            <w:pPr>
              <w:pStyle w:val="ListParagraph"/>
              <w:numPr>
                <w:ilvl w:val="0"/>
                <w:numId w:val="22"/>
              </w:numPr>
              <w:tabs>
                <w:tab w:val="left" w:pos="170"/>
              </w:tabs>
              <w:spacing w:before="0" w:beforeAutospacing="0" w:after="0" w:afterAutospacing="0"/>
              <w:ind w:left="28" w:firstLine="0"/>
              <w:jc w:val="left"/>
              <w:rPr>
                <w:rFonts w:ascii="Arial Narrow" w:hAnsi="Arial Narrow"/>
                <w:b/>
                <w:bCs/>
                <w:szCs w:val="20"/>
              </w:rPr>
            </w:pPr>
            <w:r w:rsidRPr="00036356">
              <w:rPr>
                <w:rFonts w:ascii="Arial Narrow" w:hAnsi="Arial Narrow"/>
                <w:sz w:val="20"/>
                <w:szCs w:val="20"/>
              </w:rPr>
              <w:t>CTD</w:t>
            </w:r>
            <w:r w:rsidR="00277712" w:rsidRPr="00036356">
              <w:rPr>
                <w:rFonts w:ascii="Arial Narrow" w:hAnsi="Arial Narrow"/>
                <w:sz w:val="20"/>
                <w:szCs w:val="20"/>
              </w:rPr>
              <w:t>Médias</w:t>
            </w:r>
            <w:r w:rsidR="007C6594" w:rsidRPr="00036356">
              <w:rPr>
                <w:rFonts w:ascii="Arial Narrow" w:hAnsi="Arial Narrow"/>
                <w:szCs w:val="20"/>
              </w:rPr>
              <w:t xml:space="preserve"> </w:t>
            </w:r>
          </w:p>
        </w:tc>
        <w:tc>
          <w:tcPr>
            <w:tcW w:w="1246" w:type="dxa"/>
            <w:shd w:val="clear" w:color="auto" w:fill="E2EFD9"/>
          </w:tcPr>
          <w:p w14:paraId="650BB917" w14:textId="77777777" w:rsidR="007C6594" w:rsidRPr="00036356" w:rsidRDefault="007C6594" w:rsidP="007C6594">
            <w:pPr>
              <w:jc w:val="left"/>
              <w:rPr>
                <w:rFonts w:ascii="Arial Narrow" w:hAnsi="Arial Narrow"/>
                <w:b/>
                <w:bCs/>
                <w:szCs w:val="20"/>
              </w:rPr>
            </w:pPr>
            <w:r w:rsidRPr="00036356">
              <w:rPr>
                <w:rFonts w:ascii="Arial Narrow" w:hAnsi="Arial Narrow"/>
                <w:b/>
                <w:bCs/>
                <w:szCs w:val="20"/>
              </w:rPr>
              <w:t>Composante 2</w:t>
            </w:r>
          </w:p>
        </w:tc>
        <w:tc>
          <w:tcPr>
            <w:tcW w:w="2009" w:type="dxa"/>
            <w:shd w:val="clear" w:color="auto" w:fill="E2EFD9"/>
          </w:tcPr>
          <w:p w14:paraId="0DC890A2" w14:textId="77777777" w:rsidR="007C6594" w:rsidRPr="00036356" w:rsidRDefault="00277712" w:rsidP="007C6594">
            <w:pPr>
              <w:jc w:val="left"/>
              <w:rPr>
                <w:rFonts w:ascii="Arial Narrow" w:hAnsi="Arial Narrow"/>
                <w:szCs w:val="20"/>
              </w:rPr>
            </w:pPr>
            <w:r w:rsidRPr="00036356">
              <w:rPr>
                <w:rFonts w:ascii="Arial Narrow" w:hAnsi="Arial Narrow"/>
                <w:szCs w:val="20"/>
              </w:rPr>
              <w:t>Sensibilisation, information, et programme d’alphabétisation numérique</w:t>
            </w:r>
          </w:p>
          <w:p w14:paraId="62615231" w14:textId="77777777" w:rsidR="00277712" w:rsidRPr="00036356" w:rsidRDefault="00277712" w:rsidP="007C6594">
            <w:pPr>
              <w:jc w:val="left"/>
              <w:rPr>
                <w:rFonts w:ascii="Arial Narrow" w:hAnsi="Arial Narrow"/>
                <w:szCs w:val="20"/>
              </w:rPr>
            </w:pPr>
            <w:r w:rsidRPr="00036356">
              <w:rPr>
                <w:rFonts w:ascii="Arial Narrow" w:hAnsi="Arial Narrow"/>
                <w:szCs w:val="20"/>
              </w:rPr>
              <w:t>Renforcement de capacité numérique</w:t>
            </w:r>
          </w:p>
        </w:tc>
        <w:tc>
          <w:tcPr>
            <w:tcW w:w="1949" w:type="dxa"/>
            <w:shd w:val="clear" w:color="auto" w:fill="E2EFD9"/>
          </w:tcPr>
          <w:p w14:paraId="4A9B1C9C" w14:textId="77777777" w:rsidR="007C6594" w:rsidRPr="00036356" w:rsidRDefault="007C6594" w:rsidP="007C6594">
            <w:pPr>
              <w:jc w:val="left"/>
              <w:rPr>
                <w:rFonts w:ascii="Arial Narrow" w:hAnsi="Arial Narrow"/>
                <w:szCs w:val="20"/>
              </w:rPr>
            </w:pPr>
            <w:r w:rsidRPr="00036356">
              <w:rPr>
                <w:rFonts w:ascii="Arial Narrow" w:hAnsi="Arial Narrow"/>
                <w:szCs w:val="20"/>
              </w:rPr>
              <w:t>Information sur les sous-projets, montage des dossiers de financement, caractéristiques techniques</w:t>
            </w:r>
            <w:r w:rsidR="00277712" w:rsidRPr="00036356">
              <w:rPr>
                <w:rFonts w:ascii="Arial Narrow" w:hAnsi="Arial Narrow"/>
                <w:szCs w:val="20"/>
              </w:rPr>
              <w:t>, modalités de réalisation</w:t>
            </w:r>
          </w:p>
        </w:tc>
        <w:tc>
          <w:tcPr>
            <w:tcW w:w="2194" w:type="dxa"/>
            <w:shd w:val="clear" w:color="auto" w:fill="E2EFD9"/>
          </w:tcPr>
          <w:p w14:paraId="3BA55B59" w14:textId="77777777" w:rsidR="007C6594" w:rsidRPr="00036356" w:rsidRDefault="007C6594" w:rsidP="007C6594">
            <w:pPr>
              <w:jc w:val="left"/>
              <w:rPr>
                <w:rFonts w:ascii="Arial Narrow" w:hAnsi="Arial Narrow"/>
                <w:szCs w:val="20"/>
              </w:rPr>
            </w:pPr>
            <w:r w:rsidRPr="00036356">
              <w:rPr>
                <w:rFonts w:ascii="Arial Narrow" w:hAnsi="Arial Narrow"/>
                <w:szCs w:val="20"/>
              </w:rPr>
              <w:t>Réunion thématique</w:t>
            </w:r>
          </w:p>
        </w:tc>
        <w:tc>
          <w:tcPr>
            <w:tcW w:w="1404" w:type="dxa"/>
            <w:shd w:val="clear" w:color="auto" w:fill="E2EFD9"/>
          </w:tcPr>
          <w:p w14:paraId="51AE3488" w14:textId="77777777" w:rsidR="007C6594" w:rsidRPr="00036356" w:rsidRDefault="007C6594" w:rsidP="007C6594">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E2EFD9"/>
          </w:tcPr>
          <w:p w14:paraId="23221F06" w14:textId="77777777" w:rsidR="007C6594" w:rsidRPr="00036356" w:rsidRDefault="007C6594" w:rsidP="007C6594">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6F0CE5F2" w14:textId="77777777" w:rsidR="007C6594" w:rsidRPr="00036356" w:rsidRDefault="007C6594" w:rsidP="007C6594">
            <w:pPr>
              <w:jc w:val="left"/>
              <w:rPr>
                <w:rFonts w:ascii="Arial Narrow" w:hAnsi="Arial Narrow"/>
                <w:szCs w:val="20"/>
              </w:rPr>
            </w:pPr>
            <w:r w:rsidRPr="00036356">
              <w:rPr>
                <w:rFonts w:ascii="Arial Narrow" w:hAnsi="Arial Narrow"/>
                <w:szCs w:val="20"/>
              </w:rPr>
              <w:t>U</w:t>
            </w:r>
            <w:r w:rsidR="00277712" w:rsidRPr="00036356">
              <w:rPr>
                <w:rFonts w:ascii="Arial Narrow" w:hAnsi="Arial Narrow"/>
                <w:szCs w:val="20"/>
              </w:rPr>
              <w:t>C</w:t>
            </w:r>
            <w:r w:rsidRPr="00036356">
              <w:rPr>
                <w:rFonts w:ascii="Arial Narrow" w:hAnsi="Arial Narrow"/>
                <w:szCs w:val="20"/>
              </w:rPr>
              <w:t>P,</w:t>
            </w:r>
            <w:r w:rsidR="00277712" w:rsidRPr="00036356">
              <w:rPr>
                <w:rFonts w:ascii="Arial Narrow" w:hAnsi="Arial Narrow"/>
                <w:szCs w:val="20"/>
              </w:rPr>
              <w:t xml:space="preserve"> CT</w:t>
            </w:r>
          </w:p>
          <w:p w14:paraId="5CDE5AAA" w14:textId="77777777" w:rsidR="007C6594" w:rsidRPr="00036356" w:rsidRDefault="00277712" w:rsidP="007C6594">
            <w:pPr>
              <w:jc w:val="left"/>
              <w:rPr>
                <w:rFonts w:ascii="Arial Narrow" w:hAnsi="Arial Narrow"/>
                <w:szCs w:val="20"/>
              </w:rPr>
            </w:pPr>
            <w:r w:rsidRPr="00036356">
              <w:rPr>
                <w:rFonts w:ascii="Arial Narrow" w:hAnsi="Arial Narrow"/>
                <w:szCs w:val="20"/>
              </w:rPr>
              <w:t>Responsable communication</w:t>
            </w:r>
          </w:p>
        </w:tc>
        <w:tc>
          <w:tcPr>
            <w:tcW w:w="1904" w:type="dxa"/>
            <w:shd w:val="clear" w:color="auto" w:fill="E2EFD9"/>
          </w:tcPr>
          <w:p w14:paraId="59491F5F" w14:textId="77777777" w:rsidR="007C6594" w:rsidRPr="00036356" w:rsidRDefault="007C6594" w:rsidP="007C6594">
            <w:pPr>
              <w:jc w:val="left"/>
              <w:rPr>
                <w:rFonts w:ascii="Arial Narrow" w:hAnsi="Arial Narrow"/>
                <w:szCs w:val="20"/>
              </w:rPr>
            </w:pPr>
          </w:p>
        </w:tc>
      </w:tr>
      <w:tr w:rsidR="00DE549F" w:rsidRPr="002F27F3" w14:paraId="4B9B5FC4" w14:textId="77777777" w:rsidTr="007C728E">
        <w:trPr>
          <w:gridAfter w:val="1"/>
          <w:wAfter w:w="8" w:type="dxa"/>
          <w:jc w:val="center"/>
        </w:trPr>
        <w:tc>
          <w:tcPr>
            <w:tcW w:w="1655" w:type="dxa"/>
            <w:shd w:val="clear" w:color="auto" w:fill="E2EFD9"/>
          </w:tcPr>
          <w:p w14:paraId="32113164" w14:textId="77777777" w:rsidR="00DE549F" w:rsidRPr="00036356" w:rsidRDefault="00DE549F"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DREN, DRSP</w:t>
            </w:r>
          </w:p>
          <w:p w14:paraId="58A0A557" w14:textId="77777777" w:rsidR="00DE549F" w:rsidRPr="00036356" w:rsidRDefault="00213469"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Usagers des institutions publiques cibles (</w:t>
            </w:r>
            <w:r w:rsidR="00DE549F" w:rsidRPr="00036356">
              <w:rPr>
                <w:rFonts w:ascii="Arial Narrow" w:hAnsi="Arial Narrow"/>
                <w:sz w:val="20"/>
                <w:szCs w:val="20"/>
              </w:rPr>
              <w:t>Ecole</w:t>
            </w:r>
            <w:r w:rsidR="00D247C6" w:rsidRPr="00036356">
              <w:rPr>
                <w:rFonts w:ascii="Arial Narrow" w:hAnsi="Arial Narrow"/>
                <w:sz w:val="20"/>
                <w:szCs w:val="20"/>
              </w:rPr>
              <w:t>s</w:t>
            </w:r>
            <w:r w:rsidR="00DE549F" w:rsidRPr="00036356">
              <w:rPr>
                <w:rFonts w:ascii="Arial Narrow" w:hAnsi="Arial Narrow"/>
                <w:sz w:val="20"/>
                <w:szCs w:val="20"/>
              </w:rPr>
              <w:t>, CSB, Bureau</w:t>
            </w:r>
            <w:r w:rsidR="00D247C6" w:rsidRPr="00036356">
              <w:rPr>
                <w:rFonts w:ascii="Arial Narrow" w:hAnsi="Arial Narrow"/>
                <w:sz w:val="20"/>
                <w:szCs w:val="20"/>
              </w:rPr>
              <w:t>x</w:t>
            </w:r>
            <w:r w:rsidR="00DE549F" w:rsidRPr="00036356">
              <w:rPr>
                <w:rFonts w:ascii="Arial Narrow" w:hAnsi="Arial Narrow"/>
                <w:sz w:val="20"/>
                <w:szCs w:val="20"/>
              </w:rPr>
              <w:t xml:space="preserve"> de poste</w:t>
            </w:r>
            <w:r w:rsidRPr="00036356">
              <w:rPr>
                <w:rFonts w:ascii="Arial Narrow" w:hAnsi="Arial Narrow"/>
                <w:sz w:val="20"/>
                <w:szCs w:val="20"/>
              </w:rPr>
              <w:t>)</w:t>
            </w:r>
          </w:p>
          <w:p w14:paraId="25F3D68B" w14:textId="77777777" w:rsidR="00DE549F" w:rsidRPr="00036356" w:rsidRDefault="00843239" w:rsidP="002B79AD">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CTD</w:t>
            </w:r>
          </w:p>
        </w:tc>
        <w:tc>
          <w:tcPr>
            <w:tcW w:w="1246" w:type="dxa"/>
            <w:shd w:val="clear" w:color="auto" w:fill="E2EFD9"/>
          </w:tcPr>
          <w:p w14:paraId="167A6778" w14:textId="77777777" w:rsidR="00DE549F" w:rsidRPr="00036356" w:rsidRDefault="00DE549F" w:rsidP="00DE549F">
            <w:pPr>
              <w:jc w:val="left"/>
              <w:rPr>
                <w:rFonts w:ascii="Arial Narrow" w:hAnsi="Arial Narrow"/>
                <w:b/>
                <w:bCs/>
                <w:szCs w:val="20"/>
              </w:rPr>
            </w:pPr>
            <w:r w:rsidRPr="00036356">
              <w:rPr>
                <w:rFonts w:ascii="Arial Narrow" w:hAnsi="Arial Narrow"/>
                <w:b/>
                <w:bCs/>
                <w:szCs w:val="20"/>
              </w:rPr>
              <w:t>Composante 2</w:t>
            </w:r>
          </w:p>
        </w:tc>
        <w:tc>
          <w:tcPr>
            <w:tcW w:w="2009" w:type="dxa"/>
            <w:shd w:val="clear" w:color="auto" w:fill="E2EFD9"/>
          </w:tcPr>
          <w:p w14:paraId="70E01951" w14:textId="77777777" w:rsidR="00DE549F" w:rsidRPr="00036356" w:rsidRDefault="00DE549F" w:rsidP="00DE549F">
            <w:pPr>
              <w:jc w:val="left"/>
              <w:rPr>
                <w:rFonts w:ascii="Arial Narrow" w:hAnsi="Arial Narrow"/>
                <w:szCs w:val="20"/>
              </w:rPr>
            </w:pPr>
            <w:r w:rsidRPr="00036356">
              <w:rPr>
                <w:rFonts w:ascii="Arial Narrow" w:hAnsi="Arial Narrow"/>
                <w:szCs w:val="20"/>
              </w:rPr>
              <w:t>Connexion solaire et à large bande hors réseau pour les institutions publiques cibles</w:t>
            </w:r>
          </w:p>
        </w:tc>
        <w:tc>
          <w:tcPr>
            <w:tcW w:w="1949" w:type="dxa"/>
            <w:shd w:val="clear" w:color="auto" w:fill="E2EFD9"/>
          </w:tcPr>
          <w:p w14:paraId="60383781" w14:textId="77777777" w:rsidR="00DE549F" w:rsidRPr="00036356" w:rsidRDefault="00DE549F" w:rsidP="00DE549F">
            <w:pPr>
              <w:jc w:val="left"/>
              <w:rPr>
                <w:rFonts w:ascii="Arial Narrow" w:hAnsi="Arial Narrow"/>
                <w:szCs w:val="20"/>
              </w:rPr>
            </w:pPr>
            <w:r w:rsidRPr="00036356">
              <w:rPr>
                <w:rFonts w:ascii="Arial Narrow" w:hAnsi="Arial Narrow"/>
                <w:szCs w:val="20"/>
              </w:rPr>
              <w:t>Information sur les sous-projets, montage des dossiers de financement, caractéristiques techniques, modalités de réalisation</w:t>
            </w:r>
          </w:p>
        </w:tc>
        <w:tc>
          <w:tcPr>
            <w:tcW w:w="2194" w:type="dxa"/>
            <w:shd w:val="clear" w:color="auto" w:fill="E2EFD9"/>
          </w:tcPr>
          <w:p w14:paraId="67B62C19" w14:textId="77777777" w:rsidR="00DE549F" w:rsidRPr="00036356" w:rsidRDefault="00DE549F" w:rsidP="00DE549F">
            <w:pPr>
              <w:jc w:val="left"/>
              <w:rPr>
                <w:rFonts w:ascii="Arial Narrow" w:hAnsi="Arial Narrow"/>
                <w:szCs w:val="20"/>
              </w:rPr>
            </w:pPr>
            <w:r w:rsidRPr="00036356">
              <w:rPr>
                <w:rFonts w:ascii="Arial Narrow" w:hAnsi="Arial Narrow"/>
                <w:szCs w:val="20"/>
              </w:rPr>
              <w:t>Réunion thématique</w:t>
            </w:r>
          </w:p>
        </w:tc>
        <w:tc>
          <w:tcPr>
            <w:tcW w:w="1404" w:type="dxa"/>
            <w:shd w:val="clear" w:color="auto" w:fill="E2EFD9"/>
          </w:tcPr>
          <w:p w14:paraId="52C6ABEC" w14:textId="77777777" w:rsidR="00DE549F" w:rsidRPr="00036356" w:rsidRDefault="00DE549F" w:rsidP="00DE549F">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E2EFD9"/>
          </w:tcPr>
          <w:p w14:paraId="2ABE6BB4" w14:textId="77777777" w:rsidR="00DE549F" w:rsidRPr="00036356" w:rsidRDefault="00DE549F" w:rsidP="00DE549F">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6636B29A" w14:textId="77777777" w:rsidR="00DE549F" w:rsidRPr="00036356" w:rsidRDefault="00DE549F" w:rsidP="00DE549F">
            <w:pPr>
              <w:jc w:val="left"/>
              <w:rPr>
                <w:rFonts w:ascii="Arial Narrow" w:hAnsi="Arial Narrow"/>
                <w:szCs w:val="20"/>
                <w:lang w:val="en-GB"/>
              </w:rPr>
            </w:pPr>
            <w:r w:rsidRPr="00036356">
              <w:rPr>
                <w:rFonts w:ascii="Arial Narrow" w:hAnsi="Arial Narrow"/>
                <w:szCs w:val="20"/>
                <w:lang w:val="en-GB"/>
              </w:rPr>
              <w:t>UCP, CT</w:t>
            </w:r>
          </w:p>
          <w:p w14:paraId="5B6EB275" w14:textId="77777777" w:rsidR="00DE549F" w:rsidRPr="00036356" w:rsidRDefault="00DE549F" w:rsidP="00DE549F">
            <w:pPr>
              <w:jc w:val="left"/>
              <w:rPr>
                <w:rFonts w:ascii="Arial Narrow" w:hAnsi="Arial Narrow"/>
                <w:szCs w:val="20"/>
                <w:lang w:val="en-GB"/>
              </w:rPr>
            </w:pPr>
            <w:r w:rsidRPr="00036356">
              <w:rPr>
                <w:rFonts w:ascii="Arial Narrow" w:hAnsi="Arial Narrow"/>
                <w:szCs w:val="20"/>
                <w:lang w:val="en-GB"/>
              </w:rPr>
              <w:t>PF MEH/MNDPT</w:t>
            </w:r>
          </w:p>
        </w:tc>
        <w:tc>
          <w:tcPr>
            <w:tcW w:w="1904" w:type="dxa"/>
            <w:shd w:val="clear" w:color="auto" w:fill="E2EFD9"/>
          </w:tcPr>
          <w:p w14:paraId="40C11DA7" w14:textId="77777777" w:rsidR="00DE549F" w:rsidRPr="00036356" w:rsidRDefault="00DE549F" w:rsidP="00DE549F">
            <w:pPr>
              <w:jc w:val="left"/>
              <w:rPr>
                <w:rFonts w:ascii="Arial Narrow" w:hAnsi="Arial Narrow"/>
                <w:szCs w:val="20"/>
                <w:lang w:val="en-GB"/>
              </w:rPr>
            </w:pPr>
          </w:p>
        </w:tc>
      </w:tr>
      <w:tr w:rsidR="00213469" w:rsidRPr="00036356" w14:paraId="501A3E61" w14:textId="77777777" w:rsidTr="007C728E">
        <w:trPr>
          <w:gridAfter w:val="1"/>
          <w:wAfter w:w="8" w:type="dxa"/>
          <w:jc w:val="center"/>
        </w:trPr>
        <w:tc>
          <w:tcPr>
            <w:tcW w:w="1655" w:type="dxa"/>
          </w:tcPr>
          <w:p w14:paraId="22B5C2B6" w14:textId="77777777" w:rsidR="00213469" w:rsidRPr="003D122F"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lastRenderedPageBreak/>
              <w:t xml:space="preserve">MEH, </w:t>
            </w:r>
            <w:r w:rsidR="00213469" w:rsidRPr="003D122F">
              <w:rPr>
                <w:rFonts w:ascii="Arial Narrow" w:hAnsi="Arial Narrow"/>
                <w:sz w:val="20"/>
                <w:szCs w:val="20"/>
              </w:rPr>
              <w:t>MNDPT</w:t>
            </w:r>
          </w:p>
          <w:p w14:paraId="31FB9829" w14:textId="77777777" w:rsidR="00213469" w:rsidRPr="003D122F" w:rsidRDefault="00213469"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3D122F">
              <w:rPr>
                <w:rFonts w:ascii="Arial Narrow" w:hAnsi="Arial Narrow"/>
                <w:sz w:val="20"/>
                <w:szCs w:val="20"/>
              </w:rPr>
              <w:t>ORE/ARELEC</w:t>
            </w:r>
          </w:p>
          <w:p w14:paraId="1C0920C8" w14:textId="77777777" w:rsidR="00AF4BC3" w:rsidRPr="00A3775B"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A3775B">
              <w:rPr>
                <w:rFonts w:ascii="Arial Narrow" w:hAnsi="Arial Narrow"/>
                <w:sz w:val="20"/>
                <w:szCs w:val="20"/>
              </w:rPr>
              <w:t>ARTEC</w:t>
            </w:r>
          </w:p>
          <w:p w14:paraId="253B61DD" w14:textId="77777777" w:rsidR="00213469" w:rsidRPr="00036356" w:rsidRDefault="00213469" w:rsidP="00213469">
            <w:pPr>
              <w:jc w:val="left"/>
              <w:rPr>
                <w:rFonts w:ascii="Arial Narrow" w:hAnsi="Arial Narrow"/>
                <w:b/>
                <w:bCs/>
                <w:szCs w:val="20"/>
              </w:rPr>
            </w:pPr>
          </w:p>
        </w:tc>
        <w:tc>
          <w:tcPr>
            <w:tcW w:w="1246" w:type="dxa"/>
            <w:shd w:val="clear" w:color="auto" w:fill="auto"/>
          </w:tcPr>
          <w:p w14:paraId="72262084" w14:textId="77777777" w:rsidR="00213469" w:rsidRPr="00036356" w:rsidRDefault="00213469" w:rsidP="00213469">
            <w:pPr>
              <w:jc w:val="left"/>
              <w:rPr>
                <w:rFonts w:ascii="Arial Narrow" w:hAnsi="Arial Narrow"/>
                <w:b/>
                <w:bCs/>
                <w:szCs w:val="20"/>
              </w:rPr>
            </w:pPr>
            <w:r w:rsidRPr="00036356">
              <w:rPr>
                <w:rFonts w:ascii="Arial Narrow" w:hAnsi="Arial Narrow"/>
                <w:b/>
                <w:bCs/>
                <w:szCs w:val="20"/>
              </w:rPr>
              <w:t>Composante 3</w:t>
            </w:r>
          </w:p>
        </w:tc>
        <w:tc>
          <w:tcPr>
            <w:tcW w:w="2009" w:type="dxa"/>
            <w:shd w:val="clear" w:color="auto" w:fill="auto"/>
          </w:tcPr>
          <w:p w14:paraId="3BBA61DD" w14:textId="77777777" w:rsidR="00213469" w:rsidRPr="00036356" w:rsidRDefault="00213469" w:rsidP="00213469">
            <w:pPr>
              <w:jc w:val="left"/>
              <w:rPr>
                <w:rFonts w:ascii="Arial Narrow" w:hAnsi="Arial Narrow"/>
                <w:szCs w:val="20"/>
              </w:rPr>
            </w:pPr>
            <w:r w:rsidRPr="00036356">
              <w:rPr>
                <w:rFonts w:ascii="Arial Narrow" w:hAnsi="Arial Narrow"/>
                <w:szCs w:val="20"/>
              </w:rPr>
              <w:t>Appui aux reformes du secteur numérique et du secteur de l’énergie</w:t>
            </w:r>
          </w:p>
        </w:tc>
        <w:tc>
          <w:tcPr>
            <w:tcW w:w="1949" w:type="dxa"/>
            <w:shd w:val="clear" w:color="auto" w:fill="auto"/>
          </w:tcPr>
          <w:p w14:paraId="78492323" w14:textId="77777777" w:rsidR="00213469" w:rsidRPr="00036356" w:rsidRDefault="00213469" w:rsidP="00213469">
            <w:pPr>
              <w:jc w:val="left"/>
              <w:rPr>
                <w:rFonts w:ascii="Arial Narrow" w:hAnsi="Arial Narrow"/>
                <w:szCs w:val="20"/>
              </w:rPr>
            </w:pPr>
            <w:r w:rsidRPr="00036356">
              <w:rPr>
                <w:rFonts w:ascii="Arial Narrow" w:hAnsi="Arial Narrow"/>
                <w:szCs w:val="20"/>
              </w:rPr>
              <w:t>Information sur les sous-projets, montage des dossiers de financement</w:t>
            </w:r>
          </w:p>
        </w:tc>
        <w:tc>
          <w:tcPr>
            <w:tcW w:w="2194" w:type="dxa"/>
            <w:shd w:val="clear" w:color="auto" w:fill="auto"/>
          </w:tcPr>
          <w:p w14:paraId="28D5FD56" w14:textId="77777777" w:rsidR="00213469" w:rsidRPr="00036356" w:rsidRDefault="00213469" w:rsidP="00213469">
            <w:pPr>
              <w:jc w:val="left"/>
              <w:rPr>
                <w:rFonts w:ascii="Arial Narrow" w:hAnsi="Arial Narrow"/>
                <w:szCs w:val="20"/>
              </w:rPr>
            </w:pPr>
            <w:r w:rsidRPr="00036356">
              <w:rPr>
                <w:rFonts w:ascii="Arial Narrow" w:hAnsi="Arial Narrow"/>
                <w:szCs w:val="20"/>
              </w:rPr>
              <w:t>Réunion thématique</w:t>
            </w:r>
          </w:p>
        </w:tc>
        <w:tc>
          <w:tcPr>
            <w:tcW w:w="1404" w:type="dxa"/>
            <w:shd w:val="clear" w:color="auto" w:fill="auto"/>
          </w:tcPr>
          <w:p w14:paraId="34649D64" w14:textId="77777777" w:rsidR="00213469" w:rsidRPr="00036356" w:rsidRDefault="00213469" w:rsidP="00213469">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auto"/>
          </w:tcPr>
          <w:p w14:paraId="12F6D44E" w14:textId="77777777" w:rsidR="00213469" w:rsidRPr="00036356" w:rsidRDefault="00213469" w:rsidP="00213469">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auto"/>
          </w:tcPr>
          <w:p w14:paraId="223B790C" w14:textId="77777777" w:rsidR="00213469" w:rsidRPr="00036356" w:rsidRDefault="00213469" w:rsidP="00213469">
            <w:pPr>
              <w:jc w:val="left"/>
              <w:rPr>
                <w:rFonts w:ascii="Arial Narrow" w:hAnsi="Arial Narrow"/>
                <w:szCs w:val="20"/>
              </w:rPr>
            </w:pPr>
            <w:r w:rsidRPr="00036356">
              <w:rPr>
                <w:rFonts w:ascii="Arial Narrow" w:hAnsi="Arial Narrow"/>
                <w:szCs w:val="20"/>
              </w:rPr>
              <w:t>UCP, CT</w:t>
            </w:r>
          </w:p>
          <w:p w14:paraId="5E9F8A7D" w14:textId="77777777" w:rsidR="00213469" w:rsidRPr="00036356" w:rsidRDefault="00213469" w:rsidP="00213469">
            <w:pPr>
              <w:jc w:val="left"/>
              <w:rPr>
                <w:rFonts w:ascii="Arial Narrow" w:hAnsi="Arial Narrow"/>
                <w:szCs w:val="20"/>
              </w:rPr>
            </w:pPr>
            <w:r w:rsidRPr="00036356">
              <w:rPr>
                <w:rFonts w:ascii="Arial Narrow" w:hAnsi="Arial Narrow"/>
                <w:szCs w:val="20"/>
              </w:rPr>
              <w:t>PF MEH/MNDPT</w:t>
            </w:r>
          </w:p>
          <w:p w14:paraId="2990C20A" w14:textId="77777777" w:rsidR="00213469" w:rsidRPr="00036356" w:rsidRDefault="00213469" w:rsidP="00213469">
            <w:pPr>
              <w:jc w:val="left"/>
              <w:rPr>
                <w:rFonts w:ascii="Arial Narrow" w:hAnsi="Arial Narrow"/>
                <w:szCs w:val="20"/>
              </w:rPr>
            </w:pPr>
            <w:r w:rsidRPr="00036356">
              <w:rPr>
                <w:rFonts w:ascii="Arial Narrow" w:hAnsi="Arial Narrow"/>
                <w:szCs w:val="20"/>
              </w:rPr>
              <w:t>Bureau d’études</w:t>
            </w:r>
          </w:p>
        </w:tc>
        <w:tc>
          <w:tcPr>
            <w:tcW w:w="1904" w:type="dxa"/>
            <w:shd w:val="clear" w:color="auto" w:fill="auto"/>
          </w:tcPr>
          <w:p w14:paraId="3170D14D" w14:textId="77777777" w:rsidR="00213469" w:rsidRPr="00036356" w:rsidRDefault="00213469" w:rsidP="00213469">
            <w:pPr>
              <w:jc w:val="left"/>
              <w:rPr>
                <w:rFonts w:ascii="Arial Narrow" w:hAnsi="Arial Narrow"/>
                <w:szCs w:val="20"/>
              </w:rPr>
            </w:pPr>
          </w:p>
        </w:tc>
      </w:tr>
      <w:tr w:rsidR="00DE549F" w:rsidRPr="00036356" w14:paraId="73A03D99" w14:textId="77777777" w:rsidTr="007C728E">
        <w:trPr>
          <w:gridAfter w:val="1"/>
          <w:wAfter w:w="8" w:type="dxa"/>
          <w:jc w:val="center"/>
        </w:trPr>
        <w:tc>
          <w:tcPr>
            <w:tcW w:w="1655" w:type="dxa"/>
            <w:shd w:val="clear" w:color="auto" w:fill="E2EFD9"/>
          </w:tcPr>
          <w:p w14:paraId="19D7ED0D" w14:textId="77777777" w:rsidR="00DE549F" w:rsidRPr="00036356"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MEH/MNPDT</w:t>
            </w:r>
          </w:p>
          <w:p w14:paraId="0BADCF16" w14:textId="77777777" w:rsidR="00DE549F" w:rsidRPr="00036356"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JIRAMA, ADER</w:t>
            </w:r>
          </w:p>
          <w:p w14:paraId="25EE3DC9" w14:textId="77777777" w:rsidR="00DE549F" w:rsidRPr="00036356"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Cs w:val="20"/>
              </w:rPr>
            </w:pPr>
            <w:r w:rsidRPr="00036356">
              <w:rPr>
                <w:rFonts w:ascii="Arial Narrow" w:hAnsi="Arial Narrow"/>
                <w:sz w:val="20"/>
                <w:szCs w:val="20"/>
              </w:rPr>
              <w:t>Gestionnaire des mini-réseaux isolés, tours cellu</w:t>
            </w:r>
            <w:r w:rsidR="008E05E3" w:rsidRPr="00036356">
              <w:rPr>
                <w:rFonts w:ascii="Arial Narrow" w:hAnsi="Arial Narrow"/>
                <w:sz w:val="20"/>
                <w:szCs w:val="20"/>
              </w:rPr>
              <w:t>l</w:t>
            </w:r>
            <w:r w:rsidRPr="00036356">
              <w:rPr>
                <w:rFonts w:ascii="Arial Narrow" w:hAnsi="Arial Narrow"/>
                <w:sz w:val="20"/>
                <w:szCs w:val="20"/>
              </w:rPr>
              <w:t>aires, etc.</w:t>
            </w:r>
          </w:p>
        </w:tc>
        <w:tc>
          <w:tcPr>
            <w:tcW w:w="1246" w:type="dxa"/>
            <w:shd w:val="clear" w:color="auto" w:fill="E2EFD9"/>
          </w:tcPr>
          <w:p w14:paraId="3FC503BD" w14:textId="77777777" w:rsidR="00DE549F" w:rsidRPr="00036356" w:rsidRDefault="00DE549F" w:rsidP="00DE549F">
            <w:pPr>
              <w:jc w:val="left"/>
              <w:rPr>
                <w:rFonts w:ascii="Arial Narrow" w:hAnsi="Arial Narrow"/>
                <w:b/>
                <w:bCs/>
                <w:szCs w:val="20"/>
              </w:rPr>
            </w:pPr>
            <w:r w:rsidRPr="00036356">
              <w:rPr>
                <w:rFonts w:ascii="Arial Narrow" w:hAnsi="Arial Narrow"/>
                <w:b/>
                <w:bCs/>
                <w:szCs w:val="20"/>
              </w:rPr>
              <w:t>Composante 3</w:t>
            </w:r>
          </w:p>
        </w:tc>
        <w:tc>
          <w:tcPr>
            <w:tcW w:w="2009" w:type="dxa"/>
            <w:shd w:val="clear" w:color="auto" w:fill="E2EFD9"/>
          </w:tcPr>
          <w:p w14:paraId="042D3A96" w14:textId="77777777" w:rsidR="00DE549F" w:rsidRPr="00036356" w:rsidRDefault="00AF4BC3" w:rsidP="00DE549F">
            <w:pPr>
              <w:jc w:val="left"/>
              <w:rPr>
                <w:rFonts w:ascii="Arial Narrow" w:hAnsi="Arial Narrow"/>
                <w:szCs w:val="20"/>
              </w:rPr>
            </w:pPr>
            <w:r w:rsidRPr="00036356">
              <w:rPr>
                <w:rFonts w:ascii="Arial Narrow" w:hAnsi="Arial Narrow"/>
                <w:szCs w:val="20"/>
              </w:rPr>
              <w:t>Appui aux investissements dans les infrastructures résilientes au changement climatique</w:t>
            </w:r>
          </w:p>
        </w:tc>
        <w:tc>
          <w:tcPr>
            <w:tcW w:w="1949" w:type="dxa"/>
            <w:shd w:val="clear" w:color="auto" w:fill="E2EFD9"/>
          </w:tcPr>
          <w:p w14:paraId="562D4690" w14:textId="77777777" w:rsidR="00DE549F" w:rsidRPr="00036356" w:rsidRDefault="00DE549F" w:rsidP="00DE549F">
            <w:pPr>
              <w:jc w:val="left"/>
              <w:rPr>
                <w:rFonts w:ascii="Arial Narrow" w:hAnsi="Arial Narrow"/>
                <w:szCs w:val="20"/>
              </w:rPr>
            </w:pPr>
            <w:r w:rsidRPr="00036356">
              <w:rPr>
                <w:rFonts w:ascii="Arial Narrow" w:hAnsi="Arial Narrow"/>
                <w:szCs w:val="20"/>
              </w:rPr>
              <w:t>Information sur les sous-projets, montage des dossiers de financement,</w:t>
            </w:r>
            <w:r w:rsidR="00AF4BC3" w:rsidRPr="00036356">
              <w:rPr>
                <w:rFonts w:ascii="Arial Narrow" w:hAnsi="Arial Narrow"/>
                <w:szCs w:val="20"/>
              </w:rPr>
              <w:t xml:space="preserve"> caractéristiques techniques</w:t>
            </w:r>
          </w:p>
        </w:tc>
        <w:tc>
          <w:tcPr>
            <w:tcW w:w="2194" w:type="dxa"/>
            <w:shd w:val="clear" w:color="auto" w:fill="E2EFD9"/>
          </w:tcPr>
          <w:p w14:paraId="21F8D363" w14:textId="77777777" w:rsidR="00DE549F" w:rsidRPr="00036356" w:rsidRDefault="00DE549F" w:rsidP="00DE549F">
            <w:pPr>
              <w:jc w:val="left"/>
              <w:rPr>
                <w:rFonts w:ascii="Arial Narrow" w:hAnsi="Arial Narrow"/>
                <w:szCs w:val="20"/>
              </w:rPr>
            </w:pPr>
            <w:r w:rsidRPr="00036356">
              <w:rPr>
                <w:rFonts w:ascii="Arial Narrow" w:hAnsi="Arial Narrow"/>
                <w:szCs w:val="20"/>
              </w:rPr>
              <w:t>Réunion thématique</w:t>
            </w:r>
          </w:p>
        </w:tc>
        <w:tc>
          <w:tcPr>
            <w:tcW w:w="1404" w:type="dxa"/>
            <w:shd w:val="clear" w:color="auto" w:fill="E2EFD9"/>
          </w:tcPr>
          <w:p w14:paraId="61D244F8" w14:textId="77777777" w:rsidR="00DE549F" w:rsidRPr="00036356" w:rsidRDefault="00DE549F" w:rsidP="00DE549F">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E2EFD9"/>
          </w:tcPr>
          <w:p w14:paraId="5AACCD49" w14:textId="77777777" w:rsidR="00DE549F" w:rsidRPr="00036356" w:rsidRDefault="00DE549F" w:rsidP="00DE549F">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E2EFD9"/>
          </w:tcPr>
          <w:p w14:paraId="324C58A4" w14:textId="77777777" w:rsidR="00DE549F" w:rsidRPr="00036356" w:rsidRDefault="00DE549F" w:rsidP="00DE549F">
            <w:pPr>
              <w:jc w:val="left"/>
              <w:rPr>
                <w:rFonts w:ascii="Arial Narrow" w:hAnsi="Arial Narrow"/>
                <w:szCs w:val="20"/>
              </w:rPr>
            </w:pPr>
            <w:r w:rsidRPr="00036356">
              <w:rPr>
                <w:rFonts w:ascii="Arial Narrow" w:hAnsi="Arial Narrow"/>
                <w:szCs w:val="20"/>
              </w:rPr>
              <w:t>U</w:t>
            </w:r>
            <w:r w:rsidR="00AF4BC3" w:rsidRPr="00036356">
              <w:rPr>
                <w:rFonts w:ascii="Arial Narrow" w:hAnsi="Arial Narrow"/>
                <w:szCs w:val="20"/>
              </w:rPr>
              <w:t>C</w:t>
            </w:r>
            <w:r w:rsidRPr="00036356">
              <w:rPr>
                <w:rFonts w:ascii="Arial Narrow" w:hAnsi="Arial Narrow"/>
                <w:szCs w:val="20"/>
              </w:rPr>
              <w:t xml:space="preserve">P, </w:t>
            </w:r>
            <w:r w:rsidR="00AF4BC3" w:rsidRPr="00036356">
              <w:rPr>
                <w:rFonts w:ascii="Arial Narrow" w:hAnsi="Arial Narrow"/>
                <w:szCs w:val="20"/>
              </w:rPr>
              <w:t>CT</w:t>
            </w:r>
            <w:r w:rsidRPr="00036356">
              <w:rPr>
                <w:rFonts w:ascii="Arial Narrow" w:hAnsi="Arial Narrow"/>
                <w:szCs w:val="20"/>
              </w:rPr>
              <w:t>,</w:t>
            </w:r>
          </w:p>
          <w:p w14:paraId="35F14D5E" w14:textId="77777777" w:rsidR="00AF4BC3" w:rsidRPr="00036356" w:rsidRDefault="00AF4BC3" w:rsidP="00AF4BC3">
            <w:pPr>
              <w:jc w:val="left"/>
              <w:rPr>
                <w:rFonts w:ascii="Arial Narrow" w:hAnsi="Arial Narrow"/>
                <w:szCs w:val="20"/>
                <w:lang w:val="en-HK"/>
              </w:rPr>
            </w:pPr>
            <w:r w:rsidRPr="00036356">
              <w:rPr>
                <w:rFonts w:ascii="Arial Narrow" w:hAnsi="Arial Narrow"/>
                <w:szCs w:val="20"/>
                <w:lang w:val="en-HK"/>
              </w:rPr>
              <w:t>PF MEH/MNDPT</w:t>
            </w:r>
          </w:p>
          <w:p w14:paraId="0531D50F" w14:textId="77777777" w:rsidR="00DE549F" w:rsidRPr="00036356" w:rsidRDefault="00DE549F" w:rsidP="00DE549F">
            <w:pPr>
              <w:jc w:val="left"/>
              <w:rPr>
                <w:rFonts w:ascii="Arial Narrow" w:hAnsi="Arial Narrow"/>
                <w:szCs w:val="20"/>
              </w:rPr>
            </w:pPr>
          </w:p>
        </w:tc>
        <w:tc>
          <w:tcPr>
            <w:tcW w:w="1904" w:type="dxa"/>
            <w:shd w:val="clear" w:color="auto" w:fill="E2EFD9"/>
          </w:tcPr>
          <w:p w14:paraId="63C765FB" w14:textId="77777777" w:rsidR="00DE549F" w:rsidRPr="00036356" w:rsidRDefault="00DE549F" w:rsidP="00DE549F">
            <w:pPr>
              <w:jc w:val="left"/>
              <w:rPr>
                <w:rFonts w:ascii="Arial Narrow" w:hAnsi="Arial Narrow"/>
                <w:szCs w:val="20"/>
              </w:rPr>
            </w:pPr>
          </w:p>
        </w:tc>
      </w:tr>
      <w:tr w:rsidR="00DE549F" w:rsidRPr="00036356" w14:paraId="4332F09C" w14:textId="77777777" w:rsidTr="007C728E">
        <w:trPr>
          <w:gridAfter w:val="1"/>
          <w:wAfter w:w="8" w:type="dxa"/>
          <w:jc w:val="center"/>
        </w:trPr>
        <w:tc>
          <w:tcPr>
            <w:tcW w:w="1655" w:type="dxa"/>
          </w:tcPr>
          <w:p w14:paraId="65681A9B" w14:textId="77777777" w:rsidR="00AF4BC3" w:rsidRPr="00036356"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UCP, COPIL, CT</w:t>
            </w:r>
          </w:p>
          <w:p w14:paraId="65D1883E" w14:textId="77777777" w:rsidR="00DE549F" w:rsidRPr="00036356" w:rsidRDefault="00AF4BC3" w:rsidP="0088716F">
            <w:pPr>
              <w:pStyle w:val="ListParagraph"/>
              <w:numPr>
                <w:ilvl w:val="0"/>
                <w:numId w:val="22"/>
              </w:numPr>
              <w:tabs>
                <w:tab w:val="left" w:pos="170"/>
              </w:tabs>
              <w:spacing w:before="0" w:beforeAutospacing="0" w:after="0" w:afterAutospacing="0"/>
              <w:ind w:left="28" w:firstLine="0"/>
              <w:jc w:val="left"/>
              <w:rPr>
                <w:rFonts w:ascii="Arial Narrow" w:hAnsi="Arial Narrow"/>
                <w:sz w:val="20"/>
                <w:szCs w:val="20"/>
              </w:rPr>
            </w:pPr>
            <w:r w:rsidRPr="00036356">
              <w:rPr>
                <w:rFonts w:ascii="Arial Narrow" w:hAnsi="Arial Narrow"/>
                <w:sz w:val="20"/>
                <w:szCs w:val="20"/>
              </w:rPr>
              <w:t>MEH/</w:t>
            </w:r>
            <w:r w:rsidR="007C256D" w:rsidRPr="00036356">
              <w:rPr>
                <w:rFonts w:ascii="Arial Narrow" w:hAnsi="Arial Narrow"/>
                <w:sz w:val="20"/>
                <w:szCs w:val="20"/>
              </w:rPr>
              <w:t>DIREH</w:t>
            </w:r>
            <w:r w:rsidRPr="00036356">
              <w:rPr>
                <w:rFonts w:ascii="Arial Narrow" w:hAnsi="Arial Narrow"/>
                <w:sz w:val="20"/>
                <w:szCs w:val="20"/>
              </w:rPr>
              <w:t>, MNDPT/</w:t>
            </w:r>
            <w:r w:rsidR="00F8137F" w:rsidRPr="00036356">
              <w:rPr>
                <w:rFonts w:ascii="Arial Narrow" w:hAnsi="Arial Narrow"/>
                <w:sz w:val="20"/>
                <w:szCs w:val="20"/>
              </w:rPr>
              <w:t>DIRNDPT</w:t>
            </w:r>
          </w:p>
          <w:p w14:paraId="3264ADDB" w14:textId="77777777" w:rsidR="00DE549F" w:rsidRPr="00036356" w:rsidRDefault="00DE549F" w:rsidP="00DE549F">
            <w:pPr>
              <w:jc w:val="left"/>
              <w:rPr>
                <w:rFonts w:ascii="Arial Narrow" w:hAnsi="Arial Narrow"/>
                <w:b/>
                <w:bCs/>
                <w:szCs w:val="20"/>
              </w:rPr>
            </w:pPr>
          </w:p>
        </w:tc>
        <w:tc>
          <w:tcPr>
            <w:tcW w:w="1246" w:type="dxa"/>
            <w:shd w:val="clear" w:color="auto" w:fill="auto"/>
          </w:tcPr>
          <w:p w14:paraId="5B6E83A6" w14:textId="77777777" w:rsidR="00DE549F" w:rsidRPr="00036356" w:rsidRDefault="00DE549F" w:rsidP="00DE549F">
            <w:pPr>
              <w:jc w:val="left"/>
              <w:rPr>
                <w:rFonts w:ascii="Arial Narrow" w:hAnsi="Arial Narrow"/>
                <w:b/>
                <w:bCs/>
                <w:szCs w:val="20"/>
              </w:rPr>
            </w:pPr>
            <w:r w:rsidRPr="00036356">
              <w:rPr>
                <w:rFonts w:ascii="Arial Narrow" w:hAnsi="Arial Narrow"/>
                <w:b/>
                <w:bCs/>
                <w:szCs w:val="20"/>
              </w:rPr>
              <w:t xml:space="preserve">Composante </w:t>
            </w:r>
            <w:r w:rsidR="00AF4BC3" w:rsidRPr="00036356">
              <w:rPr>
                <w:rFonts w:ascii="Arial Narrow" w:hAnsi="Arial Narrow"/>
                <w:b/>
                <w:bCs/>
                <w:szCs w:val="20"/>
              </w:rPr>
              <w:t>4</w:t>
            </w:r>
          </w:p>
        </w:tc>
        <w:tc>
          <w:tcPr>
            <w:tcW w:w="2009" w:type="dxa"/>
            <w:shd w:val="clear" w:color="auto" w:fill="auto"/>
          </w:tcPr>
          <w:p w14:paraId="39BD5005" w14:textId="4391936E" w:rsidR="00DE549F" w:rsidRPr="00036356" w:rsidRDefault="00AF4BC3" w:rsidP="00DE549F">
            <w:pPr>
              <w:jc w:val="left"/>
              <w:rPr>
                <w:rFonts w:ascii="Arial Narrow" w:hAnsi="Arial Narrow"/>
                <w:szCs w:val="20"/>
              </w:rPr>
            </w:pPr>
            <w:r w:rsidRPr="00036356">
              <w:rPr>
                <w:rFonts w:ascii="Arial Narrow" w:hAnsi="Arial Narrow"/>
                <w:szCs w:val="20"/>
              </w:rPr>
              <w:t>Renforcement de</w:t>
            </w:r>
            <w:r w:rsidR="00194B42" w:rsidRPr="00036356">
              <w:rPr>
                <w:rFonts w:ascii="Arial Narrow" w:hAnsi="Arial Narrow"/>
                <w:szCs w:val="20"/>
              </w:rPr>
              <w:t>s</w:t>
            </w:r>
            <w:r w:rsidRPr="00036356">
              <w:rPr>
                <w:rFonts w:ascii="Arial Narrow" w:hAnsi="Arial Narrow"/>
                <w:szCs w:val="20"/>
              </w:rPr>
              <w:t xml:space="preserve"> capacité</w:t>
            </w:r>
            <w:r w:rsidR="00194B42" w:rsidRPr="00036356">
              <w:rPr>
                <w:rFonts w:ascii="Arial Narrow" w:hAnsi="Arial Narrow"/>
                <w:szCs w:val="20"/>
              </w:rPr>
              <w:t>s</w:t>
            </w:r>
            <w:r w:rsidRPr="00036356">
              <w:rPr>
                <w:rFonts w:ascii="Arial Narrow" w:hAnsi="Arial Narrow"/>
                <w:szCs w:val="20"/>
              </w:rPr>
              <w:t xml:space="preserve"> institutionnelle</w:t>
            </w:r>
            <w:r w:rsidR="00194B42" w:rsidRPr="00036356">
              <w:rPr>
                <w:rFonts w:ascii="Arial Narrow" w:hAnsi="Arial Narrow"/>
                <w:szCs w:val="20"/>
              </w:rPr>
              <w:t>s</w:t>
            </w:r>
          </w:p>
        </w:tc>
        <w:tc>
          <w:tcPr>
            <w:tcW w:w="1949" w:type="dxa"/>
            <w:shd w:val="clear" w:color="auto" w:fill="auto"/>
          </w:tcPr>
          <w:p w14:paraId="2EB3AC0E" w14:textId="77777777" w:rsidR="00DE549F" w:rsidRPr="00036356" w:rsidRDefault="00417815" w:rsidP="00DE549F">
            <w:pPr>
              <w:jc w:val="left"/>
              <w:rPr>
                <w:rFonts w:ascii="Arial Narrow" w:hAnsi="Arial Narrow"/>
                <w:szCs w:val="20"/>
              </w:rPr>
            </w:pPr>
            <w:r w:rsidRPr="00036356">
              <w:rPr>
                <w:rFonts w:ascii="Arial Narrow" w:hAnsi="Arial Narrow"/>
                <w:szCs w:val="20"/>
              </w:rPr>
              <w:t>Plans de formation</w:t>
            </w:r>
            <w:r w:rsidR="00DE549F" w:rsidRPr="00036356">
              <w:rPr>
                <w:rFonts w:ascii="Arial Narrow" w:hAnsi="Arial Narrow"/>
                <w:szCs w:val="20"/>
              </w:rPr>
              <w:t xml:space="preserve">, montage des dossiers de financement, caractéristiques techniques </w:t>
            </w:r>
          </w:p>
        </w:tc>
        <w:tc>
          <w:tcPr>
            <w:tcW w:w="2194" w:type="dxa"/>
            <w:shd w:val="clear" w:color="auto" w:fill="auto"/>
          </w:tcPr>
          <w:p w14:paraId="3DDC5F91" w14:textId="77777777" w:rsidR="00DE549F" w:rsidRPr="00036356" w:rsidRDefault="00DE549F" w:rsidP="00DE549F">
            <w:pPr>
              <w:jc w:val="left"/>
              <w:rPr>
                <w:rFonts w:ascii="Arial Narrow" w:hAnsi="Arial Narrow"/>
                <w:szCs w:val="20"/>
              </w:rPr>
            </w:pPr>
            <w:r w:rsidRPr="00036356">
              <w:rPr>
                <w:rFonts w:ascii="Arial Narrow" w:hAnsi="Arial Narrow"/>
                <w:szCs w:val="20"/>
              </w:rPr>
              <w:t>Réunion thématique</w:t>
            </w:r>
          </w:p>
        </w:tc>
        <w:tc>
          <w:tcPr>
            <w:tcW w:w="1404" w:type="dxa"/>
            <w:shd w:val="clear" w:color="auto" w:fill="auto"/>
          </w:tcPr>
          <w:p w14:paraId="4A4B0648" w14:textId="77777777" w:rsidR="00DE549F" w:rsidRPr="00036356" w:rsidRDefault="00DE549F" w:rsidP="00DE549F">
            <w:pPr>
              <w:jc w:val="left"/>
              <w:rPr>
                <w:rFonts w:ascii="Arial Narrow" w:hAnsi="Arial Narrow"/>
                <w:szCs w:val="20"/>
              </w:rPr>
            </w:pPr>
            <w:r w:rsidRPr="00036356">
              <w:rPr>
                <w:rFonts w:ascii="Arial Narrow" w:hAnsi="Arial Narrow"/>
                <w:szCs w:val="20"/>
              </w:rPr>
              <w:t>Après le démarrage effectif du projet</w:t>
            </w:r>
          </w:p>
        </w:tc>
        <w:tc>
          <w:tcPr>
            <w:tcW w:w="1429" w:type="dxa"/>
            <w:shd w:val="clear" w:color="auto" w:fill="auto"/>
          </w:tcPr>
          <w:p w14:paraId="3B3CD25F" w14:textId="77777777" w:rsidR="00DE549F" w:rsidRPr="00036356" w:rsidRDefault="00DE549F" w:rsidP="00DE549F">
            <w:pPr>
              <w:jc w:val="left"/>
              <w:rPr>
                <w:rFonts w:ascii="Arial Narrow" w:hAnsi="Arial Narrow"/>
                <w:szCs w:val="20"/>
              </w:rPr>
            </w:pPr>
            <w:r w:rsidRPr="00036356">
              <w:rPr>
                <w:rFonts w:ascii="Arial Narrow" w:hAnsi="Arial Narrow"/>
                <w:szCs w:val="20"/>
              </w:rPr>
              <w:t>100% des parties prenantes concernées</w:t>
            </w:r>
          </w:p>
        </w:tc>
        <w:tc>
          <w:tcPr>
            <w:tcW w:w="1557" w:type="dxa"/>
            <w:shd w:val="clear" w:color="auto" w:fill="auto"/>
          </w:tcPr>
          <w:p w14:paraId="275F54AA" w14:textId="77777777" w:rsidR="00DE549F" w:rsidRPr="00036356" w:rsidRDefault="00417815" w:rsidP="00DE549F">
            <w:pPr>
              <w:jc w:val="left"/>
              <w:rPr>
                <w:rFonts w:ascii="Arial Narrow" w:hAnsi="Arial Narrow"/>
                <w:szCs w:val="20"/>
              </w:rPr>
            </w:pPr>
            <w:r w:rsidRPr="00036356">
              <w:rPr>
                <w:rFonts w:ascii="Arial Narrow" w:hAnsi="Arial Narrow"/>
                <w:szCs w:val="20"/>
              </w:rPr>
              <w:t>UCP</w:t>
            </w:r>
          </w:p>
          <w:p w14:paraId="0F3FC28C" w14:textId="77777777" w:rsidR="00DE549F" w:rsidRPr="00036356" w:rsidRDefault="00DE549F" w:rsidP="00DE549F">
            <w:pPr>
              <w:jc w:val="left"/>
              <w:rPr>
                <w:rFonts w:ascii="Arial Narrow" w:hAnsi="Arial Narrow"/>
                <w:szCs w:val="20"/>
              </w:rPr>
            </w:pPr>
            <w:r w:rsidRPr="00036356">
              <w:rPr>
                <w:rFonts w:ascii="Arial Narrow" w:hAnsi="Arial Narrow"/>
                <w:szCs w:val="20"/>
              </w:rPr>
              <w:t>Consultants</w:t>
            </w:r>
          </w:p>
          <w:p w14:paraId="1C171E99" w14:textId="77777777" w:rsidR="00DE549F" w:rsidRPr="00036356" w:rsidRDefault="00DE549F" w:rsidP="00DE549F">
            <w:pPr>
              <w:jc w:val="left"/>
              <w:rPr>
                <w:rFonts w:ascii="Arial Narrow" w:hAnsi="Arial Narrow"/>
                <w:szCs w:val="20"/>
              </w:rPr>
            </w:pPr>
            <w:r w:rsidRPr="00036356">
              <w:rPr>
                <w:rFonts w:ascii="Arial Narrow" w:hAnsi="Arial Narrow"/>
                <w:szCs w:val="20"/>
              </w:rPr>
              <w:t>Bureau d’étude</w:t>
            </w:r>
          </w:p>
        </w:tc>
        <w:tc>
          <w:tcPr>
            <w:tcW w:w="1904" w:type="dxa"/>
            <w:shd w:val="clear" w:color="auto" w:fill="auto"/>
          </w:tcPr>
          <w:p w14:paraId="3DFD8DBA" w14:textId="77777777" w:rsidR="00DE549F" w:rsidRPr="00036356" w:rsidRDefault="00DE549F" w:rsidP="00DE549F">
            <w:pPr>
              <w:jc w:val="left"/>
              <w:rPr>
                <w:rFonts w:ascii="Arial Narrow" w:hAnsi="Arial Narrow"/>
                <w:szCs w:val="20"/>
              </w:rPr>
            </w:pPr>
          </w:p>
        </w:tc>
      </w:tr>
    </w:tbl>
    <w:p w14:paraId="14457AEC" w14:textId="77777777" w:rsidR="00716A07" w:rsidRPr="00036356" w:rsidRDefault="00716A07" w:rsidP="00716A07"/>
    <w:p w14:paraId="488978F0" w14:textId="77777777" w:rsidR="00716A07" w:rsidRPr="00036356" w:rsidRDefault="00716A07" w:rsidP="00716A07"/>
    <w:p w14:paraId="5CF17AC8" w14:textId="77777777" w:rsidR="00716A07" w:rsidRPr="00036356" w:rsidRDefault="00716A07" w:rsidP="0088716F">
      <w:pPr>
        <w:pStyle w:val="TIT2"/>
        <w:numPr>
          <w:ilvl w:val="0"/>
          <w:numId w:val="70"/>
        </w:numPr>
        <w:ind w:left="0" w:firstLine="0"/>
        <w:sectPr w:rsidR="00716A07" w:rsidRPr="00036356" w:rsidSect="000A739B">
          <w:pgSz w:w="16838" w:h="11906" w:orient="landscape"/>
          <w:pgMar w:top="1418" w:right="1418" w:bottom="1418" w:left="1418" w:header="709" w:footer="709" w:gutter="0"/>
          <w:cols w:space="708"/>
          <w:docGrid w:linePitch="360"/>
        </w:sectPr>
      </w:pPr>
      <w:bookmarkStart w:id="79" w:name="_Toc46833601"/>
    </w:p>
    <w:p w14:paraId="37004491" w14:textId="77777777" w:rsidR="00716A07" w:rsidRPr="00036356" w:rsidRDefault="00716A07" w:rsidP="0088716F">
      <w:pPr>
        <w:pStyle w:val="TIT2"/>
        <w:numPr>
          <w:ilvl w:val="1"/>
          <w:numId w:val="17"/>
        </w:numPr>
      </w:pPr>
      <w:bookmarkStart w:id="80" w:name="_Toc92308154"/>
      <w:bookmarkStart w:id="81" w:name="_Toc125215962"/>
      <w:r w:rsidRPr="00036356">
        <w:lastRenderedPageBreak/>
        <w:t>STRATEGIES PROPOSEES POUR LES CONSULTATIONS</w:t>
      </w:r>
      <w:bookmarkEnd w:id="79"/>
      <w:bookmarkEnd w:id="80"/>
      <w:bookmarkEnd w:id="81"/>
    </w:p>
    <w:p w14:paraId="20533676" w14:textId="77777777" w:rsidR="00F946C6" w:rsidRPr="00036356" w:rsidRDefault="00716A07" w:rsidP="00213469">
      <w:pPr>
        <w:spacing w:before="100" w:beforeAutospacing="1" w:after="100" w:afterAutospacing="1" w:line="276" w:lineRule="auto"/>
      </w:pPr>
      <w:r w:rsidRPr="00036356">
        <w:t>Pour les consultations des parties prenantes, le Projet utilisera plusieurs moyens de communication </w:t>
      </w:r>
      <w:r w:rsidR="00417815" w:rsidRPr="00036356">
        <w:t>tels que</w:t>
      </w:r>
      <w:r w:rsidRPr="00036356">
        <w:t xml:space="preserve">: </w:t>
      </w:r>
    </w:p>
    <w:p w14:paraId="335D00CB" w14:textId="77777777" w:rsidR="00F946C6" w:rsidRPr="00036356" w:rsidRDefault="00F946C6" w:rsidP="0088716F">
      <w:pPr>
        <w:widowControl w:val="0"/>
        <w:numPr>
          <w:ilvl w:val="0"/>
          <w:numId w:val="34"/>
        </w:numPr>
        <w:autoSpaceDE w:val="0"/>
        <w:autoSpaceDN w:val="0"/>
        <w:adjustRightInd w:val="0"/>
        <w:spacing w:after="120"/>
        <w:rPr>
          <w:rFonts w:cs="Calibri"/>
        </w:rPr>
      </w:pPr>
      <w:r w:rsidRPr="00036356">
        <w:rPr>
          <w:rFonts w:cs="Calibri"/>
        </w:rPr>
        <w:t>F</w:t>
      </w:r>
      <w:r w:rsidR="00716A07" w:rsidRPr="00036356">
        <w:rPr>
          <w:rFonts w:cs="Calibri"/>
        </w:rPr>
        <w:t xml:space="preserve">ormulaires de sondage, </w:t>
      </w:r>
      <w:r w:rsidRPr="00036356">
        <w:rPr>
          <w:rFonts w:cs="Calibri"/>
        </w:rPr>
        <w:t xml:space="preserve">enquêtes pour recueillir les avis des personnes susceptibles d’être affectées par le Projet et </w:t>
      </w:r>
      <w:r w:rsidR="00417815" w:rsidRPr="00036356">
        <w:rPr>
          <w:rFonts w:cs="Calibri"/>
        </w:rPr>
        <w:t>d</w:t>
      </w:r>
      <w:r w:rsidRPr="00036356">
        <w:rPr>
          <w:rFonts w:cs="Calibri"/>
        </w:rPr>
        <w:t>es bénéficiaires du Projet ;</w:t>
      </w:r>
    </w:p>
    <w:p w14:paraId="11F440DE" w14:textId="77777777" w:rsidR="008B0C06" w:rsidRPr="00036356" w:rsidRDefault="00F946C6" w:rsidP="0088716F">
      <w:pPr>
        <w:widowControl w:val="0"/>
        <w:numPr>
          <w:ilvl w:val="0"/>
          <w:numId w:val="34"/>
        </w:numPr>
        <w:autoSpaceDE w:val="0"/>
        <w:autoSpaceDN w:val="0"/>
        <w:adjustRightInd w:val="0"/>
        <w:spacing w:after="120"/>
        <w:rPr>
          <w:rFonts w:cs="Calibri"/>
        </w:rPr>
      </w:pPr>
      <w:r w:rsidRPr="00036356">
        <w:rPr>
          <w:rFonts w:cs="Calibri"/>
        </w:rPr>
        <w:t>E</w:t>
      </w:r>
      <w:r w:rsidR="00716A07" w:rsidRPr="00036356">
        <w:rPr>
          <w:rFonts w:cs="Calibri"/>
        </w:rPr>
        <w:t xml:space="preserve">ntretiens </w:t>
      </w:r>
      <w:r w:rsidRPr="00036356">
        <w:rPr>
          <w:rFonts w:cs="Calibri"/>
        </w:rPr>
        <w:t xml:space="preserve">individuels </w:t>
      </w:r>
      <w:r w:rsidR="00716A07" w:rsidRPr="00036356">
        <w:rPr>
          <w:rFonts w:cs="Calibri"/>
        </w:rPr>
        <w:t xml:space="preserve">avec les différents acteurs et organisations concernés, </w:t>
      </w:r>
      <w:r w:rsidR="008B0C06" w:rsidRPr="00036356">
        <w:rPr>
          <w:rFonts w:cs="Calibri"/>
        </w:rPr>
        <w:t>plus particulièrement avec les autorités administratives locales ;</w:t>
      </w:r>
    </w:p>
    <w:p w14:paraId="6269454F" w14:textId="1BF97856" w:rsidR="008B0C06" w:rsidRPr="00036356" w:rsidRDefault="008B0C06" w:rsidP="0088716F">
      <w:pPr>
        <w:widowControl w:val="0"/>
        <w:numPr>
          <w:ilvl w:val="0"/>
          <w:numId w:val="34"/>
        </w:numPr>
        <w:autoSpaceDE w:val="0"/>
        <w:autoSpaceDN w:val="0"/>
        <w:adjustRightInd w:val="0"/>
        <w:spacing w:after="120"/>
        <w:rPr>
          <w:rFonts w:cs="Calibri"/>
        </w:rPr>
      </w:pPr>
      <w:r w:rsidRPr="00036356">
        <w:rPr>
          <w:rFonts w:cs="Calibri"/>
        </w:rPr>
        <w:t>Rencontres en petits groupes</w:t>
      </w:r>
      <w:r w:rsidR="00716A07" w:rsidRPr="00036356">
        <w:rPr>
          <w:rFonts w:cs="Calibri"/>
        </w:rPr>
        <w:t xml:space="preserve"> ou groupes de discussion (focus group) sur des sujets précis</w:t>
      </w:r>
      <w:r w:rsidRPr="00036356">
        <w:rPr>
          <w:rFonts w:cs="Calibri"/>
        </w:rPr>
        <w:t xml:space="preserve"> et avec des acteurs partageant les mêmes intérêts</w:t>
      </w:r>
      <w:r w:rsidR="00417815" w:rsidRPr="00036356">
        <w:rPr>
          <w:rFonts w:cs="Calibri"/>
        </w:rPr>
        <w:t xml:space="preserve">. </w:t>
      </w:r>
      <w:r w:rsidR="00A206FA" w:rsidRPr="00036356">
        <w:rPr>
          <w:rFonts w:cs="Calibri"/>
        </w:rPr>
        <w:t>Il</w:t>
      </w:r>
      <w:r w:rsidRPr="00036356">
        <w:rPr>
          <w:rFonts w:cs="Calibri"/>
        </w:rPr>
        <w:t xml:space="preserve"> </w:t>
      </w:r>
      <w:r w:rsidR="00B72F24" w:rsidRPr="00036356">
        <w:rPr>
          <w:rFonts w:cs="Calibri"/>
        </w:rPr>
        <w:t>e</w:t>
      </w:r>
      <w:r w:rsidRPr="00036356">
        <w:rPr>
          <w:rFonts w:cs="Calibri"/>
        </w:rPr>
        <w:t>st à souligner que les focus group organisés avec les femmes ou des groupes de jeunes sont menés de manière séparée avec les autres acteurs afin de recueillir leurs opinions et leurs préoccupations de manière éthique et sûre. Les focus group ciblant les femmes seront obligatoirement animés par des femmes</w:t>
      </w:r>
      <w:r w:rsidR="00417815" w:rsidRPr="00036356">
        <w:rPr>
          <w:rFonts w:cs="Calibri"/>
        </w:rPr>
        <w:t xml:space="preserve"> dans des lieux rassurant</w:t>
      </w:r>
      <w:r w:rsidRPr="00036356">
        <w:rPr>
          <w:rFonts w:cs="Calibri"/>
        </w:rPr>
        <w:t>.</w:t>
      </w:r>
    </w:p>
    <w:p w14:paraId="7B94DE88" w14:textId="77777777" w:rsidR="00716A07" w:rsidRPr="00036356" w:rsidRDefault="00716A07" w:rsidP="00213469">
      <w:pPr>
        <w:spacing w:before="100" w:beforeAutospacing="1" w:after="100" w:afterAutospacing="1" w:line="276" w:lineRule="auto"/>
      </w:pPr>
      <w:r w:rsidRPr="00036356">
        <w:t>L’inventaire des techniques de consultation présentées dans le tableau ci-après prend en compte les méthodes de consultation adaptées aux spécificités de chacune des zones concernées par la mise en œuvre du projet et les objectifs de participation des groupes de parties prenantes à consulter.</w:t>
      </w:r>
    </w:p>
    <w:p w14:paraId="192A0AC2" w14:textId="77777777" w:rsidR="00716A07" w:rsidRPr="00036356" w:rsidRDefault="00CB1926" w:rsidP="00CB1926">
      <w:pPr>
        <w:pStyle w:val="Caption"/>
        <w:rPr>
          <w:rFonts w:cs="Arial"/>
          <w:szCs w:val="20"/>
        </w:rPr>
      </w:pPr>
      <w:bookmarkStart w:id="82" w:name="_Toc124022297"/>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18</w:t>
      </w:r>
      <w:r w:rsidRPr="001869EA">
        <w:fldChar w:fldCharType="end"/>
      </w:r>
      <w:r w:rsidR="00D247C6" w:rsidRPr="00036356">
        <w:t xml:space="preserve"> </w:t>
      </w:r>
      <w:r w:rsidRPr="00036356">
        <w:t>: Choix des stratégies pour la consultation</w:t>
      </w:r>
      <w:bookmarkEnd w:id="82"/>
    </w:p>
    <w:tbl>
      <w:tblPr>
        <w:tblW w:w="1064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48"/>
        <w:gridCol w:w="1355"/>
        <w:gridCol w:w="1636"/>
        <w:gridCol w:w="1919"/>
        <w:gridCol w:w="1510"/>
        <w:gridCol w:w="1235"/>
        <w:gridCol w:w="1629"/>
        <w:gridCol w:w="17"/>
      </w:tblGrid>
      <w:tr w:rsidR="0038149C" w:rsidRPr="00036356" w14:paraId="120F6556" w14:textId="77777777" w:rsidTr="004555FA">
        <w:trPr>
          <w:gridAfter w:val="1"/>
          <w:wAfter w:w="8" w:type="pct"/>
          <w:trHeight w:val="420"/>
          <w:tblHeader/>
          <w:jc w:val="center"/>
        </w:trPr>
        <w:tc>
          <w:tcPr>
            <w:tcW w:w="633" w:type="pct"/>
            <w:shd w:val="clear" w:color="auto" w:fill="92D050"/>
          </w:tcPr>
          <w:p w14:paraId="7CEB77FC"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Parties prenantes ciblées</w:t>
            </w:r>
          </w:p>
        </w:tc>
        <w:tc>
          <w:tcPr>
            <w:tcW w:w="636" w:type="pct"/>
            <w:shd w:val="clear" w:color="auto" w:fill="92D050"/>
          </w:tcPr>
          <w:p w14:paraId="7066F1A2"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Composante du projet</w:t>
            </w:r>
          </w:p>
        </w:tc>
        <w:tc>
          <w:tcPr>
            <w:tcW w:w="768" w:type="pct"/>
            <w:shd w:val="clear" w:color="auto" w:fill="92D050"/>
          </w:tcPr>
          <w:p w14:paraId="3850D40E"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Activités du projet</w:t>
            </w:r>
          </w:p>
        </w:tc>
        <w:tc>
          <w:tcPr>
            <w:tcW w:w="901" w:type="pct"/>
            <w:shd w:val="clear" w:color="auto" w:fill="92D050"/>
          </w:tcPr>
          <w:p w14:paraId="0FE3EED6"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Thème de la consultation</w:t>
            </w:r>
          </w:p>
        </w:tc>
        <w:tc>
          <w:tcPr>
            <w:tcW w:w="709" w:type="pct"/>
            <w:shd w:val="clear" w:color="auto" w:fill="92D050"/>
          </w:tcPr>
          <w:p w14:paraId="364E41BD"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Méthode utilisée</w:t>
            </w:r>
          </w:p>
        </w:tc>
        <w:tc>
          <w:tcPr>
            <w:tcW w:w="580" w:type="pct"/>
            <w:shd w:val="clear" w:color="auto" w:fill="92D050"/>
          </w:tcPr>
          <w:p w14:paraId="733CB9C3"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Calendrier : lieux/dates</w:t>
            </w:r>
          </w:p>
        </w:tc>
        <w:tc>
          <w:tcPr>
            <w:tcW w:w="765" w:type="pct"/>
            <w:shd w:val="clear" w:color="auto" w:fill="92D050"/>
          </w:tcPr>
          <w:p w14:paraId="7BAF6054" w14:textId="77777777" w:rsidR="0038149C" w:rsidRPr="00036356" w:rsidRDefault="0038149C" w:rsidP="0038149C">
            <w:pPr>
              <w:spacing w:after="120"/>
              <w:jc w:val="center"/>
              <w:rPr>
                <w:rFonts w:ascii="Arial Narrow" w:hAnsi="Arial Narrow" w:cs="Calibri"/>
                <w:b/>
                <w:bCs/>
                <w:color w:val="FFFFFF"/>
                <w:szCs w:val="20"/>
              </w:rPr>
            </w:pPr>
            <w:r w:rsidRPr="00036356">
              <w:rPr>
                <w:rFonts w:ascii="Arial Narrow" w:hAnsi="Arial Narrow" w:cs="Calibri"/>
                <w:b/>
                <w:bCs/>
                <w:color w:val="FFFFFF"/>
                <w:szCs w:val="20"/>
              </w:rPr>
              <w:t>Responsabilités</w:t>
            </w:r>
          </w:p>
        </w:tc>
      </w:tr>
      <w:tr w:rsidR="0038149C" w:rsidRPr="00036356" w14:paraId="2A198495" w14:textId="77777777" w:rsidTr="004555FA">
        <w:trPr>
          <w:trHeight w:val="70"/>
          <w:jc w:val="center"/>
        </w:trPr>
        <w:tc>
          <w:tcPr>
            <w:tcW w:w="5000" w:type="pct"/>
            <w:gridSpan w:val="8"/>
            <w:shd w:val="clear" w:color="auto" w:fill="C5E0B3"/>
            <w:vAlign w:val="center"/>
          </w:tcPr>
          <w:p w14:paraId="73AF6097" w14:textId="77777777" w:rsidR="0038149C" w:rsidRPr="00036356" w:rsidRDefault="0038149C" w:rsidP="002468BB">
            <w:pPr>
              <w:spacing w:before="120" w:after="120"/>
              <w:jc w:val="center"/>
              <w:rPr>
                <w:rFonts w:ascii="Arial Narrow" w:hAnsi="Arial Narrow" w:cs="Calibri"/>
                <w:szCs w:val="20"/>
              </w:rPr>
            </w:pPr>
            <w:r w:rsidRPr="00036356">
              <w:rPr>
                <w:rFonts w:ascii="Arial Narrow" w:hAnsi="Arial Narrow" w:cs="Calibri"/>
                <w:b/>
                <w:bCs/>
                <w:szCs w:val="20"/>
              </w:rPr>
              <w:t>Phase de mise en œuvre</w:t>
            </w:r>
          </w:p>
        </w:tc>
      </w:tr>
      <w:tr w:rsidR="0038149C" w:rsidRPr="00036356" w14:paraId="2B63E0F2" w14:textId="77777777" w:rsidTr="004555FA">
        <w:trPr>
          <w:gridAfter w:val="1"/>
          <w:wAfter w:w="8" w:type="pct"/>
          <w:trHeight w:val="855"/>
          <w:jc w:val="center"/>
        </w:trPr>
        <w:tc>
          <w:tcPr>
            <w:tcW w:w="633" w:type="pct"/>
            <w:shd w:val="clear" w:color="auto" w:fill="C5E0B3"/>
          </w:tcPr>
          <w:p w14:paraId="30000832"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Toutes les catégories de parties prenantes</w:t>
            </w:r>
          </w:p>
        </w:tc>
        <w:tc>
          <w:tcPr>
            <w:tcW w:w="636" w:type="pct"/>
            <w:shd w:val="clear" w:color="auto" w:fill="C5E0B3"/>
          </w:tcPr>
          <w:p w14:paraId="0C472542"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Toute composante</w:t>
            </w:r>
          </w:p>
        </w:tc>
        <w:tc>
          <w:tcPr>
            <w:tcW w:w="768" w:type="pct"/>
            <w:shd w:val="clear" w:color="auto" w:fill="C5E0B3"/>
          </w:tcPr>
          <w:p w14:paraId="206D0635"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Mise à jour du PMPP</w:t>
            </w:r>
          </w:p>
        </w:tc>
        <w:tc>
          <w:tcPr>
            <w:tcW w:w="901" w:type="pct"/>
            <w:shd w:val="clear" w:color="auto" w:fill="C5E0B3"/>
          </w:tcPr>
          <w:p w14:paraId="1193DFB2"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Besoins et mobilisation des parties prenantes</w:t>
            </w:r>
          </w:p>
        </w:tc>
        <w:tc>
          <w:tcPr>
            <w:tcW w:w="709" w:type="pct"/>
            <w:shd w:val="clear" w:color="auto" w:fill="C5E0B3"/>
          </w:tcPr>
          <w:p w14:paraId="70F96B3B"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Réunion publique, Réunion thématique, consultation individuelle, porte à porte</w:t>
            </w:r>
          </w:p>
        </w:tc>
        <w:tc>
          <w:tcPr>
            <w:tcW w:w="580" w:type="pct"/>
            <w:shd w:val="clear" w:color="auto" w:fill="C5E0B3"/>
          </w:tcPr>
          <w:p w14:paraId="2B939FC9" w14:textId="77777777" w:rsidR="0038149C" w:rsidRPr="00036356" w:rsidRDefault="0038149C" w:rsidP="0038149C">
            <w:pPr>
              <w:jc w:val="left"/>
              <w:rPr>
                <w:rFonts w:ascii="Arial Narrow" w:hAnsi="Arial Narrow" w:cs="Calibri"/>
                <w:szCs w:val="20"/>
              </w:rPr>
            </w:pPr>
            <w:r w:rsidRPr="00036356">
              <w:rPr>
                <w:rFonts w:ascii="Arial Narrow" w:hAnsi="Arial Narrow" w:cs="Calibri"/>
                <w:szCs w:val="20"/>
              </w:rPr>
              <w:t>Une fois les sous-projets identifiés</w:t>
            </w:r>
          </w:p>
        </w:tc>
        <w:tc>
          <w:tcPr>
            <w:tcW w:w="765" w:type="pct"/>
            <w:shd w:val="clear" w:color="auto" w:fill="C5E0B3"/>
          </w:tcPr>
          <w:p w14:paraId="5965A47B" w14:textId="4C8A4592" w:rsidR="0038149C" w:rsidRPr="00036356" w:rsidRDefault="0038149C" w:rsidP="00417815">
            <w:pPr>
              <w:spacing w:after="120"/>
              <w:jc w:val="left"/>
              <w:rPr>
                <w:rFonts w:ascii="Arial Narrow" w:hAnsi="Arial Narrow" w:cs="Calibri"/>
                <w:szCs w:val="20"/>
              </w:rPr>
            </w:pPr>
            <w:r w:rsidRPr="00036356">
              <w:rPr>
                <w:rFonts w:ascii="Arial Narrow" w:hAnsi="Arial Narrow" w:cs="Calibri"/>
                <w:szCs w:val="20"/>
              </w:rPr>
              <w:t>U</w:t>
            </w:r>
            <w:r w:rsidR="00417815" w:rsidRPr="00036356">
              <w:rPr>
                <w:rFonts w:ascii="Arial Narrow" w:hAnsi="Arial Narrow" w:cs="Calibri"/>
                <w:szCs w:val="20"/>
              </w:rPr>
              <w:t xml:space="preserve">CP, Responsable </w:t>
            </w:r>
            <w:r w:rsidR="00E25070" w:rsidRPr="00036356">
              <w:rPr>
                <w:rFonts w:ascii="Arial Narrow" w:hAnsi="Arial Narrow" w:cs="Calibri"/>
                <w:szCs w:val="20"/>
              </w:rPr>
              <w:t>communication</w:t>
            </w:r>
            <w:r w:rsidR="00A36779" w:rsidRPr="00036356">
              <w:rPr>
                <w:rFonts w:ascii="Arial Narrow" w:hAnsi="Arial Narrow" w:cs="Calibri"/>
                <w:szCs w:val="20"/>
              </w:rPr>
              <w:t xml:space="preserve"> </w:t>
            </w:r>
            <w:r w:rsidRPr="00036356">
              <w:rPr>
                <w:rFonts w:ascii="Arial Narrow" w:hAnsi="Arial Narrow" w:cs="Calibri"/>
                <w:szCs w:val="20"/>
              </w:rPr>
              <w:t>prestataires</w:t>
            </w:r>
          </w:p>
        </w:tc>
      </w:tr>
      <w:tr w:rsidR="0038149C" w:rsidRPr="00036356" w14:paraId="7D5D4C42" w14:textId="77777777" w:rsidTr="004555FA">
        <w:trPr>
          <w:gridAfter w:val="1"/>
          <w:wAfter w:w="8" w:type="pct"/>
          <w:trHeight w:val="855"/>
          <w:jc w:val="center"/>
        </w:trPr>
        <w:tc>
          <w:tcPr>
            <w:tcW w:w="633" w:type="pct"/>
            <w:shd w:val="clear" w:color="auto" w:fill="C5E0B3"/>
          </w:tcPr>
          <w:p w14:paraId="31B96AB9"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 xml:space="preserve">JIRAMA, ADER, </w:t>
            </w:r>
          </w:p>
          <w:p w14:paraId="314007A3" w14:textId="77777777" w:rsidR="0038149C" w:rsidRPr="00036356" w:rsidRDefault="0038149C"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CTD, ONG, communautés bénéficiaires</w:t>
            </w:r>
          </w:p>
        </w:tc>
        <w:tc>
          <w:tcPr>
            <w:tcW w:w="636" w:type="pct"/>
            <w:shd w:val="clear" w:color="auto" w:fill="C5E0B3"/>
          </w:tcPr>
          <w:p w14:paraId="0071B62F"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 xml:space="preserve">Composante </w:t>
            </w:r>
            <w:r w:rsidR="004555FA" w:rsidRPr="00036356">
              <w:rPr>
                <w:rFonts w:ascii="Arial Narrow" w:hAnsi="Arial Narrow" w:cs="Calibri"/>
                <w:szCs w:val="20"/>
              </w:rPr>
              <w:t>1</w:t>
            </w:r>
          </w:p>
        </w:tc>
        <w:tc>
          <w:tcPr>
            <w:tcW w:w="768" w:type="pct"/>
            <w:shd w:val="clear" w:color="auto" w:fill="E2EFD9"/>
          </w:tcPr>
          <w:p w14:paraId="2566E4DE" w14:textId="77777777" w:rsidR="0038149C" w:rsidRPr="00036356" w:rsidRDefault="004555FA" w:rsidP="0038149C">
            <w:pPr>
              <w:spacing w:after="120"/>
              <w:jc w:val="left"/>
              <w:rPr>
                <w:rFonts w:ascii="Arial Narrow" w:hAnsi="Arial Narrow" w:cs="Calibri"/>
                <w:szCs w:val="20"/>
              </w:rPr>
            </w:pPr>
            <w:r w:rsidRPr="00036356">
              <w:rPr>
                <w:rFonts w:ascii="Arial Narrow" w:hAnsi="Arial Narrow" w:cs="Calibri"/>
                <w:szCs w:val="20"/>
              </w:rPr>
              <w:t>Développement de l’infrastructure énergétique et numérique (hybridation des réseaux isolés, tours cellulaires, mini-réseau greenfield</w:t>
            </w:r>
            <w:r w:rsidR="00D247C6" w:rsidRPr="00036356">
              <w:rPr>
                <w:rFonts w:ascii="Arial Narrow" w:hAnsi="Arial Narrow" w:cs="Calibri"/>
                <w:szCs w:val="20"/>
              </w:rPr>
              <w:t>…)</w:t>
            </w:r>
            <w:r w:rsidRPr="00036356">
              <w:rPr>
                <w:rFonts w:ascii="Arial Narrow" w:hAnsi="Arial Narrow" w:cs="Calibri"/>
                <w:szCs w:val="20"/>
              </w:rPr>
              <w:t xml:space="preserve"> </w:t>
            </w:r>
          </w:p>
        </w:tc>
        <w:tc>
          <w:tcPr>
            <w:tcW w:w="901" w:type="pct"/>
            <w:shd w:val="clear" w:color="auto" w:fill="C5E0B3"/>
          </w:tcPr>
          <w:p w14:paraId="7766F08A"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Enjeux environnementaux et sociaux des activités du projet : hygiène, sécurité</w:t>
            </w:r>
          </w:p>
        </w:tc>
        <w:tc>
          <w:tcPr>
            <w:tcW w:w="709" w:type="pct"/>
            <w:shd w:val="clear" w:color="auto" w:fill="E2EFD9"/>
          </w:tcPr>
          <w:p w14:paraId="4326C5F2"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Réunion thématique, Focus Group</w:t>
            </w:r>
          </w:p>
        </w:tc>
        <w:tc>
          <w:tcPr>
            <w:tcW w:w="580" w:type="pct"/>
            <w:shd w:val="clear" w:color="auto" w:fill="C5E0B3"/>
          </w:tcPr>
          <w:p w14:paraId="4184B50C"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1 à 2 mois après le lancement des travaux</w:t>
            </w:r>
          </w:p>
        </w:tc>
        <w:tc>
          <w:tcPr>
            <w:tcW w:w="765" w:type="pct"/>
            <w:shd w:val="clear" w:color="auto" w:fill="C5E0B3"/>
          </w:tcPr>
          <w:p w14:paraId="1B2268ED"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 xml:space="preserve">MEH, MNDPT, </w:t>
            </w:r>
          </w:p>
          <w:p w14:paraId="121FFE3A" w14:textId="77777777" w:rsidR="0038149C"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UCP, CT</w:t>
            </w:r>
          </w:p>
          <w:p w14:paraId="7068BE66"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Entreprises</w:t>
            </w:r>
          </w:p>
        </w:tc>
      </w:tr>
      <w:tr w:rsidR="004555FA" w:rsidRPr="00036356" w14:paraId="4C921501" w14:textId="77777777" w:rsidTr="004555FA">
        <w:trPr>
          <w:gridAfter w:val="1"/>
          <w:wAfter w:w="8" w:type="pct"/>
          <w:trHeight w:val="855"/>
          <w:jc w:val="center"/>
        </w:trPr>
        <w:tc>
          <w:tcPr>
            <w:tcW w:w="633" w:type="pct"/>
            <w:shd w:val="clear" w:color="auto" w:fill="C5E0B3"/>
          </w:tcPr>
          <w:p w14:paraId="7F436DE5"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Jeunes, groupes des jeunes, travailleurs des entreprises/ ONG</w:t>
            </w:r>
          </w:p>
        </w:tc>
        <w:tc>
          <w:tcPr>
            <w:tcW w:w="636" w:type="pct"/>
            <w:shd w:val="clear" w:color="auto" w:fill="C5E0B3"/>
          </w:tcPr>
          <w:p w14:paraId="58DBD603"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Composante 1</w:t>
            </w:r>
          </w:p>
        </w:tc>
        <w:tc>
          <w:tcPr>
            <w:tcW w:w="768" w:type="pct"/>
            <w:shd w:val="clear" w:color="auto" w:fill="C5E0B3"/>
          </w:tcPr>
          <w:p w14:paraId="04AE199E"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 xml:space="preserve">Développement de l’infrastructure énergétique et numérique (hybridation des réseaux isolés, tours cellulaires, mini-réseau greenfield </w:t>
            </w:r>
          </w:p>
        </w:tc>
        <w:tc>
          <w:tcPr>
            <w:tcW w:w="901" w:type="pct"/>
            <w:shd w:val="clear" w:color="auto" w:fill="C5E0B3"/>
          </w:tcPr>
          <w:p w14:paraId="261984C9"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Procédures de gestion de la main-d’œuvre, Code de conduite des travailleurs, normes techniques, sensibilisation sur les VBG, les MST/SIDA. Evaluation des dossiers de PREE, EIE</w:t>
            </w:r>
          </w:p>
        </w:tc>
        <w:tc>
          <w:tcPr>
            <w:tcW w:w="709" w:type="pct"/>
            <w:shd w:val="clear" w:color="auto" w:fill="C5E0B3"/>
          </w:tcPr>
          <w:p w14:paraId="3C07EA50"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Réunion thématiques, Focus group</w:t>
            </w:r>
          </w:p>
        </w:tc>
        <w:tc>
          <w:tcPr>
            <w:tcW w:w="580" w:type="pct"/>
            <w:shd w:val="clear" w:color="auto" w:fill="C5E0B3"/>
          </w:tcPr>
          <w:p w14:paraId="16B4C9FE"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 xml:space="preserve">1 à 2 mois avant le lancement des travaux </w:t>
            </w:r>
          </w:p>
        </w:tc>
        <w:tc>
          <w:tcPr>
            <w:tcW w:w="765" w:type="pct"/>
            <w:shd w:val="clear" w:color="auto" w:fill="C5E0B3"/>
          </w:tcPr>
          <w:p w14:paraId="30B5E154"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 xml:space="preserve">UCP, CT, CTD (ministère du travail, santé), entreprises </w:t>
            </w:r>
          </w:p>
        </w:tc>
      </w:tr>
      <w:tr w:rsidR="004555FA" w:rsidRPr="00036356" w14:paraId="7FF84A39" w14:textId="77777777" w:rsidTr="004555FA">
        <w:trPr>
          <w:gridAfter w:val="1"/>
          <w:wAfter w:w="8" w:type="pct"/>
          <w:trHeight w:val="855"/>
          <w:jc w:val="center"/>
        </w:trPr>
        <w:tc>
          <w:tcPr>
            <w:tcW w:w="633" w:type="pct"/>
            <w:shd w:val="clear" w:color="auto" w:fill="C5E0B3"/>
          </w:tcPr>
          <w:p w14:paraId="1B3C97C4"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lastRenderedPageBreak/>
              <w:t>CTD, secteur privé, ONG</w:t>
            </w:r>
          </w:p>
          <w:p w14:paraId="7E96E9DB"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Bénéficiaires</w:t>
            </w:r>
          </w:p>
        </w:tc>
        <w:tc>
          <w:tcPr>
            <w:tcW w:w="636" w:type="pct"/>
            <w:shd w:val="clear" w:color="auto" w:fill="C5E0B3"/>
          </w:tcPr>
          <w:p w14:paraId="7E96647A"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Composante 1</w:t>
            </w:r>
          </w:p>
        </w:tc>
        <w:tc>
          <w:tcPr>
            <w:tcW w:w="768" w:type="pct"/>
            <w:shd w:val="clear" w:color="auto" w:fill="E2EFD9"/>
          </w:tcPr>
          <w:p w14:paraId="6A998824"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Développement de l’infrastructure énergétique et numérique (hybridation des réseaux isolés, tours cellulaires, mini-réseau greenfield</w:t>
            </w:r>
            <w:r w:rsidR="00D247C6" w:rsidRPr="00036356">
              <w:rPr>
                <w:rFonts w:ascii="Arial Narrow" w:hAnsi="Arial Narrow" w:cs="Calibri"/>
                <w:szCs w:val="20"/>
              </w:rPr>
              <w:t>…)</w:t>
            </w:r>
            <w:r w:rsidRPr="00036356">
              <w:rPr>
                <w:rFonts w:ascii="Arial Narrow" w:hAnsi="Arial Narrow" w:cs="Calibri"/>
                <w:szCs w:val="20"/>
              </w:rPr>
              <w:t xml:space="preserve"> </w:t>
            </w:r>
          </w:p>
        </w:tc>
        <w:tc>
          <w:tcPr>
            <w:tcW w:w="901" w:type="pct"/>
            <w:shd w:val="clear" w:color="auto" w:fill="C5E0B3"/>
          </w:tcPr>
          <w:p w14:paraId="1F08B59B"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Mesures d’entretien et gestion des ouvrages</w:t>
            </w:r>
          </w:p>
        </w:tc>
        <w:tc>
          <w:tcPr>
            <w:tcW w:w="709" w:type="pct"/>
            <w:shd w:val="clear" w:color="auto" w:fill="E2EFD9"/>
          </w:tcPr>
          <w:p w14:paraId="2C2BBDB2"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Réunion thématique, Focus Group</w:t>
            </w:r>
          </w:p>
        </w:tc>
        <w:tc>
          <w:tcPr>
            <w:tcW w:w="580" w:type="pct"/>
            <w:shd w:val="clear" w:color="auto" w:fill="C5E0B3"/>
          </w:tcPr>
          <w:p w14:paraId="25192CF5" w14:textId="77777777" w:rsidR="004555FA" w:rsidRPr="00036356" w:rsidRDefault="004555FA" w:rsidP="004555FA">
            <w:pPr>
              <w:spacing w:after="120"/>
              <w:jc w:val="left"/>
              <w:rPr>
                <w:rFonts w:ascii="Arial Narrow" w:hAnsi="Arial Narrow" w:cs="Calibri"/>
                <w:szCs w:val="20"/>
              </w:rPr>
            </w:pPr>
            <w:r w:rsidRPr="00036356">
              <w:rPr>
                <w:rFonts w:ascii="Arial Narrow" w:hAnsi="Arial Narrow" w:cs="Calibri"/>
                <w:szCs w:val="20"/>
              </w:rPr>
              <w:t>A la fin de chaque activité</w:t>
            </w:r>
          </w:p>
        </w:tc>
        <w:tc>
          <w:tcPr>
            <w:tcW w:w="765" w:type="pct"/>
            <w:shd w:val="clear" w:color="auto" w:fill="C5E0B3"/>
          </w:tcPr>
          <w:p w14:paraId="51DE7DEE"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lang w:val="en-HK"/>
              </w:rPr>
            </w:pPr>
            <w:r w:rsidRPr="00036356">
              <w:rPr>
                <w:rFonts w:ascii="Arial Narrow" w:hAnsi="Arial Narrow"/>
                <w:sz w:val="20"/>
                <w:szCs w:val="20"/>
                <w:lang w:val="en-HK"/>
              </w:rPr>
              <w:t>MEH/</w:t>
            </w:r>
            <w:r w:rsidR="007C256D" w:rsidRPr="00036356">
              <w:rPr>
                <w:rFonts w:ascii="Arial Narrow" w:hAnsi="Arial Narrow"/>
                <w:sz w:val="20"/>
                <w:szCs w:val="20"/>
                <w:lang w:val="en-HK"/>
              </w:rPr>
              <w:t>DIREH</w:t>
            </w:r>
            <w:r w:rsidRPr="00036356">
              <w:rPr>
                <w:rFonts w:ascii="Arial Narrow" w:hAnsi="Arial Narrow"/>
                <w:sz w:val="20"/>
                <w:szCs w:val="20"/>
                <w:lang w:val="en-HK"/>
              </w:rPr>
              <w:t>, MNDPT/</w:t>
            </w:r>
            <w:r w:rsidR="00F8137F" w:rsidRPr="00036356">
              <w:rPr>
                <w:rFonts w:ascii="Arial Narrow" w:hAnsi="Arial Narrow"/>
                <w:sz w:val="20"/>
                <w:szCs w:val="20"/>
                <w:lang w:val="en-HK"/>
              </w:rPr>
              <w:t>DIRNDPT</w:t>
            </w:r>
          </w:p>
          <w:p w14:paraId="5F9205E0" w14:textId="77777777" w:rsidR="004555FA" w:rsidRPr="00036356" w:rsidRDefault="004555FA" w:rsidP="004555FA">
            <w:pPr>
              <w:pStyle w:val="ListParagraph"/>
              <w:tabs>
                <w:tab w:val="left" w:pos="170"/>
              </w:tabs>
              <w:spacing w:before="0" w:beforeAutospacing="0" w:after="0" w:afterAutospacing="0"/>
              <w:ind w:left="0"/>
              <w:jc w:val="left"/>
              <w:rPr>
                <w:rFonts w:ascii="Arial Narrow" w:hAnsi="Arial Narrow"/>
                <w:sz w:val="20"/>
                <w:szCs w:val="20"/>
                <w:lang w:val="en-HK"/>
              </w:rPr>
            </w:pPr>
            <w:r w:rsidRPr="00036356">
              <w:rPr>
                <w:rFonts w:ascii="Arial Narrow" w:hAnsi="Arial Narrow"/>
                <w:sz w:val="20"/>
                <w:szCs w:val="20"/>
                <w:lang w:val="en-HK"/>
              </w:rPr>
              <w:t>UCP, CT</w:t>
            </w:r>
          </w:p>
        </w:tc>
      </w:tr>
      <w:tr w:rsidR="0038149C" w:rsidRPr="00036356" w14:paraId="4C511ABD" w14:textId="77777777" w:rsidTr="004555FA">
        <w:trPr>
          <w:gridAfter w:val="1"/>
          <w:wAfter w:w="8" w:type="pct"/>
          <w:trHeight w:val="855"/>
          <w:jc w:val="center"/>
        </w:trPr>
        <w:tc>
          <w:tcPr>
            <w:tcW w:w="633" w:type="pct"/>
            <w:shd w:val="clear" w:color="auto" w:fill="C5E0B3"/>
          </w:tcPr>
          <w:p w14:paraId="73446377" w14:textId="67D1F2BB" w:rsidR="0038149C"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C</w:t>
            </w:r>
            <w:r w:rsidR="0038149C" w:rsidRPr="00036356">
              <w:rPr>
                <w:rFonts w:ascii="Arial Narrow" w:hAnsi="Arial Narrow"/>
                <w:sz w:val="20"/>
                <w:szCs w:val="20"/>
              </w:rPr>
              <w:t>ommunautés</w:t>
            </w:r>
            <w:r w:rsidR="008E05E3" w:rsidRPr="00036356">
              <w:rPr>
                <w:rFonts w:ascii="Arial Narrow" w:hAnsi="Arial Narrow"/>
                <w:sz w:val="20"/>
                <w:szCs w:val="20"/>
              </w:rPr>
              <w:t>,</w:t>
            </w:r>
            <w:r w:rsidR="00A16ED0" w:rsidRPr="00036356" w:rsidDel="00A16ED0">
              <w:rPr>
                <w:rFonts w:ascii="Arial Narrow" w:hAnsi="Arial Narrow"/>
                <w:sz w:val="20"/>
                <w:szCs w:val="20"/>
              </w:rPr>
              <w:t xml:space="preserve"> </w:t>
            </w:r>
          </w:p>
          <w:p w14:paraId="21A8C8B0" w14:textId="77777777" w:rsidR="004C0C33"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Secteur privé</w:t>
            </w:r>
          </w:p>
          <w:p w14:paraId="6327D689" w14:textId="77777777" w:rsidR="004C0C33"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Institutions publiques concernées</w:t>
            </w:r>
          </w:p>
          <w:p w14:paraId="0A5E345E" w14:textId="77777777" w:rsidR="004C0C33"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Agence d’exécution</w:t>
            </w:r>
          </w:p>
        </w:tc>
        <w:tc>
          <w:tcPr>
            <w:tcW w:w="636" w:type="pct"/>
            <w:shd w:val="clear" w:color="auto" w:fill="C5E0B3"/>
          </w:tcPr>
          <w:p w14:paraId="5B0BB185"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 xml:space="preserve">Composante </w:t>
            </w:r>
            <w:r w:rsidR="004555FA" w:rsidRPr="00036356">
              <w:rPr>
                <w:rFonts w:ascii="Arial Narrow" w:hAnsi="Arial Narrow" w:cs="Calibri"/>
                <w:szCs w:val="20"/>
              </w:rPr>
              <w:t>2</w:t>
            </w:r>
            <w:r w:rsidR="004C0C33" w:rsidRPr="00036356">
              <w:rPr>
                <w:rFonts w:ascii="Arial Narrow" w:hAnsi="Arial Narrow" w:cs="Calibri"/>
                <w:szCs w:val="20"/>
              </w:rPr>
              <w:t xml:space="preserve"> et 3</w:t>
            </w:r>
          </w:p>
        </w:tc>
        <w:tc>
          <w:tcPr>
            <w:tcW w:w="768" w:type="pct"/>
            <w:shd w:val="clear" w:color="auto" w:fill="C5E0B3"/>
          </w:tcPr>
          <w:p w14:paraId="6AA61E12"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Renforcement de la capacité technique</w:t>
            </w:r>
            <w:r w:rsidR="004C0C33" w:rsidRPr="00036356">
              <w:rPr>
                <w:rFonts w:ascii="Arial Narrow" w:hAnsi="Arial Narrow" w:cs="Calibri"/>
                <w:szCs w:val="20"/>
              </w:rPr>
              <w:t>, de la compétence num</w:t>
            </w:r>
            <w:r w:rsidR="008E05E3" w:rsidRPr="00036356">
              <w:rPr>
                <w:rFonts w:ascii="Arial Narrow" w:hAnsi="Arial Narrow" w:cs="Calibri"/>
                <w:szCs w:val="20"/>
              </w:rPr>
              <w:t>é</w:t>
            </w:r>
            <w:r w:rsidR="004C0C33" w:rsidRPr="00036356">
              <w:rPr>
                <w:rFonts w:ascii="Arial Narrow" w:hAnsi="Arial Narrow" w:cs="Calibri"/>
                <w:szCs w:val="20"/>
              </w:rPr>
              <w:t xml:space="preserve">rique et </w:t>
            </w:r>
            <w:r w:rsidRPr="00036356">
              <w:rPr>
                <w:rFonts w:ascii="Arial Narrow" w:hAnsi="Arial Narrow" w:cs="Calibri"/>
                <w:szCs w:val="20"/>
              </w:rPr>
              <w:t xml:space="preserve">résilience </w:t>
            </w:r>
            <w:r w:rsidR="004C0C33" w:rsidRPr="00036356">
              <w:rPr>
                <w:rFonts w:ascii="Arial Narrow" w:hAnsi="Arial Narrow" w:cs="Calibri"/>
                <w:szCs w:val="20"/>
              </w:rPr>
              <w:t>au changement clim</w:t>
            </w:r>
            <w:r w:rsidR="008E05E3" w:rsidRPr="00036356">
              <w:rPr>
                <w:rFonts w:ascii="Arial Narrow" w:hAnsi="Arial Narrow" w:cs="Calibri"/>
                <w:szCs w:val="20"/>
              </w:rPr>
              <w:t>a</w:t>
            </w:r>
            <w:r w:rsidR="004C0C33" w:rsidRPr="00036356">
              <w:rPr>
                <w:rFonts w:ascii="Arial Narrow" w:hAnsi="Arial Narrow" w:cs="Calibri"/>
                <w:szCs w:val="20"/>
              </w:rPr>
              <w:t>tique</w:t>
            </w:r>
          </w:p>
        </w:tc>
        <w:tc>
          <w:tcPr>
            <w:tcW w:w="901" w:type="pct"/>
            <w:shd w:val="clear" w:color="auto" w:fill="C5E0B3"/>
          </w:tcPr>
          <w:p w14:paraId="01DC81D1" w14:textId="279E68FC" w:rsidR="0038149C" w:rsidRPr="00036356" w:rsidRDefault="004C0C33" w:rsidP="0038149C">
            <w:pPr>
              <w:spacing w:after="120"/>
              <w:jc w:val="left"/>
              <w:rPr>
                <w:rFonts w:ascii="Arial Narrow" w:hAnsi="Arial Narrow" w:cs="Calibri"/>
                <w:szCs w:val="20"/>
              </w:rPr>
            </w:pPr>
            <w:r w:rsidRPr="00036356">
              <w:rPr>
                <w:rFonts w:ascii="Arial Narrow" w:hAnsi="Arial Narrow" w:cs="Calibri"/>
                <w:szCs w:val="20"/>
              </w:rPr>
              <w:t>Besoins en formation et en renforcement de</w:t>
            </w:r>
            <w:r w:rsidR="00F94C54" w:rsidRPr="00036356">
              <w:rPr>
                <w:rFonts w:ascii="Arial Narrow" w:hAnsi="Arial Narrow" w:cs="Calibri"/>
                <w:szCs w:val="20"/>
              </w:rPr>
              <w:t>s</w:t>
            </w:r>
            <w:r w:rsidRPr="00036356">
              <w:rPr>
                <w:rFonts w:ascii="Arial Narrow" w:hAnsi="Arial Narrow" w:cs="Calibri"/>
                <w:szCs w:val="20"/>
              </w:rPr>
              <w:t xml:space="preserve"> capacité</w:t>
            </w:r>
            <w:r w:rsidR="00F94C54" w:rsidRPr="00036356">
              <w:rPr>
                <w:rFonts w:ascii="Arial Narrow" w:hAnsi="Arial Narrow" w:cs="Calibri"/>
                <w:szCs w:val="20"/>
              </w:rPr>
              <w:t>s</w:t>
            </w:r>
          </w:p>
        </w:tc>
        <w:tc>
          <w:tcPr>
            <w:tcW w:w="709" w:type="pct"/>
            <w:shd w:val="clear" w:color="auto" w:fill="C5E0B3"/>
          </w:tcPr>
          <w:p w14:paraId="036CEA46"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Réunion thématique</w:t>
            </w:r>
          </w:p>
        </w:tc>
        <w:tc>
          <w:tcPr>
            <w:tcW w:w="580" w:type="pct"/>
            <w:shd w:val="clear" w:color="auto" w:fill="C5E0B3"/>
          </w:tcPr>
          <w:p w14:paraId="04642D84" w14:textId="77777777" w:rsidR="0038149C" w:rsidRPr="00036356" w:rsidRDefault="0038149C" w:rsidP="0038149C">
            <w:pPr>
              <w:spacing w:after="120"/>
              <w:jc w:val="left"/>
              <w:rPr>
                <w:rFonts w:ascii="Arial Narrow" w:hAnsi="Arial Narrow" w:cs="Calibri"/>
                <w:szCs w:val="20"/>
              </w:rPr>
            </w:pPr>
            <w:r w:rsidRPr="00036356">
              <w:rPr>
                <w:rFonts w:ascii="Arial Narrow" w:hAnsi="Arial Narrow" w:cs="Calibri"/>
                <w:szCs w:val="20"/>
              </w:rPr>
              <w:t>Après le démarrage effectif du projet</w:t>
            </w:r>
          </w:p>
        </w:tc>
        <w:tc>
          <w:tcPr>
            <w:tcW w:w="765" w:type="pct"/>
            <w:shd w:val="clear" w:color="auto" w:fill="C5E0B3"/>
          </w:tcPr>
          <w:p w14:paraId="1232E043" w14:textId="77777777" w:rsidR="0038149C"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MEH, MNDPT</w:t>
            </w:r>
          </w:p>
          <w:p w14:paraId="44D22137" w14:textId="77777777" w:rsidR="004C0C33" w:rsidRPr="00036356" w:rsidRDefault="004C0C33" w:rsidP="004C0C33">
            <w:pPr>
              <w:pStyle w:val="ListParagraph"/>
              <w:tabs>
                <w:tab w:val="left" w:pos="170"/>
              </w:tabs>
              <w:spacing w:before="0" w:beforeAutospacing="0" w:after="0" w:afterAutospacing="0"/>
              <w:ind w:left="0"/>
              <w:jc w:val="left"/>
              <w:rPr>
                <w:rFonts w:ascii="Arial Narrow" w:hAnsi="Arial Narrow"/>
                <w:sz w:val="20"/>
                <w:szCs w:val="20"/>
              </w:rPr>
            </w:pPr>
            <w:r w:rsidRPr="00036356">
              <w:rPr>
                <w:rFonts w:ascii="Arial Narrow" w:hAnsi="Arial Narrow"/>
                <w:sz w:val="20"/>
                <w:szCs w:val="20"/>
              </w:rPr>
              <w:t>UCP, CT</w:t>
            </w:r>
          </w:p>
        </w:tc>
      </w:tr>
    </w:tbl>
    <w:p w14:paraId="5E7BA3BE" w14:textId="77777777" w:rsidR="00716A07" w:rsidRPr="00036356" w:rsidRDefault="00716A07" w:rsidP="00213469">
      <w:pPr>
        <w:spacing w:before="100" w:beforeAutospacing="1" w:after="100" w:afterAutospacing="1" w:line="276" w:lineRule="auto"/>
      </w:pPr>
      <w:bookmarkStart w:id="83" w:name="_Toc46833602"/>
      <w:r w:rsidRPr="00036356">
        <w:t>Pour prendre en compte les points de vue des groupes vulnérables et défavorisés, il est préconisé d’aller les consulter personnellement chez eux à travers une campagne de porte-à-porte spécifique tout en respectant les gestes barrières pour prévenir la propagation de COVID 19.</w:t>
      </w:r>
    </w:p>
    <w:p w14:paraId="48459D1E" w14:textId="77777777" w:rsidR="00716A07" w:rsidRPr="00036356" w:rsidRDefault="00716A07" w:rsidP="00213469">
      <w:pPr>
        <w:spacing w:before="100" w:beforeAutospacing="1" w:after="100" w:afterAutospacing="1" w:line="276" w:lineRule="auto"/>
      </w:pPr>
      <w:r w:rsidRPr="00036356">
        <w:t>Des réunions séparées devraient être aussi programmées pour les jeunes filles et les femmes à différents niveaux, en complément des réunions d’assemblée générale. Il est approprié de les réunir en focus groupes, plutôt de petite taille, à chaque étape du projet pour pouvoir parler librement des aspects se rapportant à la violence basée sur le genre, et sur des questions les concernant spécifiquement.</w:t>
      </w:r>
    </w:p>
    <w:p w14:paraId="31A973B9" w14:textId="77777777" w:rsidR="00716A07" w:rsidRPr="00036356" w:rsidRDefault="00CB1926" w:rsidP="00213469">
      <w:pPr>
        <w:spacing w:before="100" w:beforeAutospacing="1" w:after="100" w:afterAutospacing="1" w:line="276" w:lineRule="auto"/>
      </w:pPr>
      <w:r w:rsidRPr="00036356">
        <w:t xml:space="preserve">Les réunions et autres consultations réalisées tout au long de la mise en œuvre du projet feront l’objet de comptes rendus </w:t>
      </w:r>
    </w:p>
    <w:p w14:paraId="4CC9424B" w14:textId="77777777" w:rsidR="00716A07" w:rsidRPr="00036356" w:rsidRDefault="00716A07" w:rsidP="0088716F">
      <w:pPr>
        <w:pStyle w:val="TIT2"/>
        <w:numPr>
          <w:ilvl w:val="1"/>
          <w:numId w:val="17"/>
        </w:numPr>
      </w:pPr>
      <w:bookmarkStart w:id="84" w:name="_Toc46833603"/>
      <w:bookmarkStart w:id="85" w:name="_Toc92308155"/>
      <w:bookmarkStart w:id="86" w:name="_Toc125215963"/>
      <w:bookmarkEnd w:id="83"/>
      <w:r w:rsidRPr="00036356">
        <w:t>PLANIFICATION DE LA MOBILISATION</w:t>
      </w:r>
      <w:bookmarkEnd w:id="84"/>
      <w:bookmarkEnd w:id="85"/>
      <w:bookmarkEnd w:id="86"/>
    </w:p>
    <w:p w14:paraId="60011907" w14:textId="77777777" w:rsidR="00716A07" w:rsidRPr="00036356" w:rsidRDefault="00716A07" w:rsidP="00213469">
      <w:pPr>
        <w:spacing w:before="100" w:beforeAutospacing="1" w:after="100" w:afterAutospacing="1" w:line="276" w:lineRule="auto"/>
      </w:pPr>
      <w:r w:rsidRPr="00036356">
        <w:t>Cette section donne un aperçu du plan de mobilisation des parties prenantes dans le temps, selon chaque phase de mise en œuvre du sous-projet.</w:t>
      </w:r>
    </w:p>
    <w:p w14:paraId="2529FCF5" w14:textId="77777777" w:rsidR="00716A07" w:rsidRPr="00036356" w:rsidRDefault="00716A07" w:rsidP="00213469">
      <w:pPr>
        <w:spacing w:before="100" w:beforeAutospacing="1" w:after="100" w:afterAutospacing="1" w:line="276" w:lineRule="auto"/>
      </w:pPr>
      <w:r w:rsidRPr="00036356">
        <w:t>Il est essentiel de bien étudier le moment opportun pour mobiliser les parties prenantes. Ceci dans le but d’obtenir leur engagement, ni trop tôt ni trop tard, pour s’assurer de la réussite de mobilisation. La plupart des parties prenantes ont été mobilisées dès la conception et la planification du projet. Elles seront aussi mobilisées tout au long de sa mise en œuvre.</w:t>
      </w:r>
    </w:p>
    <w:p w14:paraId="56DA0D8E" w14:textId="77777777" w:rsidR="00716A07" w:rsidRPr="00036356" w:rsidRDefault="00716A07" w:rsidP="00213469">
      <w:pPr>
        <w:spacing w:before="100" w:beforeAutospacing="1" w:after="100" w:afterAutospacing="1" w:line="276" w:lineRule="auto"/>
      </w:pPr>
      <w:r w:rsidRPr="00036356">
        <w:t>Le tableau ci-après développe les échéances et les fréquences, selon les grandes activités qui requièrent des activités de la mobilisation des parties prenantes.</w:t>
      </w:r>
    </w:p>
    <w:p w14:paraId="0646F687" w14:textId="77777777" w:rsidR="00716A07" w:rsidRPr="00036356" w:rsidRDefault="004C0C33" w:rsidP="000A739B">
      <w:pPr>
        <w:pStyle w:val="Caption"/>
        <w:spacing w:before="100" w:after="100"/>
        <w:rPr>
          <w:rFonts w:cs="Arial"/>
          <w:szCs w:val="20"/>
        </w:rPr>
      </w:pPr>
      <w:r w:rsidRPr="00036356">
        <w:br w:type="page"/>
      </w:r>
      <w:bookmarkStart w:id="87" w:name="_Toc124022298"/>
      <w:r w:rsidR="004B6232" w:rsidRPr="00036356">
        <w:lastRenderedPageBreak/>
        <w:t xml:space="preserve">Tableau </w:t>
      </w:r>
      <w:r w:rsidR="004B6232" w:rsidRPr="001869EA">
        <w:fldChar w:fldCharType="begin"/>
      </w:r>
      <w:r w:rsidR="004B6232" w:rsidRPr="00036356">
        <w:instrText xml:space="preserve"> SEQ Tableau \* ARABIC </w:instrText>
      </w:r>
      <w:r w:rsidR="004B6232" w:rsidRPr="001869EA">
        <w:fldChar w:fldCharType="separate"/>
      </w:r>
      <w:r w:rsidR="00BE3AB8" w:rsidRPr="00036356">
        <w:rPr>
          <w:noProof/>
        </w:rPr>
        <w:t>19</w:t>
      </w:r>
      <w:r w:rsidR="004B6232" w:rsidRPr="001869EA">
        <w:fldChar w:fldCharType="end"/>
      </w:r>
      <w:r w:rsidR="009A14D6" w:rsidRPr="00036356">
        <w:t xml:space="preserve"> </w:t>
      </w:r>
      <w:r w:rsidR="004B6232" w:rsidRPr="00036356">
        <w:t>: Calendrier prévisionnel de mobilisation des parties prenantes par rapport aux grandes activités</w:t>
      </w:r>
      <w:bookmarkEnd w:id="87"/>
    </w:p>
    <w:tbl>
      <w:tblPr>
        <w:tblW w:w="10211"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620"/>
        <w:gridCol w:w="1712"/>
        <w:gridCol w:w="1429"/>
        <w:gridCol w:w="1247"/>
        <w:gridCol w:w="1619"/>
        <w:gridCol w:w="1574"/>
        <w:gridCol w:w="1101"/>
      </w:tblGrid>
      <w:tr w:rsidR="004B6232" w:rsidRPr="00036356" w14:paraId="7BDFB93C" w14:textId="77777777" w:rsidTr="006541C0">
        <w:trPr>
          <w:tblHeader/>
        </w:trPr>
        <w:tc>
          <w:tcPr>
            <w:tcW w:w="1620" w:type="dxa"/>
            <w:tcBorders>
              <w:top w:val="single" w:sz="4" w:space="0" w:color="70AD47"/>
              <w:left w:val="single" w:sz="4" w:space="0" w:color="70AD47"/>
              <w:bottom w:val="single" w:sz="4" w:space="0" w:color="70AD47"/>
              <w:right w:val="nil"/>
            </w:tcBorders>
            <w:shd w:val="clear" w:color="auto" w:fill="70AD47"/>
          </w:tcPr>
          <w:p w14:paraId="6B6C48C5" w14:textId="77777777" w:rsidR="004B6232" w:rsidRPr="00036356" w:rsidRDefault="004B6232" w:rsidP="00F53F12">
            <w:pPr>
              <w:jc w:val="center"/>
              <w:rPr>
                <w:rFonts w:ascii="Arial Narrow" w:hAnsi="Arial Narrow"/>
                <w:b/>
                <w:color w:val="FFFFFF"/>
                <w:szCs w:val="20"/>
              </w:rPr>
            </w:pPr>
            <w:r w:rsidRPr="00036356">
              <w:rPr>
                <w:rFonts w:ascii="Arial Narrow" w:hAnsi="Arial Narrow"/>
                <w:b/>
                <w:color w:val="FFFFFF"/>
                <w:szCs w:val="20"/>
              </w:rPr>
              <w:t>Grandes activités</w:t>
            </w:r>
          </w:p>
        </w:tc>
        <w:tc>
          <w:tcPr>
            <w:tcW w:w="1712" w:type="dxa"/>
            <w:tcBorders>
              <w:top w:val="single" w:sz="4" w:space="0" w:color="70AD47"/>
              <w:left w:val="nil"/>
              <w:bottom w:val="single" w:sz="4" w:space="0" w:color="70AD47"/>
              <w:right w:val="nil"/>
            </w:tcBorders>
            <w:shd w:val="clear" w:color="auto" w:fill="70AD47"/>
          </w:tcPr>
          <w:p w14:paraId="3430A275" w14:textId="77777777" w:rsidR="004B6232" w:rsidRPr="00036356" w:rsidRDefault="004B6232" w:rsidP="00F53F12">
            <w:pPr>
              <w:jc w:val="center"/>
              <w:rPr>
                <w:rFonts w:ascii="Arial Narrow" w:hAnsi="Arial Narrow"/>
                <w:b/>
                <w:color w:val="FFFFFF"/>
                <w:szCs w:val="20"/>
              </w:rPr>
            </w:pPr>
            <w:r w:rsidRPr="00036356">
              <w:rPr>
                <w:rFonts w:ascii="Arial Narrow" w:hAnsi="Arial Narrow"/>
                <w:b/>
                <w:color w:val="FFFFFF"/>
                <w:szCs w:val="20"/>
              </w:rPr>
              <w:t>Sujets de mobilisation</w:t>
            </w:r>
          </w:p>
        </w:tc>
        <w:tc>
          <w:tcPr>
            <w:tcW w:w="1429" w:type="dxa"/>
            <w:tcBorders>
              <w:top w:val="single" w:sz="4" w:space="0" w:color="70AD47"/>
              <w:left w:val="nil"/>
              <w:bottom w:val="single" w:sz="4" w:space="0" w:color="70AD47"/>
              <w:right w:val="nil"/>
            </w:tcBorders>
            <w:shd w:val="clear" w:color="auto" w:fill="70AD47"/>
          </w:tcPr>
          <w:p w14:paraId="48D523C4" w14:textId="77777777" w:rsidR="004B6232" w:rsidRPr="00036356" w:rsidRDefault="004B6232" w:rsidP="00F53F12">
            <w:pPr>
              <w:jc w:val="center"/>
              <w:rPr>
                <w:rFonts w:ascii="Arial Narrow" w:hAnsi="Arial Narrow"/>
                <w:b/>
                <w:color w:val="FFFFFF"/>
                <w:szCs w:val="20"/>
              </w:rPr>
            </w:pPr>
            <w:r w:rsidRPr="00036356">
              <w:rPr>
                <w:rFonts w:ascii="Arial Narrow" w:hAnsi="Arial Narrow"/>
                <w:b/>
                <w:color w:val="FFFFFF"/>
                <w:szCs w:val="20"/>
              </w:rPr>
              <w:t>Méthode de mobilisation</w:t>
            </w:r>
          </w:p>
        </w:tc>
        <w:tc>
          <w:tcPr>
            <w:tcW w:w="1247" w:type="dxa"/>
            <w:tcBorders>
              <w:top w:val="single" w:sz="4" w:space="0" w:color="70AD47"/>
              <w:left w:val="nil"/>
              <w:bottom w:val="single" w:sz="4" w:space="0" w:color="70AD47"/>
              <w:right w:val="nil"/>
            </w:tcBorders>
            <w:shd w:val="clear" w:color="auto" w:fill="70AD47"/>
          </w:tcPr>
          <w:p w14:paraId="33C9F80F" w14:textId="77777777" w:rsidR="004B6232" w:rsidRPr="00036356" w:rsidRDefault="004B6232" w:rsidP="00F53F12">
            <w:pPr>
              <w:jc w:val="center"/>
              <w:rPr>
                <w:rFonts w:ascii="Arial Narrow" w:hAnsi="Arial Narrow"/>
                <w:b/>
                <w:color w:val="FFFFFF"/>
                <w:szCs w:val="20"/>
              </w:rPr>
            </w:pPr>
            <w:r w:rsidRPr="00036356">
              <w:rPr>
                <w:rFonts w:ascii="Arial Narrow" w:hAnsi="Arial Narrow"/>
                <w:b/>
                <w:color w:val="FFFFFF"/>
                <w:szCs w:val="20"/>
              </w:rPr>
              <w:t>Calendrier/ Echéance de début</w:t>
            </w:r>
          </w:p>
        </w:tc>
        <w:tc>
          <w:tcPr>
            <w:tcW w:w="1574" w:type="dxa"/>
            <w:tcBorders>
              <w:top w:val="single" w:sz="4" w:space="0" w:color="70AD47"/>
              <w:left w:val="nil"/>
              <w:bottom w:val="single" w:sz="4" w:space="0" w:color="70AD47"/>
              <w:right w:val="nil"/>
            </w:tcBorders>
            <w:shd w:val="clear" w:color="auto" w:fill="70AD47"/>
          </w:tcPr>
          <w:p w14:paraId="663E39D4" w14:textId="77777777" w:rsidR="004B6232" w:rsidRPr="00036356" w:rsidRDefault="004B6232" w:rsidP="004B6232">
            <w:pPr>
              <w:rPr>
                <w:rFonts w:ascii="Arial Narrow" w:hAnsi="Arial Narrow"/>
                <w:b/>
                <w:bCs/>
                <w:color w:val="FFFFFF"/>
                <w:szCs w:val="20"/>
              </w:rPr>
            </w:pPr>
            <w:r w:rsidRPr="00036356">
              <w:rPr>
                <w:rFonts w:ascii="Arial Narrow" w:hAnsi="Arial Narrow"/>
                <w:b/>
                <w:bCs/>
                <w:color w:val="FFFFFF"/>
                <w:szCs w:val="20"/>
              </w:rPr>
              <w:t>Parties prenantes impliquées</w:t>
            </w:r>
          </w:p>
        </w:tc>
        <w:tc>
          <w:tcPr>
            <w:tcW w:w="1528" w:type="dxa"/>
            <w:tcBorders>
              <w:top w:val="single" w:sz="4" w:space="0" w:color="70AD47"/>
              <w:left w:val="nil"/>
              <w:bottom w:val="single" w:sz="4" w:space="0" w:color="70AD47"/>
              <w:right w:val="nil"/>
            </w:tcBorders>
            <w:shd w:val="clear" w:color="auto" w:fill="70AD47"/>
          </w:tcPr>
          <w:p w14:paraId="7C3D66CF" w14:textId="77777777" w:rsidR="004B6232" w:rsidRPr="00036356" w:rsidRDefault="004B6232" w:rsidP="004B6232">
            <w:pPr>
              <w:rPr>
                <w:rFonts w:ascii="Arial Narrow" w:hAnsi="Arial Narrow"/>
                <w:b/>
                <w:bCs/>
                <w:color w:val="FFFFFF"/>
                <w:szCs w:val="20"/>
              </w:rPr>
            </w:pPr>
            <w:r w:rsidRPr="00036356">
              <w:rPr>
                <w:rFonts w:ascii="Arial Narrow" w:hAnsi="Arial Narrow"/>
                <w:b/>
                <w:bCs/>
                <w:color w:val="FFFFFF"/>
                <w:szCs w:val="20"/>
              </w:rPr>
              <w:t>Responsables</w:t>
            </w:r>
          </w:p>
        </w:tc>
        <w:tc>
          <w:tcPr>
            <w:tcW w:w="1101" w:type="dxa"/>
            <w:tcBorders>
              <w:top w:val="single" w:sz="4" w:space="0" w:color="70AD47"/>
              <w:left w:val="nil"/>
              <w:bottom w:val="single" w:sz="4" w:space="0" w:color="70AD47"/>
              <w:right w:val="single" w:sz="4" w:space="0" w:color="70AD47"/>
            </w:tcBorders>
            <w:shd w:val="clear" w:color="auto" w:fill="70AD47"/>
          </w:tcPr>
          <w:p w14:paraId="5A9E0982" w14:textId="77777777" w:rsidR="004B6232" w:rsidRPr="00036356" w:rsidRDefault="004B6232" w:rsidP="004B6232">
            <w:pPr>
              <w:rPr>
                <w:rFonts w:ascii="Arial Narrow" w:hAnsi="Arial Narrow"/>
                <w:b/>
                <w:bCs/>
                <w:color w:val="FFFFFF"/>
                <w:szCs w:val="20"/>
              </w:rPr>
            </w:pPr>
            <w:r w:rsidRPr="00036356">
              <w:rPr>
                <w:rFonts w:ascii="Arial Narrow" w:hAnsi="Arial Narrow"/>
                <w:b/>
                <w:bCs/>
                <w:color w:val="FFFFFF"/>
                <w:szCs w:val="20"/>
              </w:rPr>
              <w:t>Fréquence</w:t>
            </w:r>
          </w:p>
        </w:tc>
      </w:tr>
      <w:tr w:rsidR="004B6232" w:rsidRPr="00036356" w14:paraId="273E23E4" w14:textId="77777777" w:rsidTr="006541C0">
        <w:tc>
          <w:tcPr>
            <w:tcW w:w="10211" w:type="dxa"/>
            <w:gridSpan w:val="7"/>
            <w:shd w:val="clear" w:color="auto" w:fill="E2EFD9"/>
          </w:tcPr>
          <w:p w14:paraId="50D21A0C" w14:textId="77777777" w:rsidR="004B6232" w:rsidRPr="00036356" w:rsidRDefault="004B6232" w:rsidP="00F53F12">
            <w:pPr>
              <w:jc w:val="center"/>
              <w:rPr>
                <w:rFonts w:ascii="Arial Narrow" w:hAnsi="Arial Narrow"/>
                <w:b/>
                <w:bCs/>
                <w:szCs w:val="20"/>
              </w:rPr>
            </w:pPr>
            <w:r w:rsidRPr="00036356">
              <w:rPr>
                <w:rFonts w:ascii="Arial Narrow" w:hAnsi="Arial Narrow"/>
                <w:b/>
                <w:bCs/>
                <w:szCs w:val="20"/>
              </w:rPr>
              <w:t>Mise en œuvre globale du Projet</w:t>
            </w:r>
          </w:p>
        </w:tc>
      </w:tr>
      <w:tr w:rsidR="004B6232" w:rsidRPr="00036356" w14:paraId="21D0DF1D" w14:textId="77777777" w:rsidTr="006541C0">
        <w:tc>
          <w:tcPr>
            <w:tcW w:w="1620" w:type="dxa"/>
            <w:shd w:val="clear" w:color="auto" w:fill="auto"/>
          </w:tcPr>
          <w:p w14:paraId="15F39A07"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Lancement opérationnel et technique du Projet</w:t>
            </w:r>
          </w:p>
        </w:tc>
        <w:tc>
          <w:tcPr>
            <w:tcW w:w="1712" w:type="dxa"/>
            <w:shd w:val="clear" w:color="auto" w:fill="auto"/>
          </w:tcPr>
          <w:p w14:paraId="3D68BADC" w14:textId="77777777" w:rsidR="00716A07" w:rsidRPr="00036356" w:rsidRDefault="00716A07" w:rsidP="00F53F12">
            <w:pPr>
              <w:jc w:val="left"/>
              <w:rPr>
                <w:rFonts w:ascii="Arial Narrow" w:hAnsi="Arial Narrow"/>
                <w:szCs w:val="20"/>
              </w:rPr>
            </w:pPr>
            <w:r w:rsidRPr="00036356">
              <w:rPr>
                <w:rFonts w:ascii="Arial Narrow" w:hAnsi="Arial Narrow"/>
                <w:szCs w:val="20"/>
              </w:rPr>
              <w:t>Introduction sur le projet, activités du projet</w:t>
            </w:r>
          </w:p>
        </w:tc>
        <w:tc>
          <w:tcPr>
            <w:tcW w:w="1429" w:type="dxa"/>
            <w:shd w:val="clear" w:color="auto" w:fill="auto"/>
          </w:tcPr>
          <w:p w14:paraId="75D56C3A" w14:textId="77777777" w:rsidR="00716A07" w:rsidRPr="00036356" w:rsidRDefault="00716A07" w:rsidP="00F53F12">
            <w:pPr>
              <w:jc w:val="left"/>
              <w:rPr>
                <w:rFonts w:ascii="Arial Narrow" w:hAnsi="Arial Narrow"/>
                <w:szCs w:val="20"/>
              </w:rPr>
            </w:pPr>
            <w:r w:rsidRPr="00036356">
              <w:rPr>
                <w:rFonts w:ascii="Arial Narrow" w:hAnsi="Arial Narrow"/>
                <w:szCs w:val="20"/>
              </w:rPr>
              <w:t>Atelier de travail</w:t>
            </w:r>
          </w:p>
        </w:tc>
        <w:tc>
          <w:tcPr>
            <w:tcW w:w="1247" w:type="dxa"/>
            <w:shd w:val="clear" w:color="auto" w:fill="auto"/>
          </w:tcPr>
          <w:p w14:paraId="17A5D2E7" w14:textId="77777777" w:rsidR="00716A07" w:rsidRPr="00036356" w:rsidRDefault="00716A07" w:rsidP="00F53F12">
            <w:pPr>
              <w:jc w:val="left"/>
              <w:rPr>
                <w:rFonts w:ascii="Arial Narrow" w:hAnsi="Arial Narrow"/>
                <w:szCs w:val="20"/>
              </w:rPr>
            </w:pPr>
            <w:r w:rsidRPr="00036356">
              <w:rPr>
                <w:rFonts w:ascii="Arial Narrow" w:hAnsi="Arial Narrow"/>
                <w:szCs w:val="20"/>
              </w:rPr>
              <w:t>Un (1) mois après le recrutement du pool technique</w:t>
            </w:r>
          </w:p>
        </w:tc>
        <w:tc>
          <w:tcPr>
            <w:tcW w:w="1574" w:type="dxa"/>
            <w:shd w:val="clear" w:color="auto" w:fill="auto"/>
          </w:tcPr>
          <w:p w14:paraId="4F9895B3" w14:textId="77777777" w:rsidR="00716A07" w:rsidRPr="00036356" w:rsidRDefault="00716A07" w:rsidP="00F53F12">
            <w:pPr>
              <w:jc w:val="left"/>
              <w:rPr>
                <w:rFonts w:ascii="Arial Narrow" w:hAnsi="Arial Narrow"/>
                <w:szCs w:val="20"/>
              </w:rPr>
            </w:pPr>
            <w:r w:rsidRPr="00036356">
              <w:rPr>
                <w:rFonts w:ascii="Arial Narrow" w:hAnsi="Arial Narrow"/>
                <w:szCs w:val="20"/>
              </w:rPr>
              <w:t>Ministères impliqués, Régions, STD</w:t>
            </w:r>
          </w:p>
        </w:tc>
        <w:tc>
          <w:tcPr>
            <w:tcW w:w="1528" w:type="dxa"/>
            <w:shd w:val="clear" w:color="auto" w:fill="auto"/>
          </w:tcPr>
          <w:p w14:paraId="2BB3CD32" w14:textId="77777777" w:rsidR="00716A07" w:rsidRPr="00036356" w:rsidRDefault="004B6232" w:rsidP="00F53F12">
            <w:pPr>
              <w:jc w:val="left"/>
              <w:rPr>
                <w:rFonts w:ascii="Arial Narrow" w:hAnsi="Arial Narrow"/>
                <w:szCs w:val="20"/>
              </w:rPr>
            </w:pPr>
            <w:r w:rsidRPr="00036356">
              <w:rPr>
                <w:rFonts w:ascii="Arial Narrow" w:hAnsi="Arial Narrow"/>
                <w:szCs w:val="20"/>
              </w:rPr>
              <w:t>ME</w:t>
            </w:r>
            <w:r w:rsidR="00A727EA" w:rsidRPr="00036356">
              <w:rPr>
                <w:rFonts w:ascii="Arial Narrow" w:hAnsi="Arial Narrow"/>
                <w:szCs w:val="20"/>
              </w:rPr>
              <w:t>H</w:t>
            </w:r>
            <w:r w:rsidRPr="00036356">
              <w:rPr>
                <w:rFonts w:ascii="Arial Narrow" w:hAnsi="Arial Narrow"/>
                <w:szCs w:val="20"/>
              </w:rPr>
              <w:t>,</w:t>
            </w:r>
            <w:r w:rsidR="00A727EA" w:rsidRPr="00036356">
              <w:rPr>
                <w:rFonts w:ascii="Arial Narrow" w:hAnsi="Arial Narrow"/>
                <w:szCs w:val="20"/>
              </w:rPr>
              <w:t xml:space="preserve"> MNDPT</w:t>
            </w:r>
            <w:r w:rsidRPr="00036356">
              <w:rPr>
                <w:rFonts w:ascii="Arial Narrow" w:hAnsi="Arial Narrow"/>
                <w:szCs w:val="20"/>
              </w:rPr>
              <w:t xml:space="preserve"> </w:t>
            </w:r>
            <w:r w:rsidR="00716A07" w:rsidRPr="00036356">
              <w:rPr>
                <w:rFonts w:ascii="Arial Narrow" w:hAnsi="Arial Narrow"/>
                <w:szCs w:val="20"/>
              </w:rPr>
              <w:t>C</w:t>
            </w:r>
            <w:r w:rsidR="00A36779" w:rsidRPr="00036356">
              <w:rPr>
                <w:rFonts w:ascii="Arial Narrow" w:hAnsi="Arial Narrow"/>
                <w:szCs w:val="20"/>
              </w:rPr>
              <w:t>O</w:t>
            </w:r>
            <w:r w:rsidR="00716A07" w:rsidRPr="00036356">
              <w:rPr>
                <w:rFonts w:ascii="Arial Narrow" w:hAnsi="Arial Narrow"/>
                <w:szCs w:val="20"/>
              </w:rPr>
              <w:t>P</w:t>
            </w:r>
            <w:r w:rsidR="00A36779" w:rsidRPr="00036356">
              <w:rPr>
                <w:rFonts w:ascii="Arial Narrow" w:hAnsi="Arial Narrow"/>
                <w:szCs w:val="20"/>
              </w:rPr>
              <w:t>IL</w:t>
            </w:r>
            <w:r w:rsidR="00716A07" w:rsidRPr="00036356">
              <w:rPr>
                <w:rFonts w:ascii="Arial Narrow" w:hAnsi="Arial Narrow"/>
                <w:szCs w:val="20"/>
              </w:rPr>
              <w:t xml:space="preserve">, </w:t>
            </w:r>
            <w:r w:rsidRPr="00036356">
              <w:rPr>
                <w:rFonts w:ascii="Arial Narrow" w:hAnsi="Arial Narrow"/>
                <w:szCs w:val="20"/>
              </w:rPr>
              <w:t>U</w:t>
            </w:r>
            <w:r w:rsidR="00A727EA" w:rsidRPr="00036356">
              <w:rPr>
                <w:rFonts w:ascii="Arial Narrow" w:hAnsi="Arial Narrow"/>
                <w:szCs w:val="20"/>
              </w:rPr>
              <w:t>CP, CT</w:t>
            </w:r>
          </w:p>
          <w:p w14:paraId="2BD3B07C" w14:textId="77777777" w:rsidR="00A727EA" w:rsidRPr="00036356" w:rsidRDefault="00A727EA" w:rsidP="00F53F12">
            <w:pPr>
              <w:jc w:val="left"/>
              <w:rPr>
                <w:rFonts w:ascii="Arial Narrow" w:hAnsi="Arial Narrow"/>
                <w:szCs w:val="20"/>
              </w:rPr>
            </w:pPr>
            <w:r w:rsidRPr="00036356">
              <w:rPr>
                <w:rFonts w:ascii="Arial Narrow" w:hAnsi="Arial Narrow"/>
                <w:szCs w:val="20"/>
              </w:rPr>
              <w:t>PF MEH/MNDPT</w:t>
            </w:r>
          </w:p>
        </w:tc>
        <w:tc>
          <w:tcPr>
            <w:tcW w:w="1101" w:type="dxa"/>
            <w:shd w:val="clear" w:color="auto" w:fill="auto"/>
          </w:tcPr>
          <w:p w14:paraId="73265D29"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Une fois </w:t>
            </w:r>
          </w:p>
        </w:tc>
      </w:tr>
      <w:tr w:rsidR="004B6232" w:rsidRPr="00036356" w14:paraId="31FC758C" w14:textId="77777777" w:rsidTr="006541C0">
        <w:tc>
          <w:tcPr>
            <w:tcW w:w="1620" w:type="dxa"/>
            <w:shd w:val="clear" w:color="auto" w:fill="E2EFD9"/>
          </w:tcPr>
          <w:p w14:paraId="650C20B1" w14:textId="77777777" w:rsidR="004B6232" w:rsidRPr="00036356" w:rsidRDefault="004B6232" w:rsidP="00F53F12">
            <w:pPr>
              <w:jc w:val="left"/>
              <w:rPr>
                <w:rFonts w:ascii="Arial Narrow" w:hAnsi="Arial Narrow"/>
                <w:b/>
                <w:bCs/>
                <w:szCs w:val="20"/>
              </w:rPr>
            </w:pPr>
            <w:r w:rsidRPr="00036356">
              <w:rPr>
                <w:rFonts w:ascii="Arial Narrow" w:hAnsi="Arial Narrow"/>
                <w:b/>
                <w:bCs/>
                <w:szCs w:val="20"/>
              </w:rPr>
              <w:t>Lancement officiel du Projet</w:t>
            </w:r>
          </w:p>
        </w:tc>
        <w:tc>
          <w:tcPr>
            <w:tcW w:w="1712" w:type="dxa"/>
            <w:shd w:val="clear" w:color="auto" w:fill="E2EFD9"/>
          </w:tcPr>
          <w:p w14:paraId="1D4F193E" w14:textId="6F9BD312" w:rsidR="004B6232" w:rsidRPr="00036356" w:rsidRDefault="004B6232" w:rsidP="00F53F12">
            <w:pPr>
              <w:jc w:val="left"/>
              <w:rPr>
                <w:rFonts w:ascii="Arial Narrow" w:hAnsi="Arial Narrow"/>
                <w:szCs w:val="20"/>
              </w:rPr>
            </w:pPr>
            <w:r w:rsidRPr="00036356">
              <w:rPr>
                <w:rFonts w:ascii="Arial Narrow" w:hAnsi="Arial Narrow"/>
                <w:szCs w:val="20"/>
              </w:rPr>
              <w:t>Informations sur le Projet</w:t>
            </w:r>
            <w:r w:rsidR="008D628C" w:rsidRPr="00036356">
              <w:rPr>
                <w:rFonts w:ascii="Arial Narrow" w:hAnsi="Arial Narrow"/>
                <w:szCs w:val="20"/>
              </w:rPr>
              <w:t xml:space="preserve"> et sur</w:t>
            </w:r>
            <w:r w:rsidRPr="00036356">
              <w:rPr>
                <w:rFonts w:ascii="Arial Narrow" w:hAnsi="Arial Narrow"/>
                <w:szCs w:val="20"/>
              </w:rPr>
              <w:t>ses composantes</w:t>
            </w:r>
          </w:p>
        </w:tc>
        <w:tc>
          <w:tcPr>
            <w:tcW w:w="1429" w:type="dxa"/>
            <w:shd w:val="clear" w:color="auto" w:fill="E2EFD9"/>
          </w:tcPr>
          <w:p w14:paraId="7E882B6C" w14:textId="77777777" w:rsidR="004B6232" w:rsidRPr="00036356" w:rsidRDefault="004B6232" w:rsidP="00F53F12">
            <w:pPr>
              <w:jc w:val="left"/>
              <w:rPr>
                <w:rFonts w:ascii="Arial Narrow" w:hAnsi="Arial Narrow"/>
                <w:szCs w:val="20"/>
              </w:rPr>
            </w:pPr>
            <w:r w:rsidRPr="00036356">
              <w:rPr>
                <w:rFonts w:ascii="Arial Narrow" w:hAnsi="Arial Narrow"/>
                <w:szCs w:val="20"/>
              </w:rPr>
              <w:t>Réunion de communication</w:t>
            </w:r>
          </w:p>
          <w:p w14:paraId="48F6CE83" w14:textId="77777777" w:rsidR="004B6232" w:rsidRPr="00036356" w:rsidRDefault="004B6232" w:rsidP="00F53F12">
            <w:pPr>
              <w:jc w:val="left"/>
              <w:rPr>
                <w:rFonts w:ascii="Arial Narrow" w:hAnsi="Arial Narrow"/>
                <w:szCs w:val="20"/>
              </w:rPr>
            </w:pPr>
            <w:r w:rsidRPr="00036356">
              <w:rPr>
                <w:rFonts w:ascii="Arial Narrow" w:hAnsi="Arial Narrow"/>
                <w:szCs w:val="20"/>
              </w:rPr>
              <w:t>Atelier de lancement</w:t>
            </w:r>
          </w:p>
        </w:tc>
        <w:tc>
          <w:tcPr>
            <w:tcW w:w="1247" w:type="dxa"/>
            <w:shd w:val="clear" w:color="auto" w:fill="E2EFD9"/>
          </w:tcPr>
          <w:p w14:paraId="3F5D503B" w14:textId="77777777" w:rsidR="004B6232" w:rsidRPr="00036356" w:rsidRDefault="004B6232" w:rsidP="00F53F12">
            <w:pPr>
              <w:jc w:val="left"/>
              <w:rPr>
                <w:rFonts w:ascii="Arial Narrow" w:hAnsi="Arial Narrow"/>
                <w:szCs w:val="20"/>
              </w:rPr>
            </w:pPr>
            <w:r w:rsidRPr="00036356">
              <w:rPr>
                <w:rFonts w:ascii="Arial Narrow" w:hAnsi="Arial Narrow"/>
                <w:szCs w:val="20"/>
              </w:rPr>
              <w:t>Deux (2) mois après l’effectivité opérationnelle du Projet</w:t>
            </w:r>
          </w:p>
        </w:tc>
        <w:tc>
          <w:tcPr>
            <w:tcW w:w="1574" w:type="dxa"/>
            <w:shd w:val="clear" w:color="auto" w:fill="E2EFD9"/>
          </w:tcPr>
          <w:p w14:paraId="79DBBCB3" w14:textId="77777777" w:rsidR="004B6232" w:rsidRPr="00036356" w:rsidRDefault="004B6232" w:rsidP="00F53F12">
            <w:pPr>
              <w:jc w:val="left"/>
              <w:rPr>
                <w:rFonts w:ascii="Arial Narrow" w:hAnsi="Arial Narrow"/>
                <w:szCs w:val="20"/>
              </w:rPr>
            </w:pPr>
            <w:r w:rsidRPr="00036356">
              <w:rPr>
                <w:rFonts w:ascii="Arial Narrow" w:hAnsi="Arial Narrow"/>
                <w:szCs w:val="20"/>
              </w:rPr>
              <w:t>Ministères impliqués, Régions, STD, CTD, ONG, Association, secteur privé</w:t>
            </w:r>
          </w:p>
        </w:tc>
        <w:tc>
          <w:tcPr>
            <w:tcW w:w="1528" w:type="dxa"/>
            <w:shd w:val="clear" w:color="auto" w:fill="E2EFD9"/>
          </w:tcPr>
          <w:p w14:paraId="7DE313FD" w14:textId="77777777" w:rsidR="004B6232" w:rsidRPr="00036356" w:rsidRDefault="004B6232" w:rsidP="004B6232">
            <w:pPr>
              <w:rPr>
                <w:rFonts w:ascii="Arial Narrow" w:hAnsi="Arial Narrow"/>
                <w:szCs w:val="20"/>
              </w:rPr>
            </w:pPr>
            <w:r w:rsidRPr="00036356">
              <w:rPr>
                <w:rFonts w:ascii="Arial Narrow" w:hAnsi="Arial Narrow"/>
                <w:szCs w:val="20"/>
              </w:rPr>
              <w:t>ME</w:t>
            </w:r>
            <w:r w:rsidR="00A727EA" w:rsidRPr="00036356">
              <w:rPr>
                <w:rFonts w:ascii="Arial Narrow" w:hAnsi="Arial Narrow"/>
                <w:szCs w:val="20"/>
              </w:rPr>
              <w:t>H/</w:t>
            </w:r>
            <w:r w:rsidR="007C256D" w:rsidRPr="00036356">
              <w:rPr>
                <w:rFonts w:ascii="Arial Narrow" w:hAnsi="Arial Narrow"/>
                <w:szCs w:val="20"/>
              </w:rPr>
              <w:t>DIREH</w:t>
            </w:r>
            <w:r w:rsidRPr="00036356">
              <w:rPr>
                <w:rFonts w:ascii="Arial Narrow" w:hAnsi="Arial Narrow"/>
                <w:szCs w:val="20"/>
              </w:rPr>
              <w:t>,</w:t>
            </w:r>
            <w:r w:rsidR="00A727EA" w:rsidRPr="00036356">
              <w:rPr>
                <w:rFonts w:ascii="Arial Narrow" w:hAnsi="Arial Narrow"/>
                <w:szCs w:val="20"/>
              </w:rPr>
              <w:t xml:space="preserve"> MNDPT/</w:t>
            </w:r>
            <w:r w:rsidR="00F8137F" w:rsidRPr="00036356">
              <w:rPr>
                <w:rFonts w:ascii="Arial Narrow" w:hAnsi="Arial Narrow"/>
                <w:szCs w:val="20"/>
              </w:rPr>
              <w:t>DIRNDPT</w:t>
            </w:r>
            <w:r w:rsidRPr="00036356">
              <w:rPr>
                <w:rFonts w:ascii="Arial Narrow" w:hAnsi="Arial Narrow"/>
                <w:szCs w:val="20"/>
              </w:rPr>
              <w:t xml:space="preserve"> C</w:t>
            </w:r>
            <w:r w:rsidR="00A36779" w:rsidRPr="00036356">
              <w:rPr>
                <w:rFonts w:ascii="Arial Narrow" w:hAnsi="Arial Narrow"/>
                <w:szCs w:val="20"/>
              </w:rPr>
              <w:t>O</w:t>
            </w:r>
            <w:r w:rsidRPr="00036356">
              <w:rPr>
                <w:rFonts w:ascii="Arial Narrow" w:hAnsi="Arial Narrow"/>
                <w:szCs w:val="20"/>
              </w:rPr>
              <w:t>P</w:t>
            </w:r>
            <w:r w:rsidR="00A36779" w:rsidRPr="00036356">
              <w:rPr>
                <w:rFonts w:ascii="Arial Narrow" w:hAnsi="Arial Narrow"/>
                <w:szCs w:val="20"/>
              </w:rPr>
              <w:t>IL</w:t>
            </w:r>
            <w:r w:rsidRPr="00036356">
              <w:rPr>
                <w:rFonts w:ascii="Arial Narrow" w:hAnsi="Arial Narrow"/>
                <w:szCs w:val="20"/>
              </w:rPr>
              <w:t>, U</w:t>
            </w:r>
            <w:r w:rsidR="00A727EA" w:rsidRPr="00036356">
              <w:rPr>
                <w:rFonts w:ascii="Arial Narrow" w:hAnsi="Arial Narrow"/>
                <w:szCs w:val="20"/>
              </w:rPr>
              <w:t>C</w:t>
            </w:r>
            <w:r w:rsidRPr="00036356">
              <w:rPr>
                <w:rFonts w:ascii="Arial Narrow" w:hAnsi="Arial Narrow"/>
                <w:szCs w:val="20"/>
              </w:rPr>
              <w:t xml:space="preserve">P, </w:t>
            </w:r>
            <w:r w:rsidR="00A727EA" w:rsidRPr="00036356">
              <w:rPr>
                <w:rFonts w:ascii="Arial Narrow" w:hAnsi="Arial Narrow"/>
                <w:szCs w:val="20"/>
              </w:rPr>
              <w:t>PF MEH/MNDPT</w:t>
            </w:r>
          </w:p>
        </w:tc>
        <w:tc>
          <w:tcPr>
            <w:tcW w:w="1101" w:type="dxa"/>
            <w:shd w:val="clear" w:color="auto" w:fill="E2EFD9"/>
          </w:tcPr>
          <w:p w14:paraId="0B82BF95" w14:textId="77777777" w:rsidR="004B6232" w:rsidRPr="00036356" w:rsidRDefault="004B6232" w:rsidP="00F53F12">
            <w:pPr>
              <w:jc w:val="left"/>
              <w:rPr>
                <w:rFonts w:ascii="Arial Narrow" w:hAnsi="Arial Narrow"/>
                <w:szCs w:val="20"/>
              </w:rPr>
            </w:pPr>
            <w:r w:rsidRPr="00036356">
              <w:rPr>
                <w:rFonts w:ascii="Arial Narrow" w:hAnsi="Arial Narrow"/>
                <w:szCs w:val="20"/>
              </w:rPr>
              <w:t>Une fois</w:t>
            </w:r>
          </w:p>
        </w:tc>
      </w:tr>
      <w:tr w:rsidR="004B6232" w:rsidRPr="00036356" w14:paraId="0658ED27" w14:textId="77777777" w:rsidTr="006541C0">
        <w:tc>
          <w:tcPr>
            <w:tcW w:w="1620" w:type="dxa"/>
            <w:shd w:val="clear" w:color="auto" w:fill="auto"/>
          </w:tcPr>
          <w:p w14:paraId="3D363B19"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Suivi de l’avancement global du Projet</w:t>
            </w:r>
          </w:p>
        </w:tc>
        <w:tc>
          <w:tcPr>
            <w:tcW w:w="1712" w:type="dxa"/>
            <w:shd w:val="clear" w:color="auto" w:fill="auto"/>
          </w:tcPr>
          <w:p w14:paraId="6486139C" w14:textId="77777777" w:rsidR="00716A07" w:rsidRPr="00036356" w:rsidRDefault="00716A07" w:rsidP="00F53F12">
            <w:pPr>
              <w:jc w:val="left"/>
              <w:rPr>
                <w:rFonts w:ascii="Arial Narrow" w:hAnsi="Arial Narrow"/>
                <w:szCs w:val="20"/>
              </w:rPr>
            </w:pPr>
            <w:r w:rsidRPr="00036356">
              <w:rPr>
                <w:rFonts w:ascii="Arial Narrow" w:hAnsi="Arial Narrow"/>
                <w:szCs w:val="20"/>
              </w:rPr>
              <w:t>Activités/travaux, indicateurs de suivi, résultats obtenus</w:t>
            </w:r>
          </w:p>
        </w:tc>
        <w:tc>
          <w:tcPr>
            <w:tcW w:w="1429" w:type="dxa"/>
            <w:shd w:val="clear" w:color="auto" w:fill="auto"/>
          </w:tcPr>
          <w:p w14:paraId="06AB263C"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techniques régulières </w:t>
            </w:r>
          </w:p>
          <w:p w14:paraId="6EE6881D"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Dialogue direct auprès des bénéficiaires </w:t>
            </w:r>
          </w:p>
          <w:p w14:paraId="1D00A2D8" w14:textId="77777777" w:rsidR="00716A07" w:rsidRPr="00036356" w:rsidRDefault="00716A07" w:rsidP="00F53F12">
            <w:pPr>
              <w:jc w:val="left"/>
              <w:rPr>
                <w:rFonts w:ascii="Arial Narrow" w:hAnsi="Arial Narrow"/>
                <w:szCs w:val="20"/>
              </w:rPr>
            </w:pPr>
            <w:r w:rsidRPr="00036356">
              <w:rPr>
                <w:rFonts w:ascii="Arial Narrow" w:hAnsi="Arial Narrow"/>
                <w:szCs w:val="20"/>
              </w:rPr>
              <w:t>Correspondance directe (par mail, rapportage)</w:t>
            </w:r>
          </w:p>
        </w:tc>
        <w:tc>
          <w:tcPr>
            <w:tcW w:w="1247" w:type="dxa"/>
            <w:shd w:val="clear" w:color="auto" w:fill="auto"/>
          </w:tcPr>
          <w:p w14:paraId="3C73F7EF" w14:textId="77777777" w:rsidR="00716A07" w:rsidRPr="00036356" w:rsidRDefault="00716A07" w:rsidP="00F53F12">
            <w:pPr>
              <w:jc w:val="left"/>
              <w:rPr>
                <w:rFonts w:ascii="Arial Narrow" w:hAnsi="Arial Narrow"/>
                <w:szCs w:val="20"/>
              </w:rPr>
            </w:pPr>
            <w:r w:rsidRPr="00036356">
              <w:rPr>
                <w:rFonts w:ascii="Arial Narrow" w:hAnsi="Arial Narrow"/>
                <w:szCs w:val="20"/>
              </w:rPr>
              <w:t>Tous les mois</w:t>
            </w:r>
          </w:p>
          <w:p w14:paraId="47FB5FE5" w14:textId="77777777" w:rsidR="00716A07" w:rsidRPr="00036356" w:rsidRDefault="00716A07" w:rsidP="00F53F12">
            <w:pPr>
              <w:jc w:val="left"/>
              <w:rPr>
                <w:rFonts w:ascii="Arial Narrow" w:hAnsi="Arial Narrow"/>
                <w:szCs w:val="20"/>
              </w:rPr>
            </w:pPr>
          </w:p>
        </w:tc>
        <w:tc>
          <w:tcPr>
            <w:tcW w:w="1574" w:type="dxa"/>
            <w:shd w:val="clear" w:color="auto" w:fill="auto"/>
          </w:tcPr>
          <w:p w14:paraId="119AA664" w14:textId="77777777" w:rsidR="00716A07" w:rsidRPr="00036356" w:rsidRDefault="00716A07" w:rsidP="00F53F12">
            <w:pPr>
              <w:jc w:val="left"/>
              <w:rPr>
                <w:rFonts w:ascii="Arial Narrow" w:hAnsi="Arial Narrow"/>
                <w:szCs w:val="20"/>
              </w:rPr>
            </w:pPr>
            <w:r w:rsidRPr="00036356">
              <w:rPr>
                <w:rFonts w:ascii="Arial Narrow" w:hAnsi="Arial Narrow"/>
                <w:szCs w:val="20"/>
              </w:rPr>
              <w:t>Ministères impliqués, U</w:t>
            </w:r>
            <w:r w:rsidR="00A727EA" w:rsidRPr="00036356">
              <w:rPr>
                <w:rFonts w:ascii="Arial Narrow" w:hAnsi="Arial Narrow"/>
                <w:szCs w:val="20"/>
              </w:rPr>
              <w:t>CP</w:t>
            </w:r>
          </w:p>
        </w:tc>
        <w:tc>
          <w:tcPr>
            <w:tcW w:w="1528" w:type="dxa"/>
            <w:shd w:val="clear" w:color="auto" w:fill="auto"/>
          </w:tcPr>
          <w:p w14:paraId="74EE07C4" w14:textId="77777777" w:rsidR="00716A07" w:rsidRPr="00036356" w:rsidRDefault="004B6232" w:rsidP="00F53F12">
            <w:pPr>
              <w:jc w:val="left"/>
              <w:rPr>
                <w:rFonts w:ascii="Arial Narrow" w:hAnsi="Arial Narrow"/>
                <w:szCs w:val="20"/>
              </w:rPr>
            </w:pPr>
            <w:r w:rsidRPr="00036356">
              <w:rPr>
                <w:rFonts w:ascii="Arial Narrow" w:hAnsi="Arial Narrow"/>
                <w:szCs w:val="20"/>
              </w:rPr>
              <w:t>C</w:t>
            </w:r>
            <w:r w:rsidR="00A36779" w:rsidRPr="00036356">
              <w:rPr>
                <w:rFonts w:ascii="Arial Narrow" w:hAnsi="Arial Narrow"/>
                <w:szCs w:val="20"/>
              </w:rPr>
              <w:t>O</w:t>
            </w:r>
            <w:r w:rsidRPr="00036356">
              <w:rPr>
                <w:rFonts w:ascii="Arial Narrow" w:hAnsi="Arial Narrow"/>
                <w:szCs w:val="20"/>
              </w:rPr>
              <w:t>P</w:t>
            </w:r>
            <w:r w:rsidR="00A36779" w:rsidRPr="00036356">
              <w:rPr>
                <w:rFonts w:ascii="Arial Narrow" w:hAnsi="Arial Narrow"/>
                <w:szCs w:val="20"/>
              </w:rPr>
              <w:t>IL</w:t>
            </w:r>
            <w:r w:rsidRPr="00036356">
              <w:rPr>
                <w:rFonts w:ascii="Arial Narrow" w:hAnsi="Arial Narrow"/>
                <w:szCs w:val="20"/>
              </w:rPr>
              <w:t>, U</w:t>
            </w:r>
            <w:r w:rsidR="00A727EA" w:rsidRPr="00036356">
              <w:rPr>
                <w:rFonts w:ascii="Arial Narrow" w:hAnsi="Arial Narrow"/>
                <w:szCs w:val="20"/>
              </w:rPr>
              <w:t>C</w:t>
            </w:r>
            <w:r w:rsidRPr="00036356">
              <w:rPr>
                <w:rFonts w:ascii="Arial Narrow" w:hAnsi="Arial Narrow"/>
                <w:szCs w:val="20"/>
              </w:rPr>
              <w:t xml:space="preserve">P, </w:t>
            </w:r>
            <w:r w:rsidR="00A727EA" w:rsidRPr="00036356">
              <w:rPr>
                <w:rFonts w:ascii="Arial Narrow" w:hAnsi="Arial Narrow"/>
                <w:szCs w:val="20"/>
              </w:rPr>
              <w:t>CT</w:t>
            </w:r>
          </w:p>
        </w:tc>
        <w:tc>
          <w:tcPr>
            <w:tcW w:w="1101" w:type="dxa"/>
            <w:shd w:val="clear" w:color="auto" w:fill="auto"/>
          </w:tcPr>
          <w:p w14:paraId="6AACE84E" w14:textId="77777777" w:rsidR="00716A07" w:rsidRPr="00036356" w:rsidRDefault="00716A07" w:rsidP="00F53F12">
            <w:pPr>
              <w:jc w:val="left"/>
              <w:rPr>
                <w:rFonts w:ascii="Arial Narrow" w:hAnsi="Arial Narrow"/>
                <w:szCs w:val="20"/>
              </w:rPr>
            </w:pPr>
            <w:r w:rsidRPr="00036356">
              <w:rPr>
                <w:rFonts w:ascii="Arial Narrow" w:hAnsi="Arial Narrow"/>
                <w:szCs w:val="20"/>
              </w:rPr>
              <w:t>En continu</w:t>
            </w:r>
          </w:p>
        </w:tc>
      </w:tr>
      <w:tr w:rsidR="004B6232" w:rsidRPr="00036356" w14:paraId="00737434" w14:textId="77777777" w:rsidTr="006541C0">
        <w:tc>
          <w:tcPr>
            <w:tcW w:w="1620" w:type="dxa"/>
            <w:shd w:val="clear" w:color="auto" w:fill="E2EFD9"/>
          </w:tcPr>
          <w:p w14:paraId="1C8EAB77"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Suivi de l’avancement du Projet au niveau régional</w:t>
            </w:r>
          </w:p>
        </w:tc>
        <w:tc>
          <w:tcPr>
            <w:tcW w:w="1712" w:type="dxa"/>
            <w:shd w:val="clear" w:color="auto" w:fill="E2EFD9"/>
          </w:tcPr>
          <w:p w14:paraId="2854B3D9" w14:textId="77777777" w:rsidR="00716A07" w:rsidRPr="00036356" w:rsidRDefault="00716A07" w:rsidP="00F53F12">
            <w:pPr>
              <w:jc w:val="left"/>
              <w:rPr>
                <w:rFonts w:ascii="Arial Narrow" w:hAnsi="Arial Narrow"/>
                <w:szCs w:val="20"/>
              </w:rPr>
            </w:pPr>
            <w:r w:rsidRPr="00036356">
              <w:rPr>
                <w:rFonts w:ascii="Arial Narrow" w:hAnsi="Arial Narrow"/>
                <w:szCs w:val="20"/>
              </w:rPr>
              <w:t>Activités/travaux, indicateurs de suivi, résultats obtenus</w:t>
            </w:r>
          </w:p>
        </w:tc>
        <w:tc>
          <w:tcPr>
            <w:tcW w:w="1429" w:type="dxa"/>
            <w:shd w:val="clear" w:color="auto" w:fill="E2EFD9"/>
          </w:tcPr>
          <w:p w14:paraId="54844779"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techniques régulières </w:t>
            </w:r>
          </w:p>
          <w:p w14:paraId="71B6DD46"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Dialogue direct auprès des bénéficiaires </w:t>
            </w:r>
          </w:p>
          <w:p w14:paraId="0F53AAFD" w14:textId="77777777" w:rsidR="00716A07" w:rsidRPr="00036356" w:rsidRDefault="00716A07" w:rsidP="00F53F12">
            <w:pPr>
              <w:jc w:val="left"/>
              <w:rPr>
                <w:rFonts w:ascii="Arial Narrow" w:hAnsi="Arial Narrow"/>
                <w:szCs w:val="20"/>
              </w:rPr>
            </w:pPr>
            <w:r w:rsidRPr="00036356">
              <w:rPr>
                <w:rFonts w:ascii="Arial Narrow" w:hAnsi="Arial Narrow"/>
                <w:szCs w:val="20"/>
              </w:rPr>
              <w:t>Correspondance directe (par mail, rapportage)</w:t>
            </w:r>
          </w:p>
        </w:tc>
        <w:tc>
          <w:tcPr>
            <w:tcW w:w="1247" w:type="dxa"/>
            <w:shd w:val="clear" w:color="auto" w:fill="E2EFD9"/>
          </w:tcPr>
          <w:p w14:paraId="17D35666" w14:textId="77777777" w:rsidR="00716A07" w:rsidRPr="00036356" w:rsidRDefault="00716A07" w:rsidP="00F53F12">
            <w:pPr>
              <w:jc w:val="left"/>
              <w:rPr>
                <w:rFonts w:ascii="Arial Narrow" w:hAnsi="Arial Narrow"/>
                <w:szCs w:val="20"/>
              </w:rPr>
            </w:pPr>
            <w:r w:rsidRPr="00036356">
              <w:rPr>
                <w:rFonts w:ascii="Arial Narrow" w:hAnsi="Arial Narrow"/>
                <w:szCs w:val="20"/>
              </w:rPr>
              <w:t>Tous les mois</w:t>
            </w:r>
          </w:p>
          <w:p w14:paraId="21A63A28" w14:textId="77777777" w:rsidR="00B72F24" w:rsidRPr="00036356" w:rsidRDefault="00B72F24" w:rsidP="00F53F12">
            <w:pPr>
              <w:jc w:val="left"/>
              <w:rPr>
                <w:rFonts w:ascii="Arial Narrow" w:hAnsi="Arial Narrow"/>
                <w:szCs w:val="20"/>
              </w:rPr>
            </w:pPr>
          </w:p>
          <w:p w14:paraId="0111E5BB" w14:textId="77777777" w:rsidR="00B72F24" w:rsidRPr="00036356" w:rsidRDefault="00B72F24" w:rsidP="00F53F12">
            <w:pPr>
              <w:jc w:val="left"/>
              <w:rPr>
                <w:rFonts w:ascii="Arial Narrow" w:hAnsi="Arial Narrow"/>
                <w:szCs w:val="20"/>
              </w:rPr>
            </w:pPr>
          </w:p>
          <w:p w14:paraId="26A6D834" w14:textId="77777777" w:rsidR="00716A07" w:rsidRPr="00036356" w:rsidRDefault="00716A07" w:rsidP="00F53F12">
            <w:pPr>
              <w:jc w:val="left"/>
              <w:rPr>
                <w:rFonts w:ascii="Arial Narrow" w:hAnsi="Arial Narrow"/>
                <w:szCs w:val="20"/>
              </w:rPr>
            </w:pPr>
            <w:r w:rsidRPr="00036356">
              <w:rPr>
                <w:rFonts w:ascii="Arial Narrow" w:hAnsi="Arial Narrow"/>
                <w:szCs w:val="20"/>
              </w:rPr>
              <w:t>Tous les six (6) mois</w:t>
            </w:r>
          </w:p>
          <w:p w14:paraId="69C10F3E" w14:textId="77777777" w:rsidR="00716A07" w:rsidRPr="00036356" w:rsidRDefault="00716A07" w:rsidP="00F53F12">
            <w:pPr>
              <w:jc w:val="left"/>
              <w:rPr>
                <w:rFonts w:ascii="Arial Narrow" w:hAnsi="Arial Narrow"/>
                <w:szCs w:val="20"/>
              </w:rPr>
            </w:pPr>
          </w:p>
        </w:tc>
        <w:tc>
          <w:tcPr>
            <w:tcW w:w="1574" w:type="dxa"/>
            <w:shd w:val="clear" w:color="auto" w:fill="E2EFD9"/>
          </w:tcPr>
          <w:p w14:paraId="2E72A663" w14:textId="77777777" w:rsidR="00716A07" w:rsidRPr="00036356" w:rsidRDefault="00716A07" w:rsidP="00F53F12">
            <w:pPr>
              <w:jc w:val="left"/>
              <w:rPr>
                <w:rFonts w:ascii="Arial Narrow" w:hAnsi="Arial Narrow"/>
                <w:szCs w:val="20"/>
              </w:rPr>
            </w:pPr>
            <w:r w:rsidRPr="00036356">
              <w:rPr>
                <w:rFonts w:ascii="Arial Narrow" w:hAnsi="Arial Narrow"/>
                <w:szCs w:val="20"/>
              </w:rPr>
              <w:t>Toutes les catégories de parties prenantes, bénéficiaires du projet, communautés</w:t>
            </w:r>
          </w:p>
        </w:tc>
        <w:tc>
          <w:tcPr>
            <w:tcW w:w="1528" w:type="dxa"/>
            <w:shd w:val="clear" w:color="auto" w:fill="E2EFD9"/>
          </w:tcPr>
          <w:p w14:paraId="7F65F27C" w14:textId="77777777" w:rsidR="00716A07" w:rsidRPr="00036356" w:rsidRDefault="00716A07" w:rsidP="00F53F12">
            <w:pPr>
              <w:jc w:val="left"/>
              <w:rPr>
                <w:rFonts w:ascii="Arial Narrow" w:hAnsi="Arial Narrow"/>
                <w:szCs w:val="20"/>
              </w:rPr>
            </w:pPr>
            <w:r w:rsidRPr="00036356">
              <w:rPr>
                <w:rFonts w:ascii="Arial Narrow" w:hAnsi="Arial Narrow"/>
                <w:szCs w:val="20"/>
              </w:rPr>
              <w:t>U</w:t>
            </w:r>
            <w:r w:rsidR="00A727EA" w:rsidRPr="00036356">
              <w:rPr>
                <w:rFonts w:ascii="Arial Narrow" w:hAnsi="Arial Narrow"/>
                <w:szCs w:val="20"/>
              </w:rPr>
              <w:t>C</w:t>
            </w:r>
            <w:r w:rsidRPr="00036356">
              <w:rPr>
                <w:rFonts w:ascii="Arial Narrow" w:hAnsi="Arial Narrow"/>
                <w:szCs w:val="20"/>
              </w:rPr>
              <w:t>P</w:t>
            </w:r>
            <w:r w:rsidR="004B6232" w:rsidRPr="00036356">
              <w:rPr>
                <w:rFonts w:ascii="Arial Narrow" w:hAnsi="Arial Narrow"/>
                <w:szCs w:val="20"/>
              </w:rPr>
              <w:t xml:space="preserve">, </w:t>
            </w:r>
            <w:r w:rsidR="00A727EA" w:rsidRPr="00036356">
              <w:rPr>
                <w:rFonts w:ascii="Arial Narrow" w:hAnsi="Arial Narrow"/>
                <w:szCs w:val="20"/>
              </w:rPr>
              <w:t>CT</w:t>
            </w:r>
            <w:r w:rsidRPr="00036356">
              <w:rPr>
                <w:rFonts w:ascii="Arial Narrow" w:hAnsi="Arial Narrow"/>
                <w:szCs w:val="20"/>
              </w:rPr>
              <w:t xml:space="preserve">, </w:t>
            </w:r>
            <w:r w:rsidR="007C256D" w:rsidRPr="00036356">
              <w:rPr>
                <w:rFonts w:ascii="Arial Narrow" w:hAnsi="Arial Narrow"/>
                <w:szCs w:val="20"/>
              </w:rPr>
              <w:t>DIREH</w:t>
            </w:r>
            <w:r w:rsidR="00A727EA" w:rsidRPr="00036356">
              <w:rPr>
                <w:rFonts w:ascii="Arial Narrow" w:hAnsi="Arial Narrow"/>
                <w:szCs w:val="20"/>
              </w:rPr>
              <w:t xml:space="preserve">, DRNDT, </w:t>
            </w:r>
            <w:r w:rsidRPr="00036356">
              <w:rPr>
                <w:rFonts w:ascii="Arial Narrow" w:hAnsi="Arial Narrow"/>
                <w:szCs w:val="20"/>
              </w:rPr>
              <w:t>Régions</w:t>
            </w:r>
          </w:p>
        </w:tc>
        <w:tc>
          <w:tcPr>
            <w:tcW w:w="1101" w:type="dxa"/>
            <w:shd w:val="clear" w:color="auto" w:fill="E2EFD9"/>
          </w:tcPr>
          <w:p w14:paraId="05148D0A" w14:textId="77777777" w:rsidR="00716A07" w:rsidRPr="00036356" w:rsidRDefault="00716A07" w:rsidP="00F53F12">
            <w:pPr>
              <w:jc w:val="left"/>
              <w:rPr>
                <w:rFonts w:ascii="Arial Narrow" w:hAnsi="Arial Narrow"/>
                <w:szCs w:val="20"/>
              </w:rPr>
            </w:pPr>
            <w:r w:rsidRPr="00036356">
              <w:rPr>
                <w:rFonts w:ascii="Arial Narrow" w:hAnsi="Arial Narrow"/>
                <w:szCs w:val="20"/>
              </w:rPr>
              <w:t>En continu</w:t>
            </w:r>
          </w:p>
        </w:tc>
      </w:tr>
      <w:tr w:rsidR="004B6232" w:rsidRPr="00036356" w14:paraId="434AAFA3" w14:textId="77777777" w:rsidTr="006541C0">
        <w:tc>
          <w:tcPr>
            <w:tcW w:w="1620" w:type="dxa"/>
            <w:shd w:val="clear" w:color="auto" w:fill="auto"/>
          </w:tcPr>
          <w:p w14:paraId="683DB1E0"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Evaluation globale du Projet (à mi-parcours et à l’achèvement)</w:t>
            </w:r>
          </w:p>
        </w:tc>
        <w:tc>
          <w:tcPr>
            <w:tcW w:w="1712" w:type="dxa"/>
            <w:shd w:val="clear" w:color="auto" w:fill="auto"/>
          </w:tcPr>
          <w:p w14:paraId="21DDC70E" w14:textId="77777777" w:rsidR="00716A07" w:rsidRPr="00036356" w:rsidRDefault="00716A07" w:rsidP="00F53F12">
            <w:pPr>
              <w:jc w:val="left"/>
              <w:rPr>
                <w:rFonts w:ascii="Arial Narrow" w:hAnsi="Arial Narrow"/>
                <w:szCs w:val="20"/>
              </w:rPr>
            </w:pPr>
            <w:r w:rsidRPr="00036356">
              <w:rPr>
                <w:rFonts w:ascii="Arial Narrow" w:hAnsi="Arial Narrow"/>
                <w:szCs w:val="20"/>
              </w:rPr>
              <w:t>Activités/travaux, indicateurs de suivi, résultats obtenus</w:t>
            </w:r>
          </w:p>
        </w:tc>
        <w:tc>
          <w:tcPr>
            <w:tcW w:w="1429" w:type="dxa"/>
            <w:shd w:val="clear" w:color="auto" w:fill="auto"/>
          </w:tcPr>
          <w:p w14:paraId="542A1982"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de consultations individuelles des acteurs </w:t>
            </w:r>
          </w:p>
          <w:p w14:paraId="6E217D9F"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Enquête auprès des bénéficiaires </w:t>
            </w:r>
          </w:p>
        </w:tc>
        <w:tc>
          <w:tcPr>
            <w:tcW w:w="1247" w:type="dxa"/>
            <w:shd w:val="clear" w:color="auto" w:fill="auto"/>
          </w:tcPr>
          <w:p w14:paraId="15DD1E19" w14:textId="77777777" w:rsidR="00716A07" w:rsidRPr="00036356" w:rsidRDefault="00716A07" w:rsidP="00F53F12">
            <w:pPr>
              <w:jc w:val="left"/>
              <w:rPr>
                <w:rFonts w:ascii="Arial Narrow" w:hAnsi="Arial Narrow"/>
                <w:szCs w:val="20"/>
              </w:rPr>
            </w:pPr>
            <w:r w:rsidRPr="00036356">
              <w:rPr>
                <w:rFonts w:ascii="Arial Narrow" w:hAnsi="Arial Narrow"/>
                <w:szCs w:val="20"/>
              </w:rPr>
              <w:t>A mi-parcours (en 2025)</w:t>
            </w:r>
          </w:p>
          <w:p w14:paraId="5ED856C2" w14:textId="77777777" w:rsidR="00B72F24" w:rsidRPr="00036356" w:rsidRDefault="00B72F24" w:rsidP="00F53F12">
            <w:pPr>
              <w:jc w:val="left"/>
              <w:rPr>
                <w:rFonts w:ascii="Arial Narrow" w:hAnsi="Arial Narrow"/>
                <w:szCs w:val="20"/>
              </w:rPr>
            </w:pPr>
          </w:p>
          <w:p w14:paraId="2C853ABA" w14:textId="77777777" w:rsidR="00716A07" w:rsidRPr="00036356" w:rsidRDefault="00716A07" w:rsidP="00F53F12">
            <w:pPr>
              <w:jc w:val="left"/>
              <w:rPr>
                <w:rFonts w:ascii="Arial Narrow" w:hAnsi="Arial Narrow"/>
                <w:szCs w:val="20"/>
              </w:rPr>
            </w:pPr>
            <w:r w:rsidRPr="00036356">
              <w:rPr>
                <w:rFonts w:ascii="Arial Narrow" w:hAnsi="Arial Narrow"/>
                <w:szCs w:val="20"/>
              </w:rPr>
              <w:t>A la fin du Projet (en 202</w:t>
            </w:r>
            <w:r w:rsidR="004B6232" w:rsidRPr="00036356">
              <w:rPr>
                <w:rFonts w:ascii="Arial Narrow" w:hAnsi="Arial Narrow"/>
                <w:szCs w:val="20"/>
              </w:rPr>
              <w:t>8</w:t>
            </w:r>
            <w:r w:rsidRPr="00036356">
              <w:rPr>
                <w:rFonts w:ascii="Arial Narrow" w:hAnsi="Arial Narrow"/>
                <w:szCs w:val="20"/>
              </w:rPr>
              <w:t>)</w:t>
            </w:r>
          </w:p>
        </w:tc>
        <w:tc>
          <w:tcPr>
            <w:tcW w:w="1574" w:type="dxa"/>
            <w:shd w:val="clear" w:color="auto" w:fill="auto"/>
          </w:tcPr>
          <w:p w14:paraId="0E2ABAC7" w14:textId="77777777" w:rsidR="00716A07" w:rsidRPr="00036356" w:rsidRDefault="00716A07" w:rsidP="00F53F12">
            <w:pPr>
              <w:jc w:val="left"/>
              <w:rPr>
                <w:rFonts w:ascii="Arial Narrow" w:hAnsi="Arial Narrow"/>
                <w:szCs w:val="20"/>
              </w:rPr>
            </w:pPr>
            <w:r w:rsidRPr="00036356">
              <w:rPr>
                <w:rFonts w:ascii="Arial Narrow" w:hAnsi="Arial Narrow"/>
                <w:szCs w:val="20"/>
              </w:rPr>
              <w:t>Toutes les catégories de parties prenantes</w:t>
            </w:r>
          </w:p>
        </w:tc>
        <w:tc>
          <w:tcPr>
            <w:tcW w:w="1528" w:type="dxa"/>
            <w:shd w:val="clear" w:color="auto" w:fill="auto"/>
          </w:tcPr>
          <w:p w14:paraId="184C2988" w14:textId="77777777" w:rsidR="00716A07" w:rsidRPr="00036356" w:rsidRDefault="004B6232" w:rsidP="00F53F12">
            <w:pPr>
              <w:jc w:val="left"/>
              <w:rPr>
                <w:rFonts w:ascii="Arial Narrow" w:hAnsi="Arial Narrow"/>
                <w:szCs w:val="20"/>
              </w:rPr>
            </w:pPr>
            <w:r w:rsidRPr="00036356">
              <w:rPr>
                <w:rFonts w:ascii="Arial Narrow" w:hAnsi="Arial Narrow"/>
                <w:szCs w:val="20"/>
              </w:rPr>
              <w:t>U</w:t>
            </w:r>
            <w:r w:rsidR="00A727EA" w:rsidRPr="00036356">
              <w:rPr>
                <w:rFonts w:ascii="Arial Narrow" w:hAnsi="Arial Narrow"/>
                <w:szCs w:val="20"/>
              </w:rPr>
              <w:t>C</w:t>
            </w:r>
            <w:r w:rsidRPr="00036356">
              <w:rPr>
                <w:rFonts w:ascii="Arial Narrow" w:hAnsi="Arial Narrow"/>
                <w:szCs w:val="20"/>
              </w:rPr>
              <w:t>P</w:t>
            </w:r>
          </w:p>
        </w:tc>
        <w:tc>
          <w:tcPr>
            <w:tcW w:w="1101" w:type="dxa"/>
            <w:shd w:val="clear" w:color="auto" w:fill="auto"/>
          </w:tcPr>
          <w:p w14:paraId="3CE1F397" w14:textId="77777777" w:rsidR="00716A07" w:rsidRPr="00036356" w:rsidRDefault="00716A07" w:rsidP="00F53F12">
            <w:pPr>
              <w:jc w:val="left"/>
              <w:rPr>
                <w:rFonts w:ascii="Arial Narrow" w:hAnsi="Arial Narrow"/>
                <w:szCs w:val="20"/>
              </w:rPr>
            </w:pPr>
            <w:r w:rsidRPr="00036356">
              <w:rPr>
                <w:rFonts w:ascii="Arial Narrow" w:hAnsi="Arial Narrow"/>
                <w:szCs w:val="20"/>
              </w:rPr>
              <w:t>Une fois par période</w:t>
            </w:r>
          </w:p>
        </w:tc>
      </w:tr>
      <w:tr w:rsidR="004B6232" w:rsidRPr="00036356" w14:paraId="554E6E2D" w14:textId="77777777" w:rsidTr="006541C0">
        <w:tc>
          <w:tcPr>
            <w:tcW w:w="1620" w:type="dxa"/>
            <w:shd w:val="clear" w:color="auto" w:fill="E2EFD9"/>
          </w:tcPr>
          <w:p w14:paraId="2340DA81"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Suivi des plaintes et les doléances</w:t>
            </w:r>
          </w:p>
        </w:tc>
        <w:tc>
          <w:tcPr>
            <w:tcW w:w="1712" w:type="dxa"/>
            <w:shd w:val="clear" w:color="auto" w:fill="E2EFD9"/>
          </w:tcPr>
          <w:p w14:paraId="0A0B5BFC" w14:textId="77777777" w:rsidR="00716A07" w:rsidRPr="00036356" w:rsidRDefault="00716A07" w:rsidP="00F53F12">
            <w:pPr>
              <w:jc w:val="left"/>
              <w:rPr>
                <w:rFonts w:ascii="Arial Narrow" w:hAnsi="Arial Narrow"/>
                <w:szCs w:val="20"/>
              </w:rPr>
            </w:pPr>
            <w:r w:rsidRPr="00036356">
              <w:rPr>
                <w:rFonts w:ascii="Arial Narrow" w:hAnsi="Arial Narrow"/>
                <w:szCs w:val="20"/>
              </w:rPr>
              <w:t>Nature des plaintes, types de réponse, niveau de satisfaction des plaignants</w:t>
            </w:r>
          </w:p>
        </w:tc>
        <w:tc>
          <w:tcPr>
            <w:tcW w:w="1429" w:type="dxa"/>
            <w:shd w:val="clear" w:color="auto" w:fill="E2EFD9"/>
          </w:tcPr>
          <w:p w14:paraId="70D49335"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techniques </w:t>
            </w:r>
          </w:p>
          <w:p w14:paraId="26204F18" w14:textId="77777777" w:rsidR="00716A07" w:rsidRPr="00036356" w:rsidRDefault="00716A07" w:rsidP="00F53F12">
            <w:pPr>
              <w:jc w:val="left"/>
              <w:rPr>
                <w:rFonts w:ascii="Arial Narrow" w:hAnsi="Arial Narrow"/>
                <w:szCs w:val="20"/>
              </w:rPr>
            </w:pPr>
            <w:r w:rsidRPr="00036356">
              <w:rPr>
                <w:rFonts w:ascii="Arial Narrow" w:hAnsi="Arial Narrow"/>
                <w:szCs w:val="20"/>
              </w:rPr>
              <w:t>Correspondance directe</w:t>
            </w:r>
          </w:p>
        </w:tc>
        <w:tc>
          <w:tcPr>
            <w:tcW w:w="1247" w:type="dxa"/>
            <w:shd w:val="clear" w:color="auto" w:fill="E2EFD9"/>
          </w:tcPr>
          <w:p w14:paraId="4087027E" w14:textId="77777777" w:rsidR="00716A07" w:rsidRPr="00036356" w:rsidRDefault="00716A07" w:rsidP="00F53F12">
            <w:pPr>
              <w:jc w:val="left"/>
              <w:rPr>
                <w:rFonts w:ascii="Arial Narrow" w:hAnsi="Arial Narrow"/>
                <w:szCs w:val="20"/>
              </w:rPr>
            </w:pPr>
            <w:r w:rsidRPr="00036356">
              <w:rPr>
                <w:rFonts w:ascii="Arial Narrow" w:hAnsi="Arial Narrow"/>
                <w:szCs w:val="20"/>
              </w:rPr>
              <w:t>Tous les mois</w:t>
            </w:r>
          </w:p>
          <w:p w14:paraId="16776D26" w14:textId="77777777" w:rsidR="00716A07" w:rsidRPr="00036356" w:rsidRDefault="00716A07" w:rsidP="00F53F12">
            <w:pPr>
              <w:jc w:val="left"/>
              <w:rPr>
                <w:rFonts w:ascii="Arial Narrow" w:hAnsi="Arial Narrow"/>
                <w:szCs w:val="20"/>
              </w:rPr>
            </w:pPr>
          </w:p>
        </w:tc>
        <w:tc>
          <w:tcPr>
            <w:tcW w:w="1574" w:type="dxa"/>
            <w:shd w:val="clear" w:color="auto" w:fill="E2EFD9"/>
          </w:tcPr>
          <w:p w14:paraId="7EA30851" w14:textId="77777777" w:rsidR="00716A07" w:rsidRPr="00036356" w:rsidRDefault="004B6232" w:rsidP="00F53F12">
            <w:pPr>
              <w:jc w:val="left"/>
              <w:rPr>
                <w:rFonts w:ascii="Arial Narrow" w:hAnsi="Arial Narrow"/>
                <w:szCs w:val="20"/>
                <w:lang w:val="en-US"/>
              </w:rPr>
            </w:pPr>
            <w:r w:rsidRPr="00036356">
              <w:rPr>
                <w:rFonts w:ascii="Arial Narrow" w:hAnsi="Arial Narrow"/>
                <w:szCs w:val="20"/>
                <w:lang w:val="en-US"/>
              </w:rPr>
              <w:t>U</w:t>
            </w:r>
            <w:r w:rsidR="00A727EA" w:rsidRPr="00036356">
              <w:rPr>
                <w:rFonts w:ascii="Arial Narrow" w:hAnsi="Arial Narrow"/>
                <w:szCs w:val="20"/>
                <w:lang w:val="en-US"/>
              </w:rPr>
              <w:t>CP</w:t>
            </w:r>
            <w:r w:rsidR="00716A07" w:rsidRPr="00036356">
              <w:rPr>
                <w:rFonts w:ascii="Arial Narrow" w:hAnsi="Arial Narrow"/>
                <w:szCs w:val="20"/>
                <w:lang w:val="en-US"/>
              </w:rPr>
              <w:t xml:space="preserve">, </w:t>
            </w:r>
            <w:r w:rsidR="00843239" w:rsidRPr="00036356">
              <w:rPr>
                <w:rFonts w:ascii="Arial Narrow" w:hAnsi="Arial Narrow"/>
                <w:szCs w:val="20"/>
                <w:lang w:val="en-US"/>
              </w:rPr>
              <w:t>CCRL, CCRL</w:t>
            </w:r>
            <w:r w:rsidR="000A739B" w:rsidRPr="00036356">
              <w:rPr>
                <w:rFonts w:ascii="Arial Narrow" w:hAnsi="Arial Narrow"/>
                <w:szCs w:val="20"/>
                <w:lang w:val="en-US"/>
              </w:rPr>
              <w:t>,</w:t>
            </w:r>
            <w:r w:rsidR="00843239" w:rsidRPr="00036356">
              <w:rPr>
                <w:rFonts w:ascii="Arial Narrow" w:hAnsi="Arial Narrow"/>
                <w:szCs w:val="20"/>
                <w:lang w:val="en-US"/>
              </w:rPr>
              <w:t xml:space="preserve"> CRRL</w:t>
            </w:r>
            <w:r w:rsidR="000A739B" w:rsidRPr="00036356">
              <w:rPr>
                <w:rFonts w:ascii="Arial Narrow" w:hAnsi="Arial Narrow"/>
                <w:szCs w:val="20"/>
                <w:lang w:val="en-US"/>
              </w:rPr>
              <w:t xml:space="preserve"> </w:t>
            </w:r>
            <w:r w:rsidR="00716A07" w:rsidRPr="00036356">
              <w:rPr>
                <w:rFonts w:ascii="Arial Narrow" w:hAnsi="Arial Narrow"/>
                <w:szCs w:val="20"/>
                <w:lang w:val="en-US"/>
              </w:rPr>
              <w:t>fokontany</w:t>
            </w:r>
          </w:p>
        </w:tc>
        <w:tc>
          <w:tcPr>
            <w:tcW w:w="1528" w:type="dxa"/>
            <w:shd w:val="clear" w:color="auto" w:fill="E2EFD9"/>
          </w:tcPr>
          <w:p w14:paraId="4F83107F" w14:textId="77777777" w:rsidR="00716A07" w:rsidRPr="00036356" w:rsidRDefault="00A727EA" w:rsidP="00F53F12">
            <w:pPr>
              <w:jc w:val="left"/>
              <w:rPr>
                <w:rFonts w:ascii="Arial Narrow" w:hAnsi="Arial Narrow"/>
                <w:szCs w:val="20"/>
              </w:rPr>
            </w:pPr>
            <w:r w:rsidRPr="00036356">
              <w:rPr>
                <w:rFonts w:ascii="Arial Narrow" w:hAnsi="Arial Narrow"/>
                <w:szCs w:val="20"/>
              </w:rPr>
              <w:t>UCP</w:t>
            </w:r>
          </w:p>
        </w:tc>
        <w:tc>
          <w:tcPr>
            <w:tcW w:w="1101" w:type="dxa"/>
            <w:shd w:val="clear" w:color="auto" w:fill="E2EFD9"/>
          </w:tcPr>
          <w:p w14:paraId="721CC8C0" w14:textId="77777777" w:rsidR="00716A07" w:rsidRPr="00036356" w:rsidRDefault="00716A07" w:rsidP="00F53F12">
            <w:pPr>
              <w:jc w:val="left"/>
              <w:rPr>
                <w:rFonts w:ascii="Arial Narrow" w:hAnsi="Arial Narrow"/>
                <w:szCs w:val="20"/>
              </w:rPr>
            </w:pPr>
            <w:r w:rsidRPr="00036356">
              <w:rPr>
                <w:rFonts w:ascii="Arial Narrow" w:hAnsi="Arial Narrow"/>
                <w:szCs w:val="20"/>
              </w:rPr>
              <w:t>En continu</w:t>
            </w:r>
          </w:p>
        </w:tc>
      </w:tr>
      <w:tr w:rsidR="004B6232" w:rsidRPr="00036356" w14:paraId="662DD61D" w14:textId="77777777" w:rsidTr="006541C0">
        <w:tc>
          <w:tcPr>
            <w:tcW w:w="1620" w:type="dxa"/>
            <w:shd w:val="clear" w:color="auto" w:fill="auto"/>
          </w:tcPr>
          <w:p w14:paraId="3CE59B13" w14:textId="0DCB5BEF" w:rsidR="00716A07" w:rsidRPr="00036356" w:rsidRDefault="00716A07" w:rsidP="00F53F12">
            <w:pPr>
              <w:jc w:val="left"/>
              <w:rPr>
                <w:rFonts w:ascii="Arial Narrow" w:hAnsi="Arial Narrow"/>
                <w:b/>
                <w:bCs/>
                <w:szCs w:val="20"/>
              </w:rPr>
            </w:pPr>
            <w:r w:rsidRPr="00036356">
              <w:rPr>
                <w:rFonts w:ascii="Arial Narrow" w:hAnsi="Arial Narrow"/>
                <w:b/>
                <w:bCs/>
                <w:szCs w:val="20"/>
              </w:rPr>
              <w:t>Renforcement de</w:t>
            </w:r>
            <w:r w:rsidR="008D628C" w:rsidRPr="00036356">
              <w:rPr>
                <w:rFonts w:ascii="Arial Narrow" w:hAnsi="Arial Narrow"/>
                <w:b/>
                <w:bCs/>
                <w:szCs w:val="20"/>
              </w:rPr>
              <w:t>s</w:t>
            </w:r>
            <w:r w:rsidRPr="00036356">
              <w:rPr>
                <w:rFonts w:ascii="Arial Narrow" w:hAnsi="Arial Narrow"/>
                <w:b/>
                <w:bCs/>
                <w:szCs w:val="20"/>
              </w:rPr>
              <w:t xml:space="preserve"> capacité</w:t>
            </w:r>
            <w:r w:rsidR="008D628C" w:rsidRPr="00036356">
              <w:rPr>
                <w:rFonts w:ascii="Arial Narrow" w:hAnsi="Arial Narrow"/>
                <w:b/>
                <w:bCs/>
                <w:szCs w:val="20"/>
              </w:rPr>
              <w:t>s</w:t>
            </w:r>
            <w:r w:rsidRPr="00036356">
              <w:rPr>
                <w:rFonts w:ascii="Arial Narrow" w:hAnsi="Arial Narrow"/>
                <w:b/>
                <w:bCs/>
                <w:szCs w:val="20"/>
              </w:rPr>
              <w:t xml:space="preserve"> des acteurs directs de mise en œuvre </w:t>
            </w:r>
          </w:p>
        </w:tc>
        <w:tc>
          <w:tcPr>
            <w:tcW w:w="1712" w:type="dxa"/>
            <w:shd w:val="clear" w:color="auto" w:fill="auto"/>
          </w:tcPr>
          <w:p w14:paraId="4F7B02DD" w14:textId="77777777" w:rsidR="00716A07" w:rsidRPr="00036356" w:rsidRDefault="00716A07" w:rsidP="00F53F12">
            <w:pPr>
              <w:jc w:val="left"/>
              <w:rPr>
                <w:rFonts w:ascii="Arial Narrow" w:hAnsi="Arial Narrow"/>
                <w:szCs w:val="20"/>
              </w:rPr>
            </w:pPr>
            <w:r w:rsidRPr="00036356">
              <w:rPr>
                <w:rFonts w:ascii="Arial Narrow" w:hAnsi="Arial Narrow"/>
                <w:szCs w:val="20"/>
              </w:rPr>
              <w:t>Planification participative, suivi et évaluation, système d’alerte précoce communautaire, opérationnalisation et maintenance des infrastructures</w:t>
            </w:r>
          </w:p>
        </w:tc>
        <w:tc>
          <w:tcPr>
            <w:tcW w:w="1429" w:type="dxa"/>
            <w:shd w:val="clear" w:color="auto" w:fill="auto"/>
          </w:tcPr>
          <w:p w14:paraId="3D29C5C2" w14:textId="77777777" w:rsidR="00716A07" w:rsidRPr="00036356" w:rsidRDefault="00716A07" w:rsidP="00F53F12">
            <w:pPr>
              <w:jc w:val="left"/>
              <w:rPr>
                <w:rFonts w:ascii="Arial Narrow" w:hAnsi="Arial Narrow"/>
                <w:szCs w:val="20"/>
              </w:rPr>
            </w:pPr>
            <w:r w:rsidRPr="00036356">
              <w:rPr>
                <w:rFonts w:ascii="Arial Narrow" w:hAnsi="Arial Narrow"/>
                <w:szCs w:val="20"/>
              </w:rPr>
              <w:t>Réunions techniques</w:t>
            </w:r>
          </w:p>
        </w:tc>
        <w:tc>
          <w:tcPr>
            <w:tcW w:w="1247" w:type="dxa"/>
            <w:shd w:val="clear" w:color="auto" w:fill="auto"/>
          </w:tcPr>
          <w:p w14:paraId="0694656B" w14:textId="77777777" w:rsidR="00716A07" w:rsidRPr="00036356" w:rsidRDefault="00716A07" w:rsidP="00F53F12">
            <w:pPr>
              <w:jc w:val="left"/>
              <w:rPr>
                <w:rFonts w:ascii="Arial Narrow" w:hAnsi="Arial Narrow"/>
                <w:szCs w:val="20"/>
              </w:rPr>
            </w:pPr>
            <w:r w:rsidRPr="00036356">
              <w:rPr>
                <w:rFonts w:ascii="Arial Narrow" w:hAnsi="Arial Narrow"/>
                <w:szCs w:val="20"/>
              </w:rPr>
              <w:t>Tout au long de la mise en œuvre</w:t>
            </w:r>
          </w:p>
        </w:tc>
        <w:tc>
          <w:tcPr>
            <w:tcW w:w="1574" w:type="dxa"/>
            <w:shd w:val="clear" w:color="auto" w:fill="auto"/>
          </w:tcPr>
          <w:p w14:paraId="0603675B" w14:textId="77777777" w:rsidR="00716A07" w:rsidRPr="00036356" w:rsidRDefault="00716A07" w:rsidP="00F53F12">
            <w:pPr>
              <w:jc w:val="left"/>
              <w:rPr>
                <w:rFonts w:ascii="Arial Narrow" w:hAnsi="Arial Narrow"/>
                <w:szCs w:val="20"/>
              </w:rPr>
            </w:pPr>
            <w:r w:rsidRPr="00036356">
              <w:rPr>
                <w:rFonts w:ascii="Arial Narrow" w:hAnsi="Arial Narrow"/>
                <w:szCs w:val="20"/>
              </w:rPr>
              <w:t>Parties prenantes ayant une influence ou un intérêt sur la mise en œuvre du Proje</w:t>
            </w:r>
            <w:r w:rsidR="004B6232" w:rsidRPr="00036356">
              <w:rPr>
                <w:rFonts w:ascii="Arial Narrow" w:hAnsi="Arial Narrow"/>
                <w:szCs w:val="20"/>
              </w:rPr>
              <w:t>t</w:t>
            </w:r>
          </w:p>
        </w:tc>
        <w:tc>
          <w:tcPr>
            <w:tcW w:w="1528" w:type="dxa"/>
            <w:shd w:val="clear" w:color="auto" w:fill="auto"/>
          </w:tcPr>
          <w:p w14:paraId="4BA0CB59" w14:textId="77777777" w:rsidR="00716A07" w:rsidRPr="00036356" w:rsidRDefault="00A727EA" w:rsidP="00F53F12">
            <w:pPr>
              <w:jc w:val="left"/>
              <w:rPr>
                <w:rFonts w:ascii="Arial Narrow" w:hAnsi="Arial Narrow"/>
                <w:szCs w:val="20"/>
              </w:rPr>
            </w:pPr>
            <w:r w:rsidRPr="00036356">
              <w:rPr>
                <w:rFonts w:ascii="Arial Narrow" w:hAnsi="Arial Narrow"/>
                <w:szCs w:val="20"/>
              </w:rPr>
              <w:t>UCP</w:t>
            </w:r>
          </w:p>
        </w:tc>
        <w:tc>
          <w:tcPr>
            <w:tcW w:w="1101" w:type="dxa"/>
            <w:shd w:val="clear" w:color="auto" w:fill="auto"/>
          </w:tcPr>
          <w:p w14:paraId="72A6057F" w14:textId="77777777" w:rsidR="00716A07" w:rsidRPr="00036356" w:rsidRDefault="00716A07" w:rsidP="00F53F12">
            <w:pPr>
              <w:jc w:val="left"/>
              <w:rPr>
                <w:rFonts w:ascii="Arial Narrow" w:hAnsi="Arial Narrow"/>
                <w:szCs w:val="20"/>
              </w:rPr>
            </w:pPr>
            <w:r w:rsidRPr="00036356">
              <w:rPr>
                <w:rFonts w:ascii="Arial Narrow" w:hAnsi="Arial Narrow"/>
                <w:szCs w:val="20"/>
              </w:rPr>
              <w:t>Au moins une fois par an</w:t>
            </w:r>
          </w:p>
        </w:tc>
      </w:tr>
      <w:tr w:rsidR="004B6232" w:rsidRPr="00036356" w14:paraId="3E5EA3E2" w14:textId="77777777" w:rsidTr="006541C0">
        <w:tc>
          <w:tcPr>
            <w:tcW w:w="10211" w:type="dxa"/>
            <w:gridSpan w:val="7"/>
            <w:shd w:val="clear" w:color="auto" w:fill="E2EFD9"/>
          </w:tcPr>
          <w:p w14:paraId="077C15D8" w14:textId="77777777" w:rsidR="004B6232" w:rsidRPr="00036356" w:rsidRDefault="004B6232" w:rsidP="00F53F12">
            <w:pPr>
              <w:jc w:val="center"/>
              <w:rPr>
                <w:rFonts w:ascii="Arial Narrow" w:hAnsi="Arial Narrow"/>
                <w:b/>
                <w:bCs/>
                <w:szCs w:val="20"/>
              </w:rPr>
            </w:pPr>
            <w:r w:rsidRPr="00036356">
              <w:rPr>
                <w:rFonts w:ascii="Arial Narrow" w:hAnsi="Arial Narrow"/>
                <w:b/>
                <w:bCs/>
                <w:szCs w:val="20"/>
              </w:rPr>
              <w:t>Mise en œuvre d’un sous-projet/activité spécifique</w:t>
            </w:r>
          </w:p>
        </w:tc>
      </w:tr>
      <w:tr w:rsidR="004B6232" w:rsidRPr="00036356" w14:paraId="600D7B25" w14:textId="77777777" w:rsidTr="006541C0">
        <w:tc>
          <w:tcPr>
            <w:tcW w:w="1620" w:type="dxa"/>
            <w:shd w:val="clear" w:color="auto" w:fill="auto"/>
          </w:tcPr>
          <w:p w14:paraId="4FC1F994"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lastRenderedPageBreak/>
              <w:t>Evaluation environnementale et sociale de sous-projet/activités</w:t>
            </w:r>
          </w:p>
        </w:tc>
        <w:tc>
          <w:tcPr>
            <w:tcW w:w="1712" w:type="dxa"/>
            <w:shd w:val="clear" w:color="auto" w:fill="auto"/>
          </w:tcPr>
          <w:p w14:paraId="5F9092DB" w14:textId="77777777" w:rsidR="00716A07" w:rsidRPr="00036356" w:rsidRDefault="00716A07" w:rsidP="00F53F12">
            <w:pPr>
              <w:jc w:val="left"/>
              <w:rPr>
                <w:rFonts w:ascii="Arial Narrow" w:hAnsi="Arial Narrow"/>
                <w:szCs w:val="20"/>
              </w:rPr>
            </w:pPr>
            <w:r w:rsidRPr="00036356">
              <w:rPr>
                <w:rFonts w:ascii="Arial Narrow" w:hAnsi="Arial Narrow"/>
                <w:szCs w:val="20"/>
              </w:rPr>
              <w:t>Impacts environnementaux et sociaux, mesures d’optimisation et d’atténuation adoptées</w:t>
            </w:r>
          </w:p>
        </w:tc>
        <w:tc>
          <w:tcPr>
            <w:tcW w:w="1429" w:type="dxa"/>
            <w:shd w:val="clear" w:color="auto" w:fill="auto"/>
          </w:tcPr>
          <w:p w14:paraId="485ED192"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techniques et de consultation </w:t>
            </w:r>
          </w:p>
        </w:tc>
        <w:tc>
          <w:tcPr>
            <w:tcW w:w="1247" w:type="dxa"/>
            <w:shd w:val="clear" w:color="auto" w:fill="auto"/>
          </w:tcPr>
          <w:p w14:paraId="789AAB19" w14:textId="77777777" w:rsidR="00716A07" w:rsidRPr="00036356" w:rsidRDefault="00716A07" w:rsidP="00F53F12">
            <w:pPr>
              <w:jc w:val="left"/>
              <w:rPr>
                <w:rFonts w:ascii="Arial Narrow" w:hAnsi="Arial Narrow"/>
                <w:szCs w:val="20"/>
              </w:rPr>
            </w:pPr>
            <w:r w:rsidRPr="00036356">
              <w:rPr>
                <w:rFonts w:ascii="Arial Narrow" w:hAnsi="Arial Narrow"/>
                <w:szCs w:val="20"/>
              </w:rPr>
              <w:t>Au plus tard deux (2) mois après l’identification du sous-projet</w:t>
            </w:r>
          </w:p>
        </w:tc>
        <w:tc>
          <w:tcPr>
            <w:tcW w:w="1574" w:type="dxa"/>
            <w:shd w:val="clear" w:color="auto" w:fill="auto"/>
          </w:tcPr>
          <w:p w14:paraId="60A2CED9" w14:textId="77777777" w:rsidR="00716A07" w:rsidRPr="00036356" w:rsidRDefault="00716A07" w:rsidP="00F53F12">
            <w:pPr>
              <w:jc w:val="left"/>
              <w:rPr>
                <w:rFonts w:ascii="Arial Narrow" w:hAnsi="Arial Narrow"/>
                <w:szCs w:val="20"/>
              </w:rPr>
            </w:pPr>
            <w:r w:rsidRPr="00036356">
              <w:rPr>
                <w:rFonts w:ascii="Arial Narrow" w:hAnsi="Arial Narrow"/>
                <w:szCs w:val="20"/>
              </w:rPr>
              <w:t>Toutes les catégories de parties prenantes</w:t>
            </w:r>
          </w:p>
        </w:tc>
        <w:tc>
          <w:tcPr>
            <w:tcW w:w="1528" w:type="dxa"/>
            <w:shd w:val="clear" w:color="auto" w:fill="auto"/>
          </w:tcPr>
          <w:p w14:paraId="60E642E8" w14:textId="77777777" w:rsidR="00716A07" w:rsidRPr="00036356" w:rsidRDefault="00A727EA" w:rsidP="00F53F12">
            <w:pPr>
              <w:jc w:val="left"/>
              <w:rPr>
                <w:rFonts w:ascii="Arial Narrow" w:hAnsi="Arial Narrow"/>
                <w:szCs w:val="20"/>
              </w:rPr>
            </w:pPr>
            <w:r w:rsidRPr="00036356">
              <w:rPr>
                <w:rFonts w:ascii="Arial Narrow" w:hAnsi="Arial Narrow"/>
                <w:szCs w:val="20"/>
              </w:rPr>
              <w:t>UCP</w:t>
            </w:r>
          </w:p>
        </w:tc>
        <w:tc>
          <w:tcPr>
            <w:tcW w:w="1101" w:type="dxa"/>
            <w:shd w:val="clear" w:color="auto" w:fill="auto"/>
          </w:tcPr>
          <w:p w14:paraId="7CA1A395" w14:textId="77777777" w:rsidR="00716A07" w:rsidRPr="00036356" w:rsidRDefault="00716A07" w:rsidP="00F53F12">
            <w:pPr>
              <w:jc w:val="left"/>
              <w:rPr>
                <w:rFonts w:ascii="Arial Narrow" w:hAnsi="Arial Narrow"/>
                <w:szCs w:val="20"/>
              </w:rPr>
            </w:pPr>
            <w:r w:rsidRPr="00036356">
              <w:rPr>
                <w:rFonts w:ascii="Arial Narrow" w:hAnsi="Arial Narrow"/>
                <w:szCs w:val="20"/>
              </w:rPr>
              <w:t>Une fois</w:t>
            </w:r>
          </w:p>
        </w:tc>
      </w:tr>
      <w:tr w:rsidR="004B6232" w:rsidRPr="00036356" w14:paraId="2344B616" w14:textId="77777777" w:rsidTr="006541C0">
        <w:tc>
          <w:tcPr>
            <w:tcW w:w="1620" w:type="dxa"/>
            <w:shd w:val="clear" w:color="auto" w:fill="E2EFD9"/>
          </w:tcPr>
          <w:p w14:paraId="003A2990"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Lancement des travaux sur le sous-projet/activités</w:t>
            </w:r>
          </w:p>
        </w:tc>
        <w:tc>
          <w:tcPr>
            <w:tcW w:w="1712" w:type="dxa"/>
            <w:shd w:val="clear" w:color="auto" w:fill="E2EFD9"/>
          </w:tcPr>
          <w:p w14:paraId="52593B19" w14:textId="77777777" w:rsidR="00716A07" w:rsidRPr="00036356" w:rsidRDefault="00716A07" w:rsidP="00F53F12">
            <w:pPr>
              <w:jc w:val="left"/>
              <w:rPr>
                <w:rFonts w:ascii="Arial Narrow" w:hAnsi="Arial Narrow"/>
                <w:szCs w:val="20"/>
              </w:rPr>
            </w:pPr>
            <w:r w:rsidRPr="00036356">
              <w:rPr>
                <w:rFonts w:ascii="Arial Narrow" w:hAnsi="Arial Narrow"/>
                <w:szCs w:val="20"/>
              </w:rPr>
              <w:t>Nature des sous-projets/activités, type de bénéficiaires</w:t>
            </w:r>
          </w:p>
        </w:tc>
        <w:tc>
          <w:tcPr>
            <w:tcW w:w="1429" w:type="dxa"/>
            <w:shd w:val="clear" w:color="auto" w:fill="E2EFD9"/>
          </w:tcPr>
          <w:p w14:paraId="443D1A5B" w14:textId="77777777" w:rsidR="00716A07" w:rsidRPr="00036356" w:rsidRDefault="00716A07" w:rsidP="00F53F12">
            <w:pPr>
              <w:jc w:val="left"/>
              <w:rPr>
                <w:rFonts w:ascii="Arial Narrow" w:hAnsi="Arial Narrow"/>
                <w:szCs w:val="20"/>
              </w:rPr>
            </w:pPr>
            <w:r w:rsidRPr="00036356">
              <w:rPr>
                <w:rFonts w:ascii="Arial Narrow" w:hAnsi="Arial Narrow"/>
                <w:szCs w:val="20"/>
              </w:rPr>
              <w:t xml:space="preserve">Réunions communautaires </w:t>
            </w:r>
          </w:p>
        </w:tc>
        <w:tc>
          <w:tcPr>
            <w:tcW w:w="1247" w:type="dxa"/>
            <w:shd w:val="clear" w:color="auto" w:fill="E2EFD9"/>
          </w:tcPr>
          <w:p w14:paraId="7728E8FA" w14:textId="77777777" w:rsidR="00716A07" w:rsidRPr="00036356" w:rsidRDefault="00716A07" w:rsidP="00F53F12">
            <w:pPr>
              <w:jc w:val="left"/>
              <w:rPr>
                <w:rFonts w:ascii="Arial Narrow" w:hAnsi="Arial Narrow"/>
                <w:szCs w:val="20"/>
              </w:rPr>
            </w:pPr>
            <w:r w:rsidRPr="00036356">
              <w:rPr>
                <w:rFonts w:ascii="Arial Narrow" w:hAnsi="Arial Narrow"/>
                <w:szCs w:val="20"/>
              </w:rPr>
              <w:t>Au plus tard deux (2) mois après les études techniques</w:t>
            </w:r>
          </w:p>
        </w:tc>
        <w:tc>
          <w:tcPr>
            <w:tcW w:w="1574" w:type="dxa"/>
            <w:shd w:val="clear" w:color="auto" w:fill="E2EFD9"/>
          </w:tcPr>
          <w:p w14:paraId="777EA971" w14:textId="77777777" w:rsidR="00716A07" w:rsidRPr="00036356" w:rsidRDefault="00716A07" w:rsidP="00F53F12">
            <w:pPr>
              <w:jc w:val="left"/>
              <w:rPr>
                <w:rFonts w:ascii="Arial Narrow" w:hAnsi="Arial Narrow"/>
                <w:szCs w:val="20"/>
              </w:rPr>
            </w:pPr>
            <w:r w:rsidRPr="00036356">
              <w:rPr>
                <w:rFonts w:ascii="Arial Narrow" w:hAnsi="Arial Narrow"/>
                <w:szCs w:val="20"/>
              </w:rPr>
              <w:t>Toutes les catégories de parties prenantes</w:t>
            </w:r>
          </w:p>
        </w:tc>
        <w:tc>
          <w:tcPr>
            <w:tcW w:w="1528" w:type="dxa"/>
            <w:shd w:val="clear" w:color="auto" w:fill="E2EFD9"/>
          </w:tcPr>
          <w:p w14:paraId="5137402C" w14:textId="77777777" w:rsidR="00716A07" w:rsidRPr="00036356" w:rsidRDefault="00A727EA" w:rsidP="00F53F12">
            <w:pPr>
              <w:jc w:val="left"/>
              <w:rPr>
                <w:rFonts w:ascii="Arial Narrow" w:hAnsi="Arial Narrow"/>
                <w:szCs w:val="20"/>
              </w:rPr>
            </w:pPr>
            <w:r w:rsidRPr="00036356">
              <w:rPr>
                <w:rFonts w:ascii="Arial Narrow" w:hAnsi="Arial Narrow"/>
                <w:szCs w:val="20"/>
              </w:rPr>
              <w:t>UCP</w:t>
            </w:r>
            <w:r w:rsidR="00A36779" w:rsidRPr="00036356">
              <w:rPr>
                <w:rFonts w:ascii="Arial Narrow" w:hAnsi="Arial Narrow"/>
                <w:szCs w:val="20"/>
              </w:rPr>
              <w:t xml:space="preserve"> </w:t>
            </w:r>
            <w:r w:rsidR="00716A07" w:rsidRPr="00036356">
              <w:rPr>
                <w:rFonts w:ascii="Arial Narrow" w:hAnsi="Arial Narrow"/>
                <w:szCs w:val="20"/>
              </w:rPr>
              <w:t>(responsable</w:t>
            </w:r>
            <w:r w:rsidR="004B6232" w:rsidRPr="00036356">
              <w:rPr>
                <w:rFonts w:ascii="Arial Narrow" w:hAnsi="Arial Narrow"/>
                <w:szCs w:val="20"/>
              </w:rPr>
              <w:t>s</w:t>
            </w:r>
            <w:r w:rsidR="00716A07" w:rsidRPr="00036356">
              <w:rPr>
                <w:rFonts w:ascii="Arial Narrow" w:hAnsi="Arial Narrow"/>
                <w:szCs w:val="20"/>
              </w:rPr>
              <w:t xml:space="preserve"> </w:t>
            </w:r>
            <w:r w:rsidRPr="00036356">
              <w:rPr>
                <w:rFonts w:ascii="Arial Narrow" w:hAnsi="Arial Narrow"/>
                <w:szCs w:val="20"/>
              </w:rPr>
              <w:t>des opérations</w:t>
            </w:r>
            <w:r w:rsidR="00716A07" w:rsidRPr="00036356">
              <w:rPr>
                <w:rFonts w:ascii="Arial Narrow" w:hAnsi="Arial Narrow"/>
                <w:szCs w:val="20"/>
              </w:rPr>
              <w:t>)</w:t>
            </w:r>
          </w:p>
        </w:tc>
        <w:tc>
          <w:tcPr>
            <w:tcW w:w="1101" w:type="dxa"/>
            <w:shd w:val="clear" w:color="auto" w:fill="E2EFD9"/>
          </w:tcPr>
          <w:p w14:paraId="4FA5B605" w14:textId="77777777" w:rsidR="00716A07" w:rsidRPr="00036356" w:rsidRDefault="00716A07" w:rsidP="00F53F12">
            <w:pPr>
              <w:jc w:val="left"/>
              <w:rPr>
                <w:rFonts w:ascii="Arial Narrow" w:hAnsi="Arial Narrow"/>
                <w:szCs w:val="20"/>
              </w:rPr>
            </w:pPr>
            <w:r w:rsidRPr="00036356">
              <w:rPr>
                <w:rFonts w:ascii="Arial Narrow" w:hAnsi="Arial Narrow"/>
                <w:szCs w:val="20"/>
              </w:rPr>
              <w:t>Une fois</w:t>
            </w:r>
          </w:p>
        </w:tc>
      </w:tr>
      <w:tr w:rsidR="004B6232" w:rsidRPr="00036356" w14:paraId="7AB0C99C" w14:textId="77777777" w:rsidTr="006541C0">
        <w:tc>
          <w:tcPr>
            <w:tcW w:w="1620" w:type="dxa"/>
            <w:shd w:val="clear" w:color="auto" w:fill="auto"/>
          </w:tcPr>
          <w:p w14:paraId="1E0A1C6C" w14:textId="77777777" w:rsidR="00716A07" w:rsidRPr="00036356" w:rsidRDefault="00716A07" w:rsidP="00F53F12">
            <w:pPr>
              <w:jc w:val="left"/>
              <w:rPr>
                <w:rFonts w:ascii="Arial Narrow" w:hAnsi="Arial Narrow"/>
                <w:b/>
                <w:bCs/>
                <w:szCs w:val="20"/>
              </w:rPr>
            </w:pPr>
            <w:r w:rsidRPr="00036356">
              <w:rPr>
                <w:rFonts w:ascii="Arial Narrow" w:hAnsi="Arial Narrow"/>
                <w:b/>
                <w:bCs/>
                <w:szCs w:val="20"/>
              </w:rPr>
              <w:t>Suivi de l’avancement des travaux sur le sous-projet/activités</w:t>
            </w:r>
          </w:p>
        </w:tc>
        <w:tc>
          <w:tcPr>
            <w:tcW w:w="1712" w:type="dxa"/>
            <w:shd w:val="clear" w:color="auto" w:fill="auto"/>
          </w:tcPr>
          <w:p w14:paraId="04F11815" w14:textId="77777777" w:rsidR="00716A07" w:rsidRPr="00036356" w:rsidRDefault="00716A07" w:rsidP="00F53F12">
            <w:pPr>
              <w:jc w:val="left"/>
              <w:rPr>
                <w:rFonts w:ascii="Arial Narrow" w:hAnsi="Arial Narrow"/>
                <w:szCs w:val="20"/>
              </w:rPr>
            </w:pPr>
            <w:r w:rsidRPr="00036356">
              <w:rPr>
                <w:rFonts w:ascii="Arial Narrow" w:hAnsi="Arial Narrow"/>
                <w:szCs w:val="20"/>
              </w:rPr>
              <w:t>Nature des sous-projet/activités, résultats, indicateurs de suivi</w:t>
            </w:r>
          </w:p>
        </w:tc>
        <w:tc>
          <w:tcPr>
            <w:tcW w:w="1429" w:type="dxa"/>
            <w:shd w:val="clear" w:color="auto" w:fill="auto"/>
          </w:tcPr>
          <w:p w14:paraId="30357DA0" w14:textId="77777777" w:rsidR="00716A07" w:rsidRPr="00036356" w:rsidRDefault="00716A07" w:rsidP="00F53F12">
            <w:pPr>
              <w:jc w:val="left"/>
              <w:rPr>
                <w:rFonts w:ascii="Arial Narrow" w:hAnsi="Arial Narrow"/>
                <w:szCs w:val="20"/>
              </w:rPr>
            </w:pPr>
            <w:r w:rsidRPr="00036356">
              <w:rPr>
                <w:rFonts w:ascii="Arial Narrow" w:hAnsi="Arial Narrow"/>
                <w:szCs w:val="20"/>
              </w:rPr>
              <w:t>Réunions techniques (sur chantier et au niveau local)</w:t>
            </w:r>
          </w:p>
          <w:p w14:paraId="0F212C1C" w14:textId="77777777" w:rsidR="00716A07" w:rsidRPr="00036356" w:rsidRDefault="00716A07" w:rsidP="00F53F12">
            <w:pPr>
              <w:jc w:val="left"/>
              <w:rPr>
                <w:rFonts w:ascii="Arial Narrow" w:hAnsi="Arial Narrow"/>
                <w:szCs w:val="20"/>
              </w:rPr>
            </w:pPr>
            <w:r w:rsidRPr="00036356">
              <w:rPr>
                <w:rFonts w:ascii="Arial Narrow" w:hAnsi="Arial Narrow"/>
                <w:szCs w:val="20"/>
              </w:rPr>
              <w:t>Correspondance directe (par mail, par téléphone, reporting)</w:t>
            </w:r>
          </w:p>
        </w:tc>
        <w:tc>
          <w:tcPr>
            <w:tcW w:w="1247" w:type="dxa"/>
            <w:shd w:val="clear" w:color="auto" w:fill="auto"/>
          </w:tcPr>
          <w:p w14:paraId="06A5DE81" w14:textId="77777777" w:rsidR="00716A07" w:rsidRPr="00036356" w:rsidRDefault="00716A07" w:rsidP="00F53F12">
            <w:pPr>
              <w:jc w:val="left"/>
              <w:rPr>
                <w:rFonts w:ascii="Arial Narrow" w:hAnsi="Arial Narrow"/>
                <w:szCs w:val="20"/>
              </w:rPr>
            </w:pPr>
            <w:r w:rsidRPr="00036356">
              <w:rPr>
                <w:rFonts w:ascii="Arial Narrow" w:hAnsi="Arial Narrow"/>
                <w:szCs w:val="20"/>
              </w:rPr>
              <w:t>Au plus tard un (1) mois après le démarrage des travaux</w:t>
            </w:r>
          </w:p>
        </w:tc>
        <w:tc>
          <w:tcPr>
            <w:tcW w:w="1574" w:type="dxa"/>
            <w:shd w:val="clear" w:color="auto" w:fill="auto"/>
          </w:tcPr>
          <w:p w14:paraId="2455B469" w14:textId="77777777" w:rsidR="00716A07" w:rsidRPr="00036356" w:rsidRDefault="00716A07" w:rsidP="00F53F12">
            <w:pPr>
              <w:jc w:val="left"/>
              <w:rPr>
                <w:rFonts w:ascii="Arial Narrow" w:hAnsi="Arial Narrow"/>
                <w:szCs w:val="20"/>
              </w:rPr>
            </w:pPr>
            <w:r w:rsidRPr="00036356">
              <w:rPr>
                <w:rFonts w:ascii="Arial Narrow" w:hAnsi="Arial Narrow"/>
                <w:szCs w:val="20"/>
              </w:rPr>
              <w:t>U</w:t>
            </w:r>
            <w:r w:rsidR="00A727EA" w:rsidRPr="00036356">
              <w:rPr>
                <w:rFonts w:ascii="Arial Narrow" w:hAnsi="Arial Narrow"/>
                <w:szCs w:val="20"/>
              </w:rPr>
              <w:t>C</w:t>
            </w:r>
            <w:r w:rsidRPr="00036356">
              <w:rPr>
                <w:rFonts w:ascii="Arial Narrow" w:hAnsi="Arial Narrow"/>
                <w:szCs w:val="20"/>
              </w:rPr>
              <w:t>P, STD, CTD,</w:t>
            </w:r>
            <w:r w:rsidR="004B6232" w:rsidRPr="00036356">
              <w:rPr>
                <w:rFonts w:ascii="Arial Narrow" w:hAnsi="Arial Narrow"/>
                <w:szCs w:val="20"/>
              </w:rPr>
              <w:t xml:space="preserve"> </w:t>
            </w:r>
            <w:r w:rsidR="007C256D" w:rsidRPr="00036356">
              <w:rPr>
                <w:rFonts w:ascii="Arial Narrow" w:hAnsi="Arial Narrow"/>
                <w:szCs w:val="20"/>
              </w:rPr>
              <w:t>DIREH</w:t>
            </w:r>
            <w:r w:rsidR="00A727EA" w:rsidRPr="00036356">
              <w:rPr>
                <w:rFonts w:ascii="Arial Narrow" w:hAnsi="Arial Narrow"/>
                <w:szCs w:val="20"/>
              </w:rPr>
              <w:t xml:space="preserve">, </w:t>
            </w:r>
            <w:r w:rsidR="00F8137F" w:rsidRPr="00036356">
              <w:rPr>
                <w:rFonts w:ascii="Arial Narrow" w:hAnsi="Arial Narrow"/>
                <w:szCs w:val="20"/>
              </w:rPr>
              <w:t>DIRNDPT</w:t>
            </w:r>
            <w:r w:rsidR="00A727EA" w:rsidRPr="00036356">
              <w:rPr>
                <w:rFonts w:ascii="Arial Narrow" w:hAnsi="Arial Narrow"/>
                <w:szCs w:val="20"/>
              </w:rPr>
              <w:t>,</w:t>
            </w:r>
            <w:r w:rsidRPr="00036356">
              <w:rPr>
                <w:rFonts w:ascii="Arial Narrow" w:hAnsi="Arial Narrow"/>
                <w:szCs w:val="20"/>
              </w:rPr>
              <w:t xml:space="preserve"> </w:t>
            </w:r>
            <w:r w:rsidR="006541C0" w:rsidRPr="00036356">
              <w:rPr>
                <w:rFonts w:ascii="Arial Narrow" w:hAnsi="Arial Narrow"/>
                <w:szCs w:val="20"/>
              </w:rPr>
              <w:t xml:space="preserve">JIRAMA, ADER, </w:t>
            </w:r>
            <w:r w:rsidR="004B6232" w:rsidRPr="00036356">
              <w:rPr>
                <w:rFonts w:ascii="Arial Narrow" w:hAnsi="Arial Narrow"/>
                <w:szCs w:val="20"/>
              </w:rPr>
              <w:t>bénéficiaires</w:t>
            </w:r>
            <w:r w:rsidRPr="00036356">
              <w:rPr>
                <w:rFonts w:ascii="Arial Narrow" w:hAnsi="Arial Narrow"/>
                <w:szCs w:val="20"/>
              </w:rPr>
              <w:t xml:space="preserve"> des sous-projets</w:t>
            </w:r>
          </w:p>
        </w:tc>
        <w:tc>
          <w:tcPr>
            <w:tcW w:w="1528" w:type="dxa"/>
            <w:shd w:val="clear" w:color="auto" w:fill="auto"/>
          </w:tcPr>
          <w:p w14:paraId="06F6E6CE" w14:textId="77777777" w:rsidR="00716A07" w:rsidRPr="00036356" w:rsidRDefault="004B6232" w:rsidP="00F53F12">
            <w:pPr>
              <w:jc w:val="left"/>
              <w:rPr>
                <w:rFonts w:ascii="Arial Narrow" w:hAnsi="Arial Narrow"/>
                <w:szCs w:val="20"/>
              </w:rPr>
            </w:pPr>
            <w:r w:rsidRPr="00036356">
              <w:rPr>
                <w:rFonts w:ascii="Arial Narrow" w:hAnsi="Arial Narrow"/>
                <w:szCs w:val="20"/>
              </w:rPr>
              <w:t>U</w:t>
            </w:r>
            <w:r w:rsidR="006541C0" w:rsidRPr="00036356">
              <w:rPr>
                <w:rFonts w:ascii="Arial Narrow" w:hAnsi="Arial Narrow"/>
                <w:szCs w:val="20"/>
              </w:rPr>
              <w:t>CP</w:t>
            </w:r>
            <w:r w:rsidR="00A36779" w:rsidRPr="00036356">
              <w:rPr>
                <w:rFonts w:ascii="Arial Narrow" w:hAnsi="Arial Narrow"/>
                <w:szCs w:val="20"/>
              </w:rPr>
              <w:t xml:space="preserve"> </w:t>
            </w:r>
            <w:r w:rsidR="00716A07" w:rsidRPr="00036356">
              <w:rPr>
                <w:rFonts w:ascii="Arial Narrow" w:hAnsi="Arial Narrow"/>
                <w:szCs w:val="20"/>
              </w:rPr>
              <w:t>(responsable</w:t>
            </w:r>
            <w:r w:rsidRPr="00036356">
              <w:rPr>
                <w:rFonts w:ascii="Arial Narrow" w:hAnsi="Arial Narrow"/>
                <w:szCs w:val="20"/>
              </w:rPr>
              <w:t>s</w:t>
            </w:r>
            <w:r w:rsidR="00716A07" w:rsidRPr="00036356">
              <w:rPr>
                <w:rFonts w:ascii="Arial Narrow" w:hAnsi="Arial Narrow"/>
                <w:szCs w:val="20"/>
              </w:rPr>
              <w:t xml:space="preserve"> </w:t>
            </w:r>
            <w:r w:rsidR="00A727EA" w:rsidRPr="00036356">
              <w:rPr>
                <w:rFonts w:ascii="Arial Narrow" w:hAnsi="Arial Narrow"/>
                <w:szCs w:val="20"/>
              </w:rPr>
              <w:t>des opérations</w:t>
            </w:r>
            <w:r w:rsidR="00716A07" w:rsidRPr="00036356">
              <w:rPr>
                <w:rFonts w:ascii="Arial Narrow" w:hAnsi="Arial Narrow"/>
                <w:szCs w:val="20"/>
              </w:rPr>
              <w:t>)</w:t>
            </w:r>
          </w:p>
        </w:tc>
        <w:tc>
          <w:tcPr>
            <w:tcW w:w="1101" w:type="dxa"/>
            <w:shd w:val="clear" w:color="auto" w:fill="auto"/>
          </w:tcPr>
          <w:p w14:paraId="49012B53" w14:textId="77777777" w:rsidR="00716A07" w:rsidRPr="00036356" w:rsidRDefault="00716A07" w:rsidP="00F53F12">
            <w:pPr>
              <w:jc w:val="left"/>
              <w:rPr>
                <w:rFonts w:ascii="Arial Narrow" w:hAnsi="Arial Narrow"/>
                <w:szCs w:val="20"/>
              </w:rPr>
            </w:pPr>
            <w:r w:rsidRPr="00036356">
              <w:rPr>
                <w:rFonts w:ascii="Arial Narrow" w:hAnsi="Arial Narrow"/>
                <w:szCs w:val="20"/>
              </w:rPr>
              <w:t>En continu pendant les travaux de construction</w:t>
            </w:r>
          </w:p>
          <w:p w14:paraId="4CE7FBB9" w14:textId="77777777" w:rsidR="00716A07" w:rsidRPr="00036356" w:rsidRDefault="00716A07" w:rsidP="00F53F12">
            <w:pPr>
              <w:jc w:val="left"/>
              <w:rPr>
                <w:rFonts w:ascii="Arial Narrow" w:hAnsi="Arial Narrow"/>
                <w:szCs w:val="20"/>
              </w:rPr>
            </w:pPr>
            <w:r w:rsidRPr="00036356">
              <w:rPr>
                <w:rFonts w:ascii="Arial Narrow" w:hAnsi="Arial Narrow"/>
                <w:szCs w:val="20"/>
              </w:rPr>
              <w:t>Au moins toutes les semaines ou toutes les  deux semaines</w:t>
            </w:r>
          </w:p>
        </w:tc>
      </w:tr>
      <w:tr w:rsidR="006541C0" w:rsidRPr="00036356" w14:paraId="053C9A9E" w14:textId="77777777" w:rsidTr="006541C0">
        <w:tc>
          <w:tcPr>
            <w:tcW w:w="1620" w:type="dxa"/>
            <w:shd w:val="clear" w:color="auto" w:fill="E2EFD9"/>
          </w:tcPr>
          <w:p w14:paraId="6B336AF8" w14:textId="77777777" w:rsidR="006541C0" w:rsidRPr="00036356" w:rsidRDefault="006541C0" w:rsidP="006541C0">
            <w:pPr>
              <w:jc w:val="left"/>
              <w:rPr>
                <w:rFonts w:ascii="Arial Narrow" w:hAnsi="Arial Narrow"/>
                <w:b/>
                <w:bCs/>
                <w:szCs w:val="20"/>
              </w:rPr>
            </w:pPr>
            <w:r w:rsidRPr="00036356">
              <w:rPr>
                <w:rFonts w:ascii="Arial Narrow" w:hAnsi="Arial Narrow"/>
                <w:b/>
                <w:bCs/>
                <w:szCs w:val="20"/>
              </w:rPr>
              <w:t>Réception technique de sous-projet/activités</w:t>
            </w:r>
          </w:p>
        </w:tc>
        <w:tc>
          <w:tcPr>
            <w:tcW w:w="1712" w:type="dxa"/>
            <w:shd w:val="clear" w:color="auto" w:fill="E2EFD9"/>
          </w:tcPr>
          <w:p w14:paraId="2E9B8B54" w14:textId="77777777" w:rsidR="006541C0" w:rsidRPr="00036356" w:rsidRDefault="006541C0" w:rsidP="006541C0">
            <w:pPr>
              <w:jc w:val="left"/>
              <w:rPr>
                <w:rFonts w:ascii="Arial Narrow" w:hAnsi="Arial Narrow"/>
                <w:szCs w:val="20"/>
              </w:rPr>
            </w:pPr>
            <w:r w:rsidRPr="00036356">
              <w:rPr>
                <w:rFonts w:ascii="Arial Narrow" w:hAnsi="Arial Narrow"/>
                <w:szCs w:val="20"/>
              </w:rPr>
              <w:t>Fiche technique, résultats</w:t>
            </w:r>
          </w:p>
        </w:tc>
        <w:tc>
          <w:tcPr>
            <w:tcW w:w="1429" w:type="dxa"/>
            <w:shd w:val="clear" w:color="auto" w:fill="E2EFD9"/>
          </w:tcPr>
          <w:p w14:paraId="203CEA43" w14:textId="77777777" w:rsidR="006541C0" w:rsidRPr="00036356" w:rsidRDefault="006541C0" w:rsidP="006541C0">
            <w:pPr>
              <w:jc w:val="left"/>
              <w:rPr>
                <w:rFonts w:ascii="Arial Narrow" w:hAnsi="Arial Narrow"/>
                <w:szCs w:val="20"/>
              </w:rPr>
            </w:pPr>
            <w:r w:rsidRPr="00036356">
              <w:rPr>
                <w:rFonts w:ascii="Arial Narrow" w:hAnsi="Arial Narrow"/>
                <w:szCs w:val="20"/>
              </w:rPr>
              <w:t>Réunions techniques</w:t>
            </w:r>
          </w:p>
        </w:tc>
        <w:tc>
          <w:tcPr>
            <w:tcW w:w="1247" w:type="dxa"/>
            <w:shd w:val="clear" w:color="auto" w:fill="E2EFD9"/>
          </w:tcPr>
          <w:p w14:paraId="5BF3D086" w14:textId="77777777" w:rsidR="006541C0" w:rsidRPr="00036356" w:rsidRDefault="006541C0" w:rsidP="006541C0">
            <w:pPr>
              <w:jc w:val="left"/>
              <w:rPr>
                <w:rFonts w:ascii="Arial Narrow" w:hAnsi="Arial Narrow"/>
                <w:szCs w:val="20"/>
              </w:rPr>
            </w:pPr>
            <w:r w:rsidRPr="00036356">
              <w:rPr>
                <w:rFonts w:ascii="Arial Narrow" w:hAnsi="Arial Narrow"/>
                <w:szCs w:val="20"/>
              </w:rPr>
              <w:t>Au plus tard quinze (15) jours après la fin des travaux</w:t>
            </w:r>
          </w:p>
        </w:tc>
        <w:tc>
          <w:tcPr>
            <w:tcW w:w="1574" w:type="dxa"/>
            <w:shd w:val="clear" w:color="auto" w:fill="E2EFD9"/>
          </w:tcPr>
          <w:p w14:paraId="339389C2" w14:textId="77777777" w:rsidR="006541C0" w:rsidRPr="00036356" w:rsidRDefault="006541C0" w:rsidP="006541C0">
            <w:pPr>
              <w:jc w:val="left"/>
              <w:rPr>
                <w:rFonts w:ascii="Arial Narrow" w:hAnsi="Arial Narrow"/>
                <w:szCs w:val="20"/>
              </w:rPr>
            </w:pPr>
            <w:r w:rsidRPr="00036356">
              <w:rPr>
                <w:rFonts w:ascii="Arial Narrow" w:hAnsi="Arial Narrow"/>
                <w:szCs w:val="20"/>
              </w:rPr>
              <w:t xml:space="preserve">UCP, STD, CTD, </w:t>
            </w:r>
            <w:r w:rsidR="007C256D" w:rsidRPr="00036356">
              <w:rPr>
                <w:rFonts w:ascii="Arial Narrow" w:hAnsi="Arial Narrow"/>
                <w:szCs w:val="20"/>
              </w:rPr>
              <w:t>DIREH</w:t>
            </w:r>
            <w:r w:rsidRPr="00036356">
              <w:rPr>
                <w:rFonts w:ascii="Arial Narrow" w:hAnsi="Arial Narrow"/>
                <w:szCs w:val="20"/>
              </w:rPr>
              <w:t xml:space="preserve">, </w:t>
            </w:r>
            <w:r w:rsidR="00F8137F" w:rsidRPr="00036356">
              <w:rPr>
                <w:rFonts w:ascii="Arial Narrow" w:hAnsi="Arial Narrow"/>
                <w:szCs w:val="20"/>
              </w:rPr>
              <w:t>DIRNDPT</w:t>
            </w:r>
            <w:r w:rsidRPr="00036356">
              <w:rPr>
                <w:rFonts w:ascii="Arial Narrow" w:hAnsi="Arial Narrow"/>
                <w:szCs w:val="20"/>
              </w:rPr>
              <w:t>, JIRAMA, ADER, bénéficiaires des sous-projets, communautés</w:t>
            </w:r>
          </w:p>
        </w:tc>
        <w:tc>
          <w:tcPr>
            <w:tcW w:w="1528" w:type="dxa"/>
            <w:shd w:val="clear" w:color="auto" w:fill="E2EFD9"/>
          </w:tcPr>
          <w:p w14:paraId="3E18B297" w14:textId="77777777" w:rsidR="006541C0" w:rsidRPr="00036356" w:rsidRDefault="006541C0" w:rsidP="006541C0">
            <w:pPr>
              <w:jc w:val="left"/>
              <w:rPr>
                <w:rFonts w:ascii="Arial Narrow" w:hAnsi="Arial Narrow"/>
                <w:szCs w:val="20"/>
              </w:rPr>
            </w:pPr>
            <w:r w:rsidRPr="00036356">
              <w:rPr>
                <w:rFonts w:ascii="Arial Narrow" w:hAnsi="Arial Narrow"/>
                <w:szCs w:val="20"/>
              </w:rPr>
              <w:t>UCP (responsables des opérations)</w:t>
            </w:r>
          </w:p>
        </w:tc>
        <w:tc>
          <w:tcPr>
            <w:tcW w:w="1101" w:type="dxa"/>
            <w:shd w:val="clear" w:color="auto" w:fill="E2EFD9"/>
          </w:tcPr>
          <w:p w14:paraId="54881FE6" w14:textId="77777777" w:rsidR="006541C0" w:rsidRPr="00036356" w:rsidRDefault="006541C0" w:rsidP="006541C0">
            <w:pPr>
              <w:jc w:val="left"/>
              <w:rPr>
                <w:rFonts w:ascii="Arial Narrow" w:hAnsi="Arial Narrow"/>
                <w:szCs w:val="20"/>
              </w:rPr>
            </w:pPr>
            <w:r w:rsidRPr="00036356">
              <w:rPr>
                <w:rFonts w:ascii="Arial Narrow" w:hAnsi="Arial Narrow"/>
                <w:szCs w:val="20"/>
              </w:rPr>
              <w:t xml:space="preserve">Une fois </w:t>
            </w:r>
          </w:p>
        </w:tc>
      </w:tr>
      <w:tr w:rsidR="006541C0" w:rsidRPr="00036356" w14:paraId="465FCC35" w14:textId="77777777" w:rsidTr="006541C0">
        <w:tc>
          <w:tcPr>
            <w:tcW w:w="1620" w:type="dxa"/>
            <w:shd w:val="clear" w:color="auto" w:fill="auto"/>
          </w:tcPr>
          <w:p w14:paraId="01044DA2" w14:textId="77777777" w:rsidR="006541C0" w:rsidRPr="00036356" w:rsidRDefault="006541C0" w:rsidP="006541C0">
            <w:pPr>
              <w:jc w:val="left"/>
              <w:rPr>
                <w:rFonts w:ascii="Arial Narrow" w:hAnsi="Arial Narrow"/>
                <w:b/>
                <w:bCs/>
                <w:szCs w:val="20"/>
              </w:rPr>
            </w:pPr>
            <w:r w:rsidRPr="00036356">
              <w:rPr>
                <w:rFonts w:ascii="Arial Narrow" w:hAnsi="Arial Narrow"/>
                <w:b/>
                <w:bCs/>
                <w:szCs w:val="20"/>
              </w:rPr>
              <w:t>Première mise en exploitation du sous-projet/activités</w:t>
            </w:r>
          </w:p>
        </w:tc>
        <w:tc>
          <w:tcPr>
            <w:tcW w:w="1712" w:type="dxa"/>
            <w:shd w:val="clear" w:color="auto" w:fill="auto"/>
          </w:tcPr>
          <w:p w14:paraId="1D22F61A" w14:textId="77777777" w:rsidR="006541C0" w:rsidRPr="00036356" w:rsidRDefault="006541C0" w:rsidP="006541C0">
            <w:pPr>
              <w:jc w:val="left"/>
              <w:rPr>
                <w:rFonts w:ascii="Arial Narrow" w:hAnsi="Arial Narrow"/>
                <w:szCs w:val="20"/>
              </w:rPr>
            </w:pPr>
            <w:r w:rsidRPr="00036356">
              <w:rPr>
                <w:rFonts w:ascii="Arial Narrow" w:hAnsi="Arial Narrow"/>
                <w:szCs w:val="20"/>
              </w:rPr>
              <w:t>Directives sur la gestion, l’opérationnalisation, la maintenance</w:t>
            </w:r>
          </w:p>
        </w:tc>
        <w:tc>
          <w:tcPr>
            <w:tcW w:w="1429" w:type="dxa"/>
            <w:shd w:val="clear" w:color="auto" w:fill="auto"/>
          </w:tcPr>
          <w:p w14:paraId="61480A67" w14:textId="77777777" w:rsidR="006541C0" w:rsidRPr="00036356" w:rsidRDefault="006541C0" w:rsidP="006541C0">
            <w:pPr>
              <w:jc w:val="left"/>
              <w:rPr>
                <w:rFonts w:ascii="Arial Narrow" w:hAnsi="Arial Narrow"/>
                <w:szCs w:val="20"/>
              </w:rPr>
            </w:pPr>
            <w:r w:rsidRPr="00036356">
              <w:rPr>
                <w:rFonts w:ascii="Arial Narrow" w:hAnsi="Arial Narrow"/>
                <w:szCs w:val="20"/>
              </w:rPr>
              <w:t>Regroupement communautaire</w:t>
            </w:r>
          </w:p>
        </w:tc>
        <w:tc>
          <w:tcPr>
            <w:tcW w:w="1247" w:type="dxa"/>
            <w:shd w:val="clear" w:color="auto" w:fill="auto"/>
          </w:tcPr>
          <w:p w14:paraId="23C3F749" w14:textId="77777777" w:rsidR="006541C0" w:rsidRPr="00036356" w:rsidRDefault="006541C0" w:rsidP="006541C0">
            <w:pPr>
              <w:jc w:val="left"/>
              <w:rPr>
                <w:rFonts w:ascii="Arial Narrow" w:hAnsi="Arial Narrow"/>
                <w:szCs w:val="20"/>
              </w:rPr>
            </w:pPr>
            <w:r w:rsidRPr="00036356">
              <w:rPr>
                <w:rFonts w:ascii="Arial Narrow" w:hAnsi="Arial Narrow"/>
                <w:szCs w:val="20"/>
              </w:rPr>
              <w:t>Au plus tard quinze (15) jours après la réception technique du sous-projet</w:t>
            </w:r>
          </w:p>
        </w:tc>
        <w:tc>
          <w:tcPr>
            <w:tcW w:w="1574" w:type="dxa"/>
            <w:shd w:val="clear" w:color="auto" w:fill="auto"/>
          </w:tcPr>
          <w:p w14:paraId="2FF26FDB" w14:textId="77777777" w:rsidR="006541C0" w:rsidRPr="00036356" w:rsidRDefault="006541C0" w:rsidP="006541C0">
            <w:pPr>
              <w:jc w:val="left"/>
              <w:rPr>
                <w:rFonts w:ascii="Arial Narrow" w:hAnsi="Arial Narrow"/>
                <w:szCs w:val="20"/>
              </w:rPr>
            </w:pPr>
            <w:r w:rsidRPr="00036356">
              <w:rPr>
                <w:rFonts w:ascii="Arial Narrow" w:hAnsi="Arial Narrow"/>
                <w:szCs w:val="20"/>
              </w:rPr>
              <w:t>MEH/</w:t>
            </w:r>
            <w:r w:rsidR="007C256D" w:rsidRPr="00036356">
              <w:rPr>
                <w:rFonts w:ascii="Arial Narrow" w:hAnsi="Arial Narrow"/>
                <w:szCs w:val="20"/>
              </w:rPr>
              <w:t>DIREH</w:t>
            </w:r>
            <w:r w:rsidRPr="00036356">
              <w:rPr>
                <w:rFonts w:ascii="Arial Narrow" w:hAnsi="Arial Narrow"/>
                <w:szCs w:val="20"/>
              </w:rPr>
              <w:t>, MNDPT/</w:t>
            </w:r>
            <w:r w:rsidR="00F8137F" w:rsidRPr="00036356">
              <w:rPr>
                <w:rFonts w:ascii="Arial Narrow" w:hAnsi="Arial Narrow"/>
                <w:szCs w:val="20"/>
              </w:rPr>
              <w:t>DIRNDPT</w:t>
            </w:r>
            <w:r w:rsidRPr="00036356">
              <w:rPr>
                <w:rFonts w:ascii="Arial Narrow" w:hAnsi="Arial Narrow"/>
                <w:szCs w:val="20"/>
              </w:rPr>
              <w:t xml:space="preserve">, CTD, JIRAMA, secteur privé, </w:t>
            </w:r>
          </w:p>
        </w:tc>
        <w:tc>
          <w:tcPr>
            <w:tcW w:w="1528" w:type="dxa"/>
            <w:shd w:val="clear" w:color="auto" w:fill="auto"/>
          </w:tcPr>
          <w:p w14:paraId="02B9F137" w14:textId="77777777" w:rsidR="006541C0" w:rsidRPr="00036356" w:rsidRDefault="006541C0" w:rsidP="006541C0">
            <w:pPr>
              <w:jc w:val="left"/>
              <w:rPr>
                <w:rFonts w:ascii="Arial Narrow" w:hAnsi="Arial Narrow"/>
                <w:szCs w:val="20"/>
              </w:rPr>
            </w:pPr>
            <w:r w:rsidRPr="00036356">
              <w:rPr>
                <w:rFonts w:ascii="Arial Narrow" w:hAnsi="Arial Narrow"/>
                <w:szCs w:val="20"/>
              </w:rPr>
              <w:t>UCP (responsables des opérations)</w:t>
            </w:r>
          </w:p>
        </w:tc>
        <w:tc>
          <w:tcPr>
            <w:tcW w:w="1101" w:type="dxa"/>
            <w:shd w:val="clear" w:color="auto" w:fill="auto"/>
          </w:tcPr>
          <w:p w14:paraId="3267777D" w14:textId="77777777" w:rsidR="006541C0" w:rsidRPr="00036356" w:rsidRDefault="006541C0" w:rsidP="006541C0">
            <w:pPr>
              <w:jc w:val="left"/>
              <w:rPr>
                <w:rFonts w:ascii="Arial Narrow" w:hAnsi="Arial Narrow"/>
                <w:szCs w:val="20"/>
              </w:rPr>
            </w:pPr>
            <w:r w:rsidRPr="00036356">
              <w:rPr>
                <w:rFonts w:ascii="Arial Narrow" w:hAnsi="Arial Narrow"/>
                <w:szCs w:val="20"/>
              </w:rPr>
              <w:t>Une fois</w:t>
            </w:r>
          </w:p>
        </w:tc>
      </w:tr>
      <w:tr w:rsidR="006541C0" w:rsidRPr="00036356" w14:paraId="785A560E" w14:textId="77777777" w:rsidTr="006541C0">
        <w:tc>
          <w:tcPr>
            <w:tcW w:w="1620" w:type="dxa"/>
            <w:shd w:val="clear" w:color="auto" w:fill="E2EFD9"/>
          </w:tcPr>
          <w:p w14:paraId="6429D6E8" w14:textId="77777777" w:rsidR="006541C0" w:rsidRPr="00036356" w:rsidRDefault="006541C0" w:rsidP="006541C0">
            <w:pPr>
              <w:jc w:val="left"/>
              <w:rPr>
                <w:rFonts w:ascii="Arial Narrow" w:hAnsi="Arial Narrow"/>
                <w:b/>
                <w:bCs/>
                <w:szCs w:val="20"/>
              </w:rPr>
            </w:pPr>
            <w:r w:rsidRPr="00036356">
              <w:rPr>
                <w:rFonts w:ascii="Arial Narrow" w:hAnsi="Arial Narrow"/>
                <w:b/>
                <w:bCs/>
                <w:szCs w:val="20"/>
              </w:rPr>
              <w:t>Suivi de l’exploitation du sous-projet/activité</w:t>
            </w:r>
          </w:p>
        </w:tc>
        <w:tc>
          <w:tcPr>
            <w:tcW w:w="1712" w:type="dxa"/>
            <w:shd w:val="clear" w:color="auto" w:fill="E2EFD9"/>
          </w:tcPr>
          <w:p w14:paraId="34267153" w14:textId="77777777" w:rsidR="006541C0" w:rsidRPr="00036356" w:rsidRDefault="006541C0" w:rsidP="006541C0">
            <w:pPr>
              <w:jc w:val="left"/>
              <w:rPr>
                <w:rFonts w:ascii="Arial Narrow" w:hAnsi="Arial Narrow"/>
                <w:szCs w:val="20"/>
              </w:rPr>
            </w:pPr>
            <w:r w:rsidRPr="00036356">
              <w:rPr>
                <w:rFonts w:ascii="Arial Narrow" w:hAnsi="Arial Narrow"/>
                <w:szCs w:val="20"/>
              </w:rPr>
              <w:t>Indicateurs de suivi</w:t>
            </w:r>
          </w:p>
        </w:tc>
        <w:tc>
          <w:tcPr>
            <w:tcW w:w="1429" w:type="dxa"/>
            <w:shd w:val="clear" w:color="auto" w:fill="E2EFD9"/>
          </w:tcPr>
          <w:p w14:paraId="41D65E56" w14:textId="77777777" w:rsidR="006541C0" w:rsidRPr="00036356" w:rsidRDefault="006541C0" w:rsidP="006541C0">
            <w:pPr>
              <w:jc w:val="left"/>
              <w:rPr>
                <w:rFonts w:ascii="Arial Narrow" w:hAnsi="Arial Narrow"/>
                <w:szCs w:val="20"/>
              </w:rPr>
            </w:pPr>
            <w:r w:rsidRPr="00036356">
              <w:rPr>
                <w:rFonts w:ascii="Arial Narrow" w:hAnsi="Arial Narrow"/>
                <w:szCs w:val="20"/>
              </w:rPr>
              <w:t>Correspondance directe (par mail, par téléphone, reporting)</w:t>
            </w:r>
          </w:p>
          <w:p w14:paraId="57EDD345" w14:textId="77777777" w:rsidR="006541C0" w:rsidRPr="00036356" w:rsidRDefault="006541C0" w:rsidP="006541C0">
            <w:pPr>
              <w:jc w:val="left"/>
              <w:rPr>
                <w:rFonts w:ascii="Arial Narrow" w:hAnsi="Arial Narrow"/>
                <w:szCs w:val="20"/>
              </w:rPr>
            </w:pPr>
            <w:r w:rsidRPr="00036356">
              <w:rPr>
                <w:rFonts w:ascii="Arial Narrow" w:hAnsi="Arial Narrow"/>
                <w:szCs w:val="20"/>
              </w:rPr>
              <w:t xml:space="preserve">Dialogue direct </w:t>
            </w:r>
          </w:p>
        </w:tc>
        <w:tc>
          <w:tcPr>
            <w:tcW w:w="1247" w:type="dxa"/>
            <w:shd w:val="clear" w:color="auto" w:fill="E2EFD9"/>
          </w:tcPr>
          <w:p w14:paraId="59CEE996" w14:textId="77777777" w:rsidR="006541C0" w:rsidRPr="00036356" w:rsidRDefault="006541C0" w:rsidP="006541C0">
            <w:pPr>
              <w:jc w:val="left"/>
              <w:rPr>
                <w:rFonts w:ascii="Arial Narrow" w:hAnsi="Arial Narrow"/>
                <w:szCs w:val="20"/>
              </w:rPr>
            </w:pPr>
            <w:r w:rsidRPr="00036356">
              <w:rPr>
                <w:rFonts w:ascii="Arial Narrow" w:hAnsi="Arial Narrow"/>
                <w:szCs w:val="20"/>
              </w:rPr>
              <w:t>Au plus tard trente (30) jours après la première mise en exploitation</w:t>
            </w:r>
          </w:p>
        </w:tc>
        <w:tc>
          <w:tcPr>
            <w:tcW w:w="1574" w:type="dxa"/>
            <w:shd w:val="clear" w:color="auto" w:fill="E2EFD9"/>
          </w:tcPr>
          <w:p w14:paraId="71E4126E" w14:textId="77777777" w:rsidR="006541C0" w:rsidRPr="00036356" w:rsidRDefault="006541C0" w:rsidP="006541C0">
            <w:pPr>
              <w:jc w:val="left"/>
              <w:rPr>
                <w:rFonts w:ascii="Arial Narrow" w:hAnsi="Arial Narrow"/>
                <w:szCs w:val="20"/>
              </w:rPr>
            </w:pPr>
            <w:r w:rsidRPr="00036356">
              <w:rPr>
                <w:rFonts w:ascii="Arial Narrow" w:hAnsi="Arial Narrow"/>
                <w:szCs w:val="20"/>
              </w:rPr>
              <w:t>MEH/</w:t>
            </w:r>
            <w:r w:rsidR="007C256D" w:rsidRPr="00036356">
              <w:rPr>
                <w:rFonts w:ascii="Arial Narrow" w:hAnsi="Arial Narrow"/>
                <w:szCs w:val="20"/>
              </w:rPr>
              <w:t>DIREH</w:t>
            </w:r>
            <w:r w:rsidRPr="00036356">
              <w:rPr>
                <w:rFonts w:ascii="Arial Narrow" w:hAnsi="Arial Narrow"/>
                <w:szCs w:val="20"/>
              </w:rPr>
              <w:t>, MNDPT/</w:t>
            </w:r>
            <w:r w:rsidR="00F8137F" w:rsidRPr="00036356">
              <w:rPr>
                <w:rFonts w:ascii="Arial Narrow" w:hAnsi="Arial Narrow"/>
                <w:szCs w:val="20"/>
              </w:rPr>
              <w:t>DIRNDPT</w:t>
            </w:r>
            <w:r w:rsidRPr="00036356">
              <w:rPr>
                <w:rFonts w:ascii="Arial Narrow" w:hAnsi="Arial Narrow"/>
                <w:szCs w:val="20"/>
              </w:rPr>
              <w:t>, CTD, JIRAMA bénéficiaires des sous-projets, communautés</w:t>
            </w:r>
          </w:p>
        </w:tc>
        <w:tc>
          <w:tcPr>
            <w:tcW w:w="1528" w:type="dxa"/>
            <w:shd w:val="clear" w:color="auto" w:fill="E2EFD9"/>
          </w:tcPr>
          <w:p w14:paraId="55A3F83A" w14:textId="77777777" w:rsidR="006541C0" w:rsidRPr="00036356" w:rsidRDefault="006541C0" w:rsidP="006541C0">
            <w:pPr>
              <w:jc w:val="left"/>
              <w:rPr>
                <w:rFonts w:ascii="Arial Narrow" w:hAnsi="Arial Narrow"/>
                <w:szCs w:val="20"/>
              </w:rPr>
            </w:pPr>
            <w:r w:rsidRPr="00036356">
              <w:rPr>
                <w:rFonts w:ascii="Arial Narrow" w:hAnsi="Arial Narrow"/>
                <w:szCs w:val="20"/>
              </w:rPr>
              <w:t>UCP (responsables des opérations)</w:t>
            </w:r>
          </w:p>
        </w:tc>
        <w:tc>
          <w:tcPr>
            <w:tcW w:w="1101" w:type="dxa"/>
            <w:shd w:val="clear" w:color="auto" w:fill="E2EFD9"/>
          </w:tcPr>
          <w:p w14:paraId="0E76A310" w14:textId="77777777" w:rsidR="006541C0" w:rsidRPr="00036356" w:rsidRDefault="006541C0" w:rsidP="006541C0">
            <w:pPr>
              <w:jc w:val="left"/>
              <w:rPr>
                <w:rFonts w:ascii="Arial Narrow" w:hAnsi="Arial Narrow"/>
                <w:szCs w:val="20"/>
              </w:rPr>
            </w:pPr>
            <w:r w:rsidRPr="00036356">
              <w:rPr>
                <w:rFonts w:ascii="Arial Narrow" w:hAnsi="Arial Narrow"/>
                <w:szCs w:val="20"/>
              </w:rPr>
              <w:t>Tous les mois jusqu’à la fin du Projet</w:t>
            </w:r>
          </w:p>
        </w:tc>
      </w:tr>
    </w:tbl>
    <w:p w14:paraId="3CA44E99" w14:textId="77777777" w:rsidR="00716A07" w:rsidRPr="00036356" w:rsidRDefault="00716A07" w:rsidP="00716A07">
      <w:pPr>
        <w:ind w:left="706"/>
        <w:rPr>
          <w:b/>
          <w:bCs/>
          <w:sz w:val="26"/>
          <w:szCs w:val="26"/>
        </w:rPr>
        <w:sectPr w:rsidR="00716A07" w:rsidRPr="00036356" w:rsidSect="000A739B">
          <w:pgSz w:w="11906" w:h="16838"/>
          <w:pgMar w:top="1418" w:right="1418" w:bottom="1418" w:left="1418" w:header="709" w:footer="709" w:gutter="0"/>
          <w:cols w:space="708"/>
          <w:docGrid w:linePitch="360"/>
        </w:sectPr>
      </w:pPr>
    </w:p>
    <w:p w14:paraId="066812A3" w14:textId="77777777" w:rsidR="00716A07" w:rsidRPr="00036356" w:rsidRDefault="00716A07" w:rsidP="0088716F">
      <w:pPr>
        <w:pStyle w:val="TIT2"/>
        <w:numPr>
          <w:ilvl w:val="1"/>
          <w:numId w:val="17"/>
        </w:numPr>
        <w:rPr>
          <w:bCs/>
        </w:rPr>
      </w:pPr>
      <w:bookmarkStart w:id="88" w:name="_Toc92308156"/>
      <w:bookmarkStart w:id="89" w:name="_Toc125215964"/>
      <w:r w:rsidRPr="00036356">
        <w:lastRenderedPageBreak/>
        <w:t>EXAMEN DE</w:t>
      </w:r>
      <w:r w:rsidR="00B71E28" w:rsidRPr="00036356">
        <w:t>S</w:t>
      </w:r>
      <w:r w:rsidRPr="00036356">
        <w:t xml:space="preserve"> COMMENTAIRES</w:t>
      </w:r>
      <w:bookmarkEnd w:id="88"/>
      <w:bookmarkEnd w:id="89"/>
    </w:p>
    <w:p w14:paraId="619F9C87" w14:textId="77777777" w:rsidR="00716A07" w:rsidRPr="00036356" w:rsidRDefault="00716A07" w:rsidP="006541C0">
      <w:pPr>
        <w:spacing w:before="100" w:beforeAutospacing="1" w:after="100" w:afterAutospacing="1" w:line="276" w:lineRule="auto"/>
      </w:pPr>
      <w:r w:rsidRPr="00036356">
        <w:t>Les commentaires collectés émanant des parties prenantes que ce soit par écrit, par téléphone, par email ou adressé au moyen d’un autre canal de communication seront adressés et examinés par tous ceux qui contribuent à la conception du projet et aux parties prenantes concernées par les commentaires. La restitution des retours et des décisions finales prises par les chargés de l’engagement et la mobilisation des parties prenantes auprès de l’U</w:t>
      </w:r>
      <w:r w:rsidR="006541C0" w:rsidRPr="00036356">
        <w:t>C</w:t>
      </w:r>
      <w:r w:rsidRPr="00036356">
        <w:t>P</w:t>
      </w:r>
      <w:r w:rsidR="00297717" w:rsidRPr="00036356">
        <w:t xml:space="preserve"> </w:t>
      </w:r>
      <w:r w:rsidRPr="00036356">
        <w:t xml:space="preserve">par rapport à ces commentaires aura lieu au démarrage du projet </w:t>
      </w:r>
      <w:r w:rsidR="006541C0" w:rsidRPr="00036356">
        <w:t xml:space="preserve">notamment </w:t>
      </w:r>
      <w:r w:rsidRPr="00036356">
        <w:t xml:space="preserve">au cours des premières consultations publiques. </w:t>
      </w:r>
    </w:p>
    <w:p w14:paraId="4344D26A" w14:textId="77777777" w:rsidR="00716A07" w:rsidRPr="00036356" w:rsidRDefault="00716A07" w:rsidP="006541C0">
      <w:pPr>
        <w:spacing w:before="100" w:beforeAutospacing="1" w:after="100" w:afterAutospacing="1" w:line="276" w:lineRule="auto"/>
      </w:pPr>
      <w:r w:rsidRPr="00036356">
        <w:t xml:space="preserve">Tous les commentaires parvenus </w:t>
      </w:r>
      <w:r w:rsidR="009A14D6" w:rsidRPr="00036356">
        <w:t>lors de</w:t>
      </w:r>
      <w:r w:rsidRPr="00036356">
        <w:t xml:space="preserve"> l’élaboration du présent PMPP seront enregistrés dans un registre</w:t>
      </w:r>
      <w:r w:rsidR="00072CAD" w:rsidRPr="00036356">
        <w:t xml:space="preserve"> d</w:t>
      </w:r>
      <w:r w:rsidR="008E05E3" w:rsidRPr="00036356">
        <w:t>é</w:t>
      </w:r>
      <w:r w:rsidR="00072CAD" w:rsidRPr="00036356">
        <w:t xml:space="preserve">dié par </w:t>
      </w:r>
      <w:r w:rsidR="006541C0" w:rsidRPr="00036356">
        <w:t>l’UCP</w:t>
      </w:r>
      <w:r w:rsidR="00072CAD" w:rsidRPr="00036356">
        <w:t xml:space="preserve">. </w:t>
      </w:r>
      <w:r w:rsidR="004A2539" w:rsidRPr="00036356">
        <w:t>Ces derniers s’engagent à revenir vers les parties prenantes pour leur rendre compte de la façon dont les commentaires ont été pris en compte et les décisions prises</w:t>
      </w:r>
      <w:r w:rsidRPr="00036356">
        <w:t>.</w:t>
      </w:r>
      <w:r w:rsidR="00072CAD" w:rsidRPr="00036356">
        <w:t xml:space="preserve"> </w:t>
      </w:r>
      <w:r w:rsidRPr="00036356">
        <w:t>Les plaintes et autres doléances seront traitées par le mécanisme de gestion des plaintes (MGP) que le Projet met en place lors de son implémentation ou de la mise en œuvre. (cf. chapitre 6 traitant sur le MGP).</w:t>
      </w:r>
    </w:p>
    <w:p w14:paraId="42491183" w14:textId="77777777" w:rsidR="00716A07" w:rsidRPr="00036356" w:rsidRDefault="00716A07" w:rsidP="00482C31">
      <w:pPr>
        <w:pStyle w:val="TIT2"/>
        <w:numPr>
          <w:ilvl w:val="1"/>
          <w:numId w:val="17"/>
        </w:numPr>
        <w:spacing w:before="240"/>
        <w:rPr>
          <w:caps/>
        </w:rPr>
      </w:pPr>
      <w:bookmarkStart w:id="90" w:name="_Toc92308157"/>
      <w:bookmarkStart w:id="91" w:name="_Toc125215965"/>
      <w:r w:rsidRPr="00036356">
        <w:rPr>
          <w:caps/>
        </w:rPr>
        <w:t>PHASES ULTERIEURES DU PROJET</w:t>
      </w:r>
      <w:bookmarkEnd w:id="90"/>
      <w:bookmarkEnd w:id="91"/>
    </w:p>
    <w:p w14:paraId="0831A2BD" w14:textId="787688BA" w:rsidR="00716A07" w:rsidRPr="00036356" w:rsidRDefault="00716A07" w:rsidP="006541C0">
      <w:pPr>
        <w:spacing w:before="100" w:beforeAutospacing="1" w:after="100" w:afterAutospacing="1" w:line="276" w:lineRule="auto"/>
      </w:pPr>
      <w:r w:rsidRPr="00036356">
        <w:t>Tel qu’il est indiqué dans la NES</w:t>
      </w:r>
      <w:r w:rsidR="00096D75" w:rsidRPr="00036356">
        <w:t xml:space="preserve"> </w:t>
      </w:r>
      <w:r w:rsidRPr="00036356">
        <w:t xml:space="preserve">10, le Projet est tenu d’informer pendant toute sa durée de vie, de manière adaptée à la culture locale et accessible </w:t>
      </w:r>
      <w:r w:rsidR="006541C0" w:rsidRPr="00036356">
        <w:t xml:space="preserve">à </w:t>
      </w:r>
      <w:r w:rsidRPr="00036356">
        <w:t>toutes les parties prenantes touchées et les autres parties prenantes concernées, sur l’évolution, la performance environnementale et sociale, la mise en œuvre des mesures d’atténuation et la mise à disposition d’un mécanisme de gestion des plaintes.</w:t>
      </w:r>
    </w:p>
    <w:p w14:paraId="733CDF75" w14:textId="77777777" w:rsidR="00716A07" w:rsidRPr="00036356" w:rsidRDefault="00716A07" w:rsidP="006541C0">
      <w:pPr>
        <w:spacing w:before="100" w:beforeAutospacing="1" w:after="100" w:afterAutospacing="1" w:line="276" w:lineRule="auto"/>
      </w:pPr>
      <w:r w:rsidRPr="00036356">
        <w:t xml:space="preserve">Les rapports produits par le Projet </w:t>
      </w:r>
      <w:r w:rsidR="004B6232" w:rsidRPr="00036356">
        <w:t xml:space="preserve">(mensuel, trimestriel) </w:t>
      </w:r>
      <w:r w:rsidRPr="00036356">
        <w:t xml:space="preserve">seront diffusés à travers le site web ou dans la page Facebook. Une version abrégée </w:t>
      </w:r>
      <w:r w:rsidR="004B6232" w:rsidRPr="00036356">
        <w:t xml:space="preserve">(plus particulièrement pour les documents de </w:t>
      </w:r>
      <w:r w:rsidR="004A2539" w:rsidRPr="00036356">
        <w:t>gestion des risques environnementa</w:t>
      </w:r>
      <w:r w:rsidR="00AF1F81" w:rsidRPr="00036356">
        <w:t>u</w:t>
      </w:r>
      <w:r w:rsidR="004A2539" w:rsidRPr="00036356">
        <w:t>x et sociaux</w:t>
      </w:r>
      <w:r w:rsidR="004B6232" w:rsidRPr="00036356">
        <w:t xml:space="preserve">) </w:t>
      </w:r>
      <w:r w:rsidRPr="00036356">
        <w:t xml:space="preserve">sera mise à disposition du public au niveau de chaque commune </w:t>
      </w:r>
      <w:r w:rsidR="009A14D6" w:rsidRPr="00036356">
        <w:t xml:space="preserve">où </w:t>
      </w:r>
      <w:r w:rsidRPr="00036356">
        <w:t>des sous-projets sont implantés.</w:t>
      </w:r>
      <w:r w:rsidR="006541C0" w:rsidRPr="00036356">
        <w:t xml:space="preserve"> </w:t>
      </w:r>
      <w:r w:rsidR="00682666" w:rsidRPr="00036356">
        <w:t>Ces documents à large diffusion comprennent une version en</w:t>
      </w:r>
      <w:r w:rsidR="008E05E3" w:rsidRPr="00036356">
        <w:t xml:space="preserve"> </w:t>
      </w:r>
      <w:r w:rsidR="00682666" w:rsidRPr="00036356">
        <w:t>langue malagasy.</w:t>
      </w:r>
    </w:p>
    <w:p w14:paraId="0155918E" w14:textId="77777777" w:rsidR="00716A07" w:rsidRPr="00036356" w:rsidRDefault="00716A07" w:rsidP="006541C0">
      <w:pPr>
        <w:spacing w:before="100" w:beforeAutospacing="1" w:after="100" w:afterAutospacing="1" w:line="276" w:lineRule="auto"/>
      </w:pPr>
      <w:r w:rsidRPr="00036356">
        <w:t>Lorsque des changements importants apportés au projet génèrent des risques et effets supplémentaires plus conséquents, particulièrement pour les parties touchées par le projet, l’U</w:t>
      </w:r>
      <w:r w:rsidR="00682666" w:rsidRPr="00036356">
        <w:t>C</w:t>
      </w:r>
      <w:r w:rsidRPr="00036356">
        <w:t>P informera lesdites parties de ces risques et effets et les consultera à nouveau sur les mesures d’atténuation correspondantes. Elle publiera un PEES</w:t>
      </w:r>
      <w:r w:rsidR="00843239" w:rsidRPr="00036356">
        <w:t>, si besoin</w:t>
      </w:r>
      <w:r w:rsidRPr="00036356">
        <w:t xml:space="preserve"> </w:t>
      </w:r>
      <w:r w:rsidR="004A2539" w:rsidRPr="00036356">
        <w:t xml:space="preserve">et autres instruments E&amp;S mis à jour et dûment validés </w:t>
      </w:r>
      <w:r w:rsidRPr="00036356">
        <w:t>indiquant toute mesure d’atténuation supplémentaire</w:t>
      </w:r>
      <w:r w:rsidR="00682666" w:rsidRPr="00036356">
        <w:t xml:space="preserve"> à prendre</w:t>
      </w:r>
      <w:r w:rsidRPr="00036356">
        <w:t>.</w:t>
      </w:r>
    </w:p>
    <w:bookmarkEnd w:id="62"/>
    <w:p w14:paraId="4ABDA66A" w14:textId="77777777" w:rsidR="00716A07" w:rsidRPr="00036356" w:rsidRDefault="00716A07" w:rsidP="0088716F">
      <w:pPr>
        <w:pStyle w:val="TIT1"/>
        <w:numPr>
          <w:ilvl w:val="0"/>
          <w:numId w:val="17"/>
        </w:numPr>
      </w:pPr>
      <w:r w:rsidRPr="00036356">
        <w:br w:type="page"/>
      </w:r>
      <w:bookmarkStart w:id="92" w:name="_Toc46833607"/>
      <w:bookmarkStart w:id="93" w:name="_Hlk124025549"/>
      <w:r w:rsidRPr="00036356">
        <w:lastRenderedPageBreak/>
        <w:t xml:space="preserve"> </w:t>
      </w:r>
      <w:bookmarkStart w:id="94" w:name="_Toc92308158"/>
      <w:bookmarkStart w:id="95" w:name="_Toc125215966"/>
      <w:r w:rsidRPr="00036356">
        <w:t xml:space="preserve">RESSOURCES ET RESPONSABILITES POUR METTRE EN </w:t>
      </w:r>
      <w:r w:rsidRPr="00036356">
        <w:rPr>
          <w:rFonts w:hint="eastAsia"/>
        </w:rPr>
        <w:t>Œ</w:t>
      </w:r>
      <w:r w:rsidRPr="00036356">
        <w:t>UVRE LES ACTIVITES DE MOBILISATION DES PARTIES PRENANTES</w:t>
      </w:r>
      <w:bookmarkEnd w:id="94"/>
      <w:bookmarkEnd w:id="95"/>
    </w:p>
    <w:p w14:paraId="68A60254" w14:textId="77777777" w:rsidR="00716A07" w:rsidRPr="00036356" w:rsidRDefault="00716A07" w:rsidP="00482C31">
      <w:pPr>
        <w:pStyle w:val="TIT2"/>
        <w:numPr>
          <w:ilvl w:val="1"/>
          <w:numId w:val="17"/>
        </w:numPr>
        <w:spacing w:before="240"/>
        <w:rPr>
          <w:caps/>
        </w:rPr>
      </w:pPr>
      <w:bookmarkStart w:id="96" w:name="_Toc92308159"/>
      <w:bookmarkStart w:id="97" w:name="_Toc125215967"/>
      <w:r w:rsidRPr="00036356">
        <w:rPr>
          <w:caps/>
        </w:rPr>
        <w:t>RESSOURCES HUMAINES</w:t>
      </w:r>
      <w:bookmarkEnd w:id="96"/>
      <w:bookmarkEnd w:id="97"/>
    </w:p>
    <w:p w14:paraId="43B4434E" w14:textId="77777777" w:rsidR="00716A07" w:rsidRPr="00036356" w:rsidRDefault="00716A07" w:rsidP="00903786">
      <w:pPr>
        <w:spacing w:before="100" w:beforeAutospacing="1" w:after="100" w:afterAutospacing="1" w:line="276" w:lineRule="auto"/>
      </w:pPr>
      <w:r w:rsidRPr="00036356">
        <w:t>Il est recommandé de confier les activités de mobilisation et d’engagement des parties prenantes à un spécialiste en communication et mobilisation des parties prenantes au niveau de</w:t>
      </w:r>
      <w:r w:rsidR="00682666" w:rsidRPr="00036356">
        <w:t xml:space="preserve"> l’UCP</w:t>
      </w:r>
      <w:r w:rsidRPr="00036356">
        <w:t xml:space="preserve">. </w:t>
      </w:r>
    </w:p>
    <w:p w14:paraId="7586EBA9" w14:textId="2AFD393A" w:rsidR="00716A07" w:rsidRPr="00036356" w:rsidRDefault="00716A07" w:rsidP="00903786">
      <w:pPr>
        <w:spacing w:before="100" w:beforeAutospacing="1" w:after="100" w:afterAutospacing="1" w:line="276" w:lineRule="auto"/>
      </w:pPr>
      <w:r w:rsidRPr="00036356">
        <w:t>Le spécialiste en communication assure le suivi et la consolidation de toutes les activités liées à la mobilisation des parties prenantes. Il (elle) ser</w:t>
      </w:r>
      <w:r w:rsidR="00682666" w:rsidRPr="00036356">
        <w:t>a</w:t>
      </w:r>
      <w:r w:rsidRPr="00036356">
        <w:t xml:space="preserve"> tenu (e) de constituer une base de données </w:t>
      </w:r>
      <w:r w:rsidR="00682666" w:rsidRPr="00036356">
        <w:t xml:space="preserve">des parties prenantes et </w:t>
      </w:r>
      <w:r w:rsidRPr="00036356">
        <w:t xml:space="preserve">des réalisations faites dans le cadre  </w:t>
      </w:r>
      <w:r w:rsidR="00843239" w:rsidRPr="00036356">
        <w:t xml:space="preserve">de la mise en œuvre </w:t>
      </w:r>
      <w:r w:rsidRPr="00036356">
        <w:t>du PMPP.</w:t>
      </w:r>
    </w:p>
    <w:p w14:paraId="540BBAEA" w14:textId="42963CB2" w:rsidR="00716A07" w:rsidRPr="00036356" w:rsidRDefault="00716A07" w:rsidP="00903786">
      <w:pPr>
        <w:spacing w:before="100" w:beforeAutospacing="1" w:after="100" w:afterAutospacing="1" w:line="276" w:lineRule="auto"/>
      </w:pPr>
      <w:r w:rsidRPr="00036356">
        <w:t>Le personnel affecté à la mobilisation et à l’engagement des PP travaille en étroite collaboration avec le Comité de Résolution des conflits (</w:t>
      </w:r>
      <w:r w:rsidR="00843239" w:rsidRPr="00036356">
        <w:t>CCRL</w:t>
      </w:r>
      <w:r w:rsidRPr="00036356">
        <w:t xml:space="preserve">, </w:t>
      </w:r>
      <w:r w:rsidR="00843239" w:rsidRPr="00036356">
        <w:t>CRRL</w:t>
      </w:r>
      <w:r w:rsidRPr="00036356">
        <w:t>) et le groupement des bénéficiaires directs (</w:t>
      </w:r>
      <w:r w:rsidR="00682666" w:rsidRPr="00036356">
        <w:t>a</w:t>
      </w:r>
      <w:r w:rsidRPr="00036356">
        <w:t xml:space="preserve">ssociations </w:t>
      </w:r>
      <w:r w:rsidR="004B6232" w:rsidRPr="00036356">
        <w:t>liées à la mise</w:t>
      </w:r>
      <w:r w:rsidR="00A16ED0">
        <w:t xml:space="preserve"> en oeuvre</w:t>
      </w:r>
      <w:r w:rsidR="004B6232" w:rsidRPr="00036356">
        <w:t xml:space="preserve"> des sous-projets)</w:t>
      </w:r>
      <w:r w:rsidRPr="003D122F">
        <w:t xml:space="preserve">. Les spécialistes en </w:t>
      </w:r>
      <w:r w:rsidR="004B6232" w:rsidRPr="003D122F">
        <w:t>gestion des risques environnementaux et</w:t>
      </w:r>
      <w:r w:rsidR="004B6232" w:rsidRPr="00A3775B">
        <w:t xml:space="preserve"> sociaux</w:t>
      </w:r>
      <w:r w:rsidRPr="00A3775B">
        <w:t xml:space="preserve"> de</w:t>
      </w:r>
      <w:r w:rsidR="00682666" w:rsidRPr="00A3775B">
        <w:t xml:space="preserve"> l’</w:t>
      </w:r>
      <w:r w:rsidRPr="00A3775B">
        <w:t>U</w:t>
      </w:r>
      <w:r w:rsidR="00682666" w:rsidRPr="00036356">
        <w:t>C</w:t>
      </w:r>
      <w:r w:rsidR="004B6232" w:rsidRPr="00036356">
        <w:t>P</w:t>
      </w:r>
      <w:r w:rsidRPr="00036356">
        <w:t xml:space="preserve"> travaillent </w:t>
      </w:r>
      <w:r w:rsidR="007716AC" w:rsidRPr="00036356">
        <w:t xml:space="preserve">de </w:t>
      </w:r>
      <w:r w:rsidRPr="00036356">
        <w:t xml:space="preserve">concert avec </w:t>
      </w:r>
      <w:r w:rsidR="00843239" w:rsidRPr="00036356">
        <w:t xml:space="preserve">le </w:t>
      </w:r>
      <w:r w:rsidRPr="00036356">
        <w:t>responsable de la mobilisation des parties prenantes.</w:t>
      </w:r>
    </w:p>
    <w:p w14:paraId="610E7B0C" w14:textId="4ECB99B6" w:rsidR="00716A07" w:rsidRPr="00036356" w:rsidRDefault="00716A07" w:rsidP="00903786">
      <w:pPr>
        <w:spacing w:before="100" w:beforeAutospacing="1" w:after="100" w:afterAutospacing="1" w:line="276" w:lineRule="auto"/>
      </w:pPr>
      <w:r w:rsidRPr="00036356">
        <w:t>Le financement des activités inhérentes à la mobilisation des parties prenantes telles que les réunions d’information, les sensibilisations, les consultations, le renforcement de</w:t>
      </w:r>
      <w:r w:rsidR="007716AC" w:rsidRPr="00036356">
        <w:t>s</w:t>
      </w:r>
      <w:r w:rsidRPr="00036356">
        <w:t xml:space="preserve"> capacité</w:t>
      </w:r>
      <w:r w:rsidR="007716AC" w:rsidRPr="00036356">
        <w:t>s</w:t>
      </w:r>
      <w:r w:rsidRPr="00036356">
        <w:t xml:space="preserve"> des acteurs spécifiques (sur l’aspect EAS/HS par exemple) est en principe intégré dans les coûts globaux du projet. La fréquence et l’ampleur des activités de mobilisation des parties prenantes vont dépendre du nombre des sous-projets financés et plus particulièrement du domaine ou secteur auquel le sous-projet fait partie. </w:t>
      </w:r>
    </w:p>
    <w:p w14:paraId="0393659D" w14:textId="77777777" w:rsidR="00716A07" w:rsidRPr="00036356" w:rsidRDefault="00716A07" w:rsidP="00482C31">
      <w:pPr>
        <w:pStyle w:val="TIT2"/>
        <w:numPr>
          <w:ilvl w:val="1"/>
          <w:numId w:val="17"/>
        </w:numPr>
        <w:spacing w:before="240"/>
        <w:rPr>
          <w:caps/>
        </w:rPr>
      </w:pPr>
      <w:bookmarkStart w:id="98" w:name="_Toc92308160"/>
      <w:bookmarkStart w:id="99" w:name="_Toc125215968"/>
      <w:r w:rsidRPr="00036356">
        <w:rPr>
          <w:caps/>
        </w:rPr>
        <w:t>RESPONSABILITES ET FONCTION DE GESTION</w:t>
      </w:r>
      <w:bookmarkEnd w:id="98"/>
      <w:bookmarkEnd w:id="99"/>
    </w:p>
    <w:p w14:paraId="48ADDAE0" w14:textId="417CB4B2" w:rsidR="00716A07" w:rsidRPr="00036356" w:rsidRDefault="00716A07" w:rsidP="00903786">
      <w:pPr>
        <w:spacing w:before="100" w:beforeAutospacing="1" w:after="100" w:afterAutospacing="1" w:line="276" w:lineRule="auto"/>
      </w:pPr>
      <w:r w:rsidRPr="00036356">
        <w:t>L</w:t>
      </w:r>
      <w:r w:rsidR="00843239" w:rsidRPr="00036356">
        <w:t>a</w:t>
      </w:r>
      <w:r w:rsidRPr="00036356">
        <w:t xml:space="preserve"> responsable de la mobi</w:t>
      </w:r>
      <w:r w:rsidR="004B6232" w:rsidRPr="00036356">
        <w:t>l</w:t>
      </w:r>
      <w:r w:rsidRPr="00036356">
        <w:t xml:space="preserve">isation des parties prenantes rattachées </w:t>
      </w:r>
      <w:r w:rsidR="00682666" w:rsidRPr="00036356">
        <w:t>à l’UCP aura</w:t>
      </w:r>
      <w:r w:rsidRPr="00036356">
        <w:t xml:space="preserve"> comme mission</w:t>
      </w:r>
      <w:r w:rsidR="007716AC" w:rsidRPr="00036356">
        <w:t>s</w:t>
      </w:r>
      <w:r w:rsidRPr="00036356">
        <w:t xml:space="preserve"> (i) le pilotage et la coordination des activités de mobilisation dans tous les domaines, (ii) l’élaboration, la conduite et le suivi de la mise en œuvre du Plan de mobilisation, (iv) et éventuellement de la gestion du mécanisme de </w:t>
      </w:r>
      <w:r w:rsidR="007716AC" w:rsidRPr="00036356">
        <w:t xml:space="preserve">gestion des </w:t>
      </w:r>
      <w:r w:rsidRPr="00036356">
        <w:t xml:space="preserve">plaintes et du feedback sur les activités du projet. Il tissera et maintiendra aussi les relations et les contacts permanents avec les parties prenantes. </w:t>
      </w:r>
      <w:r w:rsidR="00682666" w:rsidRPr="00036356">
        <w:t>L’</w:t>
      </w:r>
      <w:r w:rsidRPr="00036356">
        <w:t>U</w:t>
      </w:r>
      <w:r w:rsidR="00682666" w:rsidRPr="00036356">
        <w:t>C</w:t>
      </w:r>
      <w:r w:rsidRPr="00036356">
        <w:t>P veiller</w:t>
      </w:r>
      <w:r w:rsidR="00682666" w:rsidRPr="00036356">
        <w:t>a</w:t>
      </w:r>
      <w:r w:rsidRPr="00036356">
        <w:t xml:space="preserve"> à ce qu’une participation inclusive et participative des parties prenantes aux activités du suivi ou des impacts qui lui sont associés soit effective. Les parties prenantes, plus particulièrement celles touchées par le Projet, participeront aux programmes de suivi de la mise en œuvre effective des instruments de </w:t>
      </w:r>
      <w:r w:rsidR="00AF1F81" w:rsidRPr="00036356">
        <w:t xml:space="preserve">gestion des risques environnementaux et sociaux </w:t>
      </w:r>
      <w:r w:rsidRPr="00036356">
        <w:t xml:space="preserve">inscrits dans le PEES du Projet. </w:t>
      </w:r>
    </w:p>
    <w:p w14:paraId="50B2AEF9" w14:textId="1C27BFD1" w:rsidR="00716A07" w:rsidRPr="00036356" w:rsidRDefault="00716A07" w:rsidP="00903786">
      <w:pPr>
        <w:spacing w:before="100" w:beforeAutospacing="1" w:after="100" w:afterAutospacing="1" w:line="276" w:lineRule="auto"/>
      </w:pPr>
      <w:r w:rsidRPr="00036356">
        <w:t>Tel qu’il est énoncé dans les directives de la NES 10, le Projet procèdera au renforcement de</w:t>
      </w:r>
      <w:r w:rsidR="007716AC" w:rsidRPr="00036356">
        <w:t>s</w:t>
      </w:r>
      <w:r w:rsidRPr="00036356">
        <w:t xml:space="preserve"> capacité</w:t>
      </w:r>
      <w:r w:rsidR="007716AC" w:rsidRPr="00036356">
        <w:t>s</w:t>
      </w:r>
      <w:r w:rsidRPr="00036356">
        <w:t xml:space="preserve"> des parties prenantes qui s’impliqueront dans le programme de suivi afin qu’elles puissent s’acquitter pleinement de leurs missions de suivi. Le suivi de la mise en œuvre des activités du PMPP fera l’objet de rapports périodiques.</w:t>
      </w:r>
    </w:p>
    <w:p w14:paraId="71EF5A00" w14:textId="77777777" w:rsidR="00716A07" w:rsidRPr="00036356" w:rsidRDefault="00716A07" w:rsidP="0088716F">
      <w:pPr>
        <w:pStyle w:val="TIT1"/>
        <w:numPr>
          <w:ilvl w:val="0"/>
          <w:numId w:val="17"/>
        </w:numPr>
      </w:pPr>
      <w:r w:rsidRPr="00036356">
        <w:br w:type="page"/>
      </w:r>
      <w:bookmarkStart w:id="100" w:name="_Toc88305588"/>
      <w:bookmarkStart w:id="101" w:name="_Toc92308161"/>
      <w:bookmarkStart w:id="102" w:name="_Toc125215969"/>
      <w:bookmarkStart w:id="103" w:name="_Hlk123832159"/>
      <w:r w:rsidRPr="00036356">
        <w:lastRenderedPageBreak/>
        <w:t>MECANISMES DE GESTION DES PLAINTES</w:t>
      </w:r>
      <w:bookmarkEnd w:id="92"/>
      <w:bookmarkEnd w:id="100"/>
      <w:bookmarkEnd w:id="101"/>
      <w:bookmarkEnd w:id="102"/>
    </w:p>
    <w:p w14:paraId="065CA026" w14:textId="62ECA781" w:rsidR="00716A07" w:rsidRPr="00036356" w:rsidRDefault="00716A07" w:rsidP="008F2447">
      <w:pPr>
        <w:spacing w:before="100" w:beforeAutospacing="1" w:after="100" w:afterAutospacing="1" w:line="276" w:lineRule="auto"/>
      </w:pPr>
      <w:bookmarkStart w:id="104" w:name="_Toc45820630"/>
      <w:r w:rsidRPr="00036356">
        <w:t xml:space="preserve">La mise en œuvre des diverses activités du Projet peut provoquer des situations contentieuses au sein des populations locales, c’est pourquoi un mécanisme de gestion de ces situations doit être établi. Le Projet s’engage </w:t>
      </w:r>
      <w:r w:rsidR="00682666" w:rsidRPr="00036356">
        <w:t xml:space="preserve">alors à </w:t>
      </w:r>
      <w:r w:rsidRPr="00036356">
        <w:t>avoir un mécanisme de gestion des plaintes (MGP) mis à la disposition des parties prenantes et de la communauté</w:t>
      </w:r>
      <w:r w:rsidR="002853BF" w:rsidRPr="00036356">
        <w:t xml:space="preserve"> tout au long du cycle de vie du projet</w:t>
      </w:r>
      <w:r w:rsidRPr="00036356">
        <w:t>.</w:t>
      </w:r>
      <w:r w:rsidR="000E1555" w:rsidRPr="00036356">
        <w:t xml:space="preserve"> Le MGP décrit ci-après constitue le mécanisme de gestion des plaintes global du Projet</w:t>
      </w:r>
      <w:r w:rsidR="00477441">
        <w:t xml:space="preserve"> et qui a été développé conformément à la NES 10</w:t>
      </w:r>
      <w:r w:rsidR="000E1555" w:rsidRPr="00036356">
        <w:t>.</w:t>
      </w:r>
    </w:p>
    <w:p w14:paraId="2A7885E2" w14:textId="77777777" w:rsidR="00716A07" w:rsidRPr="00A3775B" w:rsidRDefault="00716A07" w:rsidP="0088716F">
      <w:pPr>
        <w:pStyle w:val="TIT2"/>
        <w:numPr>
          <w:ilvl w:val="1"/>
          <w:numId w:val="17"/>
        </w:numPr>
        <w:spacing w:before="240"/>
        <w:rPr>
          <w:caps/>
        </w:rPr>
      </w:pPr>
      <w:bookmarkStart w:id="105" w:name="_Toc46903559"/>
      <w:bookmarkStart w:id="106" w:name="_Toc88305589"/>
      <w:bookmarkStart w:id="107" w:name="_Toc92308162"/>
      <w:bookmarkStart w:id="108" w:name="_Toc125215970"/>
      <w:r w:rsidRPr="003D122F">
        <w:rPr>
          <w:caps/>
        </w:rPr>
        <w:t>Objectifs</w:t>
      </w:r>
      <w:r w:rsidRPr="00A3775B">
        <w:rPr>
          <w:caps/>
        </w:rPr>
        <w:t xml:space="preserve"> du mécanisme de gestion des plaintes</w:t>
      </w:r>
      <w:bookmarkEnd w:id="104"/>
      <w:bookmarkEnd w:id="105"/>
      <w:bookmarkEnd w:id="106"/>
      <w:bookmarkEnd w:id="107"/>
      <w:bookmarkEnd w:id="108"/>
    </w:p>
    <w:p w14:paraId="6CB4EBCB" w14:textId="77777777" w:rsidR="00A1779F" w:rsidRPr="00036356" w:rsidRDefault="00A1779F" w:rsidP="008F2447">
      <w:pPr>
        <w:spacing w:before="100" w:beforeAutospacing="1" w:after="100" w:afterAutospacing="1" w:line="276" w:lineRule="auto"/>
      </w:pPr>
      <w:r w:rsidRPr="00A3775B">
        <w:t xml:space="preserve">L’objectif général du MGP consiste à éviter le recours au système judiciaire pour le règlement des différends et de privilégier la recherche de solutions via des mécanismes </w:t>
      </w:r>
      <w:r w:rsidR="007207A1" w:rsidRPr="00036356">
        <w:t>à l’amiable</w:t>
      </w:r>
      <w:r w:rsidRPr="00036356">
        <w:t xml:space="preserve"> de traitement des litiges basés sur l’explication et la médiation par un tiers. </w:t>
      </w:r>
    </w:p>
    <w:p w14:paraId="73C6A987" w14:textId="77777777" w:rsidR="00716A07" w:rsidRPr="00036356" w:rsidRDefault="00A1779F" w:rsidP="008F2447">
      <w:pPr>
        <w:spacing w:before="100" w:beforeAutospacing="1" w:after="100" w:afterAutospacing="1" w:line="276" w:lineRule="auto"/>
      </w:pPr>
      <w:r w:rsidRPr="00036356">
        <w:t>Spécifiquement, l’objectif du MGP est de fournir un système d’enregistrement et de gestion des plaintes transparent, accessible à tous (plus particulièrement à toutes les parties prenantes), inclusif (y compris les personnes vulnérables), permanent (tout au long de la mise en œuvre du Projet), opérationnel, efficace et participatif</w:t>
      </w:r>
      <w:r w:rsidR="008F2447" w:rsidRPr="00036356">
        <w:t>.</w:t>
      </w:r>
      <w:r w:rsidR="00716A07" w:rsidRPr="00036356">
        <w:t xml:space="preserve">  </w:t>
      </w:r>
    </w:p>
    <w:p w14:paraId="276297B5" w14:textId="77777777" w:rsidR="00716A07" w:rsidRPr="00036356" w:rsidRDefault="00716A07" w:rsidP="0088716F">
      <w:pPr>
        <w:pStyle w:val="TIT2"/>
        <w:numPr>
          <w:ilvl w:val="1"/>
          <w:numId w:val="17"/>
        </w:numPr>
        <w:spacing w:before="240"/>
        <w:rPr>
          <w:caps/>
        </w:rPr>
      </w:pPr>
      <w:bookmarkStart w:id="109" w:name="_Toc46903560"/>
      <w:bookmarkStart w:id="110" w:name="_Toc92308163"/>
      <w:bookmarkStart w:id="111" w:name="_Toc125215971"/>
      <w:r w:rsidRPr="00036356">
        <w:rPr>
          <w:caps/>
        </w:rPr>
        <w:t>Principes de traitement des plaintes et des dol</w:t>
      </w:r>
      <w:r w:rsidRPr="00036356">
        <w:rPr>
          <w:rFonts w:hint="eastAsia"/>
          <w:caps/>
        </w:rPr>
        <w:t>é</w:t>
      </w:r>
      <w:r w:rsidRPr="00036356">
        <w:rPr>
          <w:caps/>
        </w:rPr>
        <w:t>ances</w:t>
      </w:r>
      <w:bookmarkEnd w:id="109"/>
      <w:bookmarkEnd w:id="110"/>
      <w:bookmarkEnd w:id="111"/>
    </w:p>
    <w:p w14:paraId="0C62B161" w14:textId="32D5743E" w:rsidR="00716A07" w:rsidRPr="00036356" w:rsidRDefault="00716A07" w:rsidP="008F2447">
      <w:pPr>
        <w:spacing w:before="100" w:beforeAutospacing="1" w:after="100" w:afterAutospacing="1" w:line="276" w:lineRule="auto"/>
      </w:pPr>
      <w:r w:rsidRPr="00036356">
        <w:t>Le présent mécanisme de gestion de</w:t>
      </w:r>
      <w:r w:rsidR="00991959" w:rsidRPr="00036356">
        <w:t>s</w:t>
      </w:r>
      <w:r w:rsidRPr="00036356">
        <w:t xml:space="preserve"> plainte</w:t>
      </w:r>
      <w:r w:rsidR="00530AB3" w:rsidRPr="00036356">
        <w:t>s</w:t>
      </w:r>
      <w:r w:rsidRPr="00036356">
        <w:t xml:space="preserve"> et doléances repose sur les principes suivants :</w:t>
      </w:r>
    </w:p>
    <w:p w14:paraId="413B99AD" w14:textId="39B30A5E" w:rsidR="00716A07" w:rsidRPr="00036356" w:rsidRDefault="00716A07" w:rsidP="0088716F">
      <w:pPr>
        <w:pStyle w:val="ListParagraph"/>
        <w:numPr>
          <w:ilvl w:val="0"/>
          <w:numId w:val="35"/>
        </w:numPr>
        <w:spacing w:before="120" w:beforeAutospacing="0" w:after="120" w:afterAutospacing="0"/>
        <w:contextualSpacing w:val="0"/>
        <w:rPr>
          <w:rFonts w:ascii="Arial" w:hAnsi="Arial" w:cs="Arial"/>
          <w:sz w:val="20"/>
          <w:szCs w:val="20"/>
        </w:rPr>
      </w:pPr>
      <w:r w:rsidRPr="003D122F">
        <w:rPr>
          <w:rFonts w:ascii="Arial" w:hAnsi="Arial" w:cs="Arial"/>
          <w:b/>
          <w:sz w:val="20"/>
          <w:szCs w:val="20"/>
        </w:rPr>
        <w:t>Non-discrimination des plaintes</w:t>
      </w:r>
      <w:r w:rsidRPr="003D122F">
        <w:rPr>
          <w:rFonts w:ascii="Arial" w:hAnsi="Arial" w:cs="Arial"/>
          <w:sz w:val="20"/>
          <w:szCs w:val="20"/>
        </w:rPr>
        <w:t> </w:t>
      </w:r>
      <w:r w:rsidRPr="00A3775B">
        <w:rPr>
          <w:rFonts w:ascii="Arial" w:hAnsi="Arial" w:cs="Arial"/>
          <w:b/>
          <w:sz w:val="20"/>
          <w:szCs w:val="20"/>
        </w:rPr>
        <w:t>quels que soient leurs types et moyens de transmission</w:t>
      </w:r>
      <w:r w:rsidRPr="00A3775B">
        <w:rPr>
          <w:rFonts w:ascii="Arial" w:hAnsi="Arial" w:cs="Arial"/>
          <w:sz w:val="20"/>
          <w:szCs w:val="20"/>
        </w:rPr>
        <w:t xml:space="preserve"> : toutes les plain</w:t>
      </w:r>
      <w:r w:rsidRPr="00036356">
        <w:rPr>
          <w:rFonts w:ascii="Arial" w:hAnsi="Arial" w:cs="Arial"/>
          <w:sz w:val="20"/>
          <w:szCs w:val="20"/>
        </w:rPr>
        <w:t>tes déposées par la population sont recevables qu</w:t>
      </w:r>
      <w:r w:rsidR="00991959" w:rsidRPr="00036356">
        <w:rPr>
          <w:rFonts w:ascii="Arial" w:hAnsi="Arial" w:cs="Arial"/>
          <w:sz w:val="20"/>
          <w:szCs w:val="20"/>
        </w:rPr>
        <w:t>’elles</w:t>
      </w:r>
      <w:r w:rsidRPr="00036356">
        <w:rPr>
          <w:rFonts w:ascii="Arial" w:hAnsi="Arial" w:cs="Arial"/>
          <w:sz w:val="20"/>
          <w:szCs w:val="20"/>
        </w:rPr>
        <w:t xml:space="preserve"> soient transmises verbalement, par écrit, par SMS ou par téléphone. </w:t>
      </w:r>
    </w:p>
    <w:p w14:paraId="2683479C" w14:textId="24A18314" w:rsidR="00716A07" w:rsidRPr="00036356" w:rsidRDefault="00716A07" w:rsidP="0088716F">
      <w:pPr>
        <w:pStyle w:val="ListParagraph"/>
        <w:numPr>
          <w:ilvl w:val="0"/>
          <w:numId w:val="35"/>
        </w:numPr>
        <w:spacing w:before="120" w:beforeAutospacing="0" w:after="120" w:afterAutospacing="0"/>
        <w:contextualSpacing w:val="0"/>
        <w:rPr>
          <w:rFonts w:ascii="Arial" w:hAnsi="Arial" w:cs="Arial"/>
          <w:sz w:val="20"/>
          <w:szCs w:val="20"/>
        </w:rPr>
      </w:pPr>
      <w:r w:rsidRPr="00036356">
        <w:rPr>
          <w:rFonts w:ascii="Arial" w:hAnsi="Arial" w:cs="Arial"/>
          <w:b/>
          <w:sz w:val="20"/>
          <w:szCs w:val="20"/>
        </w:rPr>
        <w:t>Participation de toutes les parties prenantes</w:t>
      </w:r>
      <w:r w:rsidRPr="00036356">
        <w:rPr>
          <w:rFonts w:ascii="Arial" w:hAnsi="Arial" w:cs="Arial"/>
          <w:sz w:val="20"/>
          <w:szCs w:val="20"/>
        </w:rPr>
        <w:t xml:space="preserve"> : </w:t>
      </w:r>
      <w:r w:rsidR="00991959" w:rsidRPr="00036356">
        <w:rPr>
          <w:rFonts w:ascii="Arial" w:hAnsi="Arial" w:cs="Arial"/>
          <w:sz w:val="20"/>
          <w:szCs w:val="20"/>
        </w:rPr>
        <w:t>l</w:t>
      </w:r>
      <w:r w:rsidRPr="00036356">
        <w:rPr>
          <w:rFonts w:ascii="Arial" w:hAnsi="Arial" w:cs="Arial"/>
          <w:sz w:val="20"/>
          <w:szCs w:val="20"/>
        </w:rPr>
        <w:t xml:space="preserve">e succès et l’efficacité du système ne seront assurés que s’il est développé avec une forte participation des représentants de tous les groupes de parties prenantes et que s'il est pleinement intégré aux activités des Projets. </w:t>
      </w:r>
    </w:p>
    <w:p w14:paraId="155EE346" w14:textId="77777777" w:rsidR="00716A07" w:rsidRPr="001B2B02" w:rsidRDefault="00716A07" w:rsidP="0088716F">
      <w:pPr>
        <w:pStyle w:val="ListParagraph"/>
        <w:numPr>
          <w:ilvl w:val="0"/>
          <w:numId w:val="35"/>
        </w:numPr>
        <w:spacing w:before="120" w:beforeAutospacing="0" w:after="120" w:afterAutospacing="0"/>
        <w:contextualSpacing w:val="0"/>
        <w:rPr>
          <w:rFonts w:ascii="Arial" w:hAnsi="Arial" w:cs="Arial"/>
          <w:b/>
          <w:sz w:val="20"/>
          <w:szCs w:val="20"/>
        </w:rPr>
      </w:pPr>
      <w:r w:rsidRPr="00036356">
        <w:rPr>
          <w:rFonts w:ascii="Arial" w:hAnsi="Arial" w:cs="Arial"/>
          <w:b/>
          <w:sz w:val="20"/>
          <w:szCs w:val="20"/>
        </w:rPr>
        <w:t>Confidentialité</w:t>
      </w:r>
      <w:r w:rsidRPr="001B2B02">
        <w:rPr>
          <w:rFonts w:ascii="Arial" w:hAnsi="Arial" w:cs="Arial"/>
          <w:b/>
          <w:sz w:val="20"/>
          <w:szCs w:val="20"/>
        </w:rPr>
        <w:t xml:space="preserve"> : </w:t>
      </w:r>
      <w:r w:rsidRPr="00CC429F">
        <w:rPr>
          <w:rFonts w:ascii="Arial" w:hAnsi="Arial" w:cs="Arial"/>
          <w:bCs/>
          <w:sz w:val="20"/>
          <w:szCs w:val="20"/>
        </w:rPr>
        <w:t>elle permet d’assurer la sécurité et la protection de ceux qui déposent une plainte et des personnes concernées par celle-ci. Il faut, pour ce fai</w:t>
      </w:r>
      <w:r w:rsidRPr="001B2B02">
        <w:rPr>
          <w:rFonts w:ascii="Arial" w:hAnsi="Arial" w:cs="Arial"/>
          <w:bCs/>
          <w:sz w:val="20"/>
          <w:szCs w:val="20"/>
        </w:rPr>
        <w:t xml:space="preserve">re, limiter le nombre de personnes ayant accès aux informations sensibles. Toutes les procédures du traitement des requêtes et des plaintes seront conduites dans le plus grand respect de tous, et ce, par toutes les parties et, le cas échéant, dans la plus stricte confidentialité. </w:t>
      </w:r>
    </w:p>
    <w:p w14:paraId="7789AF95" w14:textId="44384D27" w:rsidR="00477441" w:rsidRPr="001B2B02" w:rsidRDefault="00CC429F" w:rsidP="001B2B02">
      <w:pPr>
        <w:pStyle w:val="ListParagraph"/>
        <w:numPr>
          <w:ilvl w:val="0"/>
          <w:numId w:val="35"/>
        </w:numPr>
        <w:spacing w:before="120" w:beforeAutospacing="0" w:after="120" w:afterAutospacing="0"/>
        <w:contextualSpacing w:val="0"/>
        <w:rPr>
          <w:rFonts w:ascii="Arial" w:hAnsi="Arial" w:cs="Arial"/>
          <w:b/>
          <w:sz w:val="20"/>
          <w:szCs w:val="20"/>
        </w:rPr>
      </w:pPr>
      <w:r>
        <w:rPr>
          <w:rFonts w:ascii="Arial" w:hAnsi="Arial" w:cs="Arial"/>
          <w:b/>
          <w:sz w:val="20"/>
          <w:szCs w:val="20"/>
        </w:rPr>
        <w:t>Adapté :</w:t>
      </w:r>
      <w:r w:rsidRPr="001B2B02">
        <w:rPr>
          <w:rFonts w:ascii="Arial" w:hAnsi="Arial" w:cs="Arial"/>
          <w:bCs/>
          <w:sz w:val="20"/>
          <w:szCs w:val="20"/>
        </w:rPr>
        <w:t xml:space="preserve"> R</w:t>
      </w:r>
      <w:r w:rsidR="00477441" w:rsidRPr="001B2B02">
        <w:rPr>
          <w:rFonts w:ascii="Arial" w:hAnsi="Arial" w:cs="Arial"/>
          <w:bCs/>
          <w:sz w:val="20"/>
          <w:szCs w:val="20"/>
        </w:rPr>
        <w:t>épondre aux préoccupations d’une façon rapide, efficace, transparente, respectueuse de la culture locale;</w:t>
      </w:r>
    </w:p>
    <w:p w14:paraId="7821EED2" w14:textId="5BAECB7C" w:rsidR="00477441" w:rsidRPr="001B2B02" w:rsidRDefault="00CC429F" w:rsidP="001B2B02">
      <w:pPr>
        <w:pStyle w:val="ListParagraph"/>
        <w:numPr>
          <w:ilvl w:val="0"/>
          <w:numId w:val="35"/>
        </w:numPr>
        <w:spacing w:before="120" w:beforeAutospacing="0" w:after="120" w:afterAutospacing="0"/>
        <w:contextualSpacing w:val="0"/>
        <w:rPr>
          <w:rFonts w:ascii="Arial" w:hAnsi="Arial" w:cs="Arial"/>
          <w:b/>
          <w:sz w:val="20"/>
          <w:szCs w:val="20"/>
        </w:rPr>
      </w:pPr>
      <w:r>
        <w:rPr>
          <w:rFonts w:ascii="Arial" w:hAnsi="Arial" w:cs="Arial"/>
          <w:b/>
          <w:sz w:val="20"/>
          <w:szCs w:val="20"/>
        </w:rPr>
        <w:t xml:space="preserve">Accéssible : </w:t>
      </w:r>
      <w:r w:rsidR="00477441" w:rsidRPr="001B2B02">
        <w:rPr>
          <w:rFonts w:ascii="Arial" w:hAnsi="Arial" w:cs="Arial"/>
          <w:b/>
          <w:sz w:val="20"/>
          <w:szCs w:val="20"/>
        </w:rPr>
        <w:t xml:space="preserve"> </w:t>
      </w:r>
      <w:r w:rsidR="00477441" w:rsidRPr="001B2B02">
        <w:rPr>
          <w:rFonts w:ascii="Arial" w:hAnsi="Arial" w:cs="Arial"/>
          <w:bCs/>
          <w:sz w:val="20"/>
          <w:szCs w:val="20"/>
        </w:rPr>
        <w:t>être facilement accessible à toutes les parties touchées par le projet, sans frais ni rétribution;</w:t>
      </w:r>
    </w:p>
    <w:p w14:paraId="08172F9C" w14:textId="5290639C" w:rsidR="00D5301B" w:rsidRPr="001B2B02" w:rsidRDefault="00D5301B" w:rsidP="00477441">
      <w:pPr>
        <w:pStyle w:val="ListParagraph"/>
        <w:numPr>
          <w:ilvl w:val="0"/>
          <w:numId w:val="35"/>
        </w:numPr>
        <w:spacing w:before="120" w:beforeAutospacing="0" w:after="120" w:afterAutospacing="0"/>
        <w:contextualSpacing w:val="0"/>
        <w:rPr>
          <w:rFonts w:ascii="Arial" w:hAnsi="Arial" w:cs="Arial"/>
          <w:bCs/>
          <w:sz w:val="20"/>
          <w:szCs w:val="20"/>
        </w:rPr>
      </w:pPr>
      <w:r>
        <w:rPr>
          <w:rFonts w:ascii="Arial" w:hAnsi="Arial" w:cs="Arial"/>
          <w:b/>
          <w:sz w:val="20"/>
          <w:szCs w:val="20"/>
        </w:rPr>
        <w:t>In</w:t>
      </w:r>
      <w:r w:rsidR="00410D4B">
        <w:rPr>
          <w:rFonts w:ascii="Arial" w:hAnsi="Arial" w:cs="Arial"/>
          <w:b/>
          <w:sz w:val="20"/>
          <w:szCs w:val="20"/>
        </w:rPr>
        <w:t>dépendant :</w:t>
      </w:r>
      <w:r w:rsidR="00410D4B" w:rsidRPr="001B2B02">
        <w:rPr>
          <w:rFonts w:ascii="Arial" w:hAnsi="Arial" w:cs="Arial"/>
          <w:bCs/>
          <w:sz w:val="20"/>
          <w:szCs w:val="20"/>
        </w:rPr>
        <w:t xml:space="preserve"> </w:t>
      </w:r>
      <w:r w:rsidR="00477441" w:rsidRPr="001B2B02">
        <w:rPr>
          <w:rFonts w:ascii="Arial" w:hAnsi="Arial" w:cs="Arial"/>
          <w:bCs/>
          <w:sz w:val="20"/>
          <w:szCs w:val="20"/>
        </w:rPr>
        <w:t xml:space="preserve"> fonctionner de manière indépendante et objective ;</w:t>
      </w:r>
    </w:p>
    <w:p w14:paraId="74419F5C" w14:textId="47CFC075" w:rsidR="00716A07" w:rsidRPr="00036356" w:rsidRDefault="00477441" w:rsidP="00477441">
      <w:pPr>
        <w:pStyle w:val="ListParagraph"/>
        <w:numPr>
          <w:ilvl w:val="0"/>
          <w:numId w:val="35"/>
        </w:numPr>
        <w:spacing w:before="120" w:beforeAutospacing="0" w:after="120" w:afterAutospacing="0"/>
        <w:contextualSpacing w:val="0"/>
        <w:rPr>
          <w:rFonts w:ascii="Arial" w:hAnsi="Arial" w:cs="Arial"/>
          <w:sz w:val="20"/>
          <w:szCs w:val="20"/>
        </w:rPr>
      </w:pPr>
      <w:r w:rsidRPr="001B2B02">
        <w:rPr>
          <w:rFonts w:ascii="Arial" w:hAnsi="Arial" w:cs="Arial"/>
          <w:b/>
          <w:sz w:val="20"/>
          <w:szCs w:val="20"/>
        </w:rPr>
        <w:t xml:space="preserve"> </w:t>
      </w:r>
      <w:r w:rsidR="00716A07" w:rsidRPr="00036356">
        <w:rPr>
          <w:rFonts w:ascii="Arial" w:hAnsi="Arial" w:cs="Arial"/>
          <w:b/>
          <w:sz w:val="20"/>
          <w:szCs w:val="20"/>
        </w:rPr>
        <w:t>Subsidiarité </w:t>
      </w:r>
      <w:r w:rsidR="00716A07" w:rsidRPr="001B2B02">
        <w:rPr>
          <w:rFonts w:ascii="Arial" w:hAnsi="Arial" w:cs="Arial"/>
          <w:b/>
          <w:sz w:val="20"/>
          <w:szCs w:val="20"/>
        </w:rPr>
        <w:t>: les plaintes seront</w:t>
      </w:r>
      <w:r w:rsidR="00716A07" w:rsidRPr="00036356">
        <w:rPr>
          <w:rFonts w:ascii="Arial" w:hAnsi="Arial" w:cs="Arial"/>
          <w:sz w:val="20"/>
          <w:szCs w:val="20"/>
        </w:rPr>
        <w:t xml:space="preserve"> traitées, autant que possible, au plus près du lieu où elles sont émises (c’est-à-dire au niveau du village ou du fokontany). Le niveau supérieur ne sera saisi que si la plainte n’a pas été résolue à l’échelon inférieur.</w:t>
      </w:r>
    </w:p>
    <w:p w14:paraId="148B8FB3" w14:textId="057EA548" w:rsidR="00716A07" w:rsidRPr="00036356" w:rsidRDefault="00716A07" w:rsidP="0088716F">
      <w:pPr>
        <w:pStyle w:val="ListParagraph"/>
        <w:numPr>
          <w:ilvl w:val="0"/>
          <w:numId w:val="35"/>
        </w:numPr>
        <w:spacing w:before="120" w:beforeAutospacing="0" w:after="120" w:afterAutospacing="0"/>
        <w:contextualSpacing w:val="0"/>
        <w:rPr>
          <w:rFonts w:ascii="Arial" w:hAnsi="Arial" w:cs="Arial"/>
          <w:sz w:val="20"/>
          <w:szCs w:val="20"/>
        </w:rPr>
      </w:pPr>
      <w:r w:rsidRPr="00036356">
        <w:rPr>
          <w:rFonts w:ascii="Arial" w:hAnsi="Arial" w:cs="Arial"/>
          <w:b/>
          <w:sz w:val="20"/>
          <w:szCs w:val="20"/>
        </w:rPr>
        <w:t>Redevabilité </w:t>
      </w:r>
      <w:r w:rsidRPr="00036356">
        <w:rPr>
          <w:rFonts w:ascii="Arial" w:hAnsi="Arial" w:cs="Arial"/>
          <w:sz w:val="20"/>
          <w:szCs w:val="20"/>
        </w:rPr>
        <w:t xml:space="preserve">: </w:t>
      </w:r>
      <w:r w:rsidR="00991959" w:rsidRPr="00036356">
        <w:rPr>
          <w:rFonts w:ascii="Arial" w:hAnsi="Arial" w:cs="Arial"/>
          <w:sz w:val="20"/>
          <w:szCs w:val="20"/>
        </w:rPr>
        <w:t>l</w:t>
      </w:r>
      <w:r w:rsidRPr="00036356">
        <w:rPr>
          <w:rFonts w:ascii="Arial" w:hAnsi="Arial" w:cs="Arial"/>
          <w:sz w:val="20"/>
          <w:szCs w:val="20"/>
        </w:rPr>
        <w:t>e Projet devra se montrer responsable d’aider les plaignants à traiter et à résoudre leurs doléances et plaintes en rapport avec la mise en œuvre du Projet.</w:t>
      </w:r>
    </w:p>
    <w:p w14:paraId="15DB87F1" w14:textId="1C9B6548" w:rsidR="00D04D88" w:rsidRPr="00820557" w:rsidRDefault="00716A07" w:rsidP="00D04D88">
      <w:pPr>
        <w:pStyle w:val="ListParagraph"/>
        <w:spacing w:before="120" w:beforeAutospacing="0" w:after="120" w:afterAutospacing="0"/>
        <w:contextualSpacing w:val="0"/>
        <w:rPr>
          <w:rFonts w:ascii="Arial" w:hAnsi="Arial" w:cs="Arial"/>
          <w:b/>
          <w:sz w:val="20"/>
          <w:szCs w:val="20"/>
        </w:rPr>
      </w:pPr>
      <w:r w:rsidRPr="00036356">
        <w:rPr>
          <w:rFonts w:ascii="Arial" w:hAnsi="Arial" w:cs="Arial"/>
          <w:b/>
          <w:sz w:val="20"/>
          <w:szCs w:val="20"/>
        </w:rPr>
        <w:t>Justice et équité </w:t>
      </w:r>
      <w:r w:rsidRPr="00036356">
        <w:rPr>
          <w:rFonts w:ascii="Arial" w:hAnsi="Arial" w:cs="Arial"/>
          <w:sz w:val="20"/>
          <w:szCs w:val="20"/>
        </w:rPr>
        <w:t xml:space="preserve">: </w:t>
      </w:r>
      <w:r w:rsidR="00991959" w:rsidRPr="00036356">
        <w:rPr>
          <w:rFonts w:ascii="Arial" w:hAnsi="Arial" w:cs="Arial"/>
          <w:sz w:val="20"/>
          <w:szCs w:val="20"/>
        </w:rPr>
        <w:t>l</w:t>
      </w:r>
      <w:r w:rsidRPr="00036356">
        <w:rPr>
          <w:rFonts w:ascii="Arial" w:hAnsi="Arial" w:cs="Arial"/>
          <w:sz w:val="20"/>
          <w:szCs w:val="20"/>
        </w:rPr>
        <w:t>e projet s’efforcera de garantir que les plaignants aient un accès raisonnable aux sources d’information, aux conseils et aux compétences nécessaires dans le traitement des plaintes de façon équitable.</w:t>
      </w:r>
      <w:r w:rsidR="00D04D88">
        <w:rPr>
          <w:rFonts w:ascii="Arial" w:hAnsi="Arial" w:cs="Arial"/>
          <w:sz w:val="20"/>
          <w:szCs w:val="20"/>
        </w:rPr>
        <w:t xml:space="preserve"> Le projet s’asssura de l’absence </w:t>
      </w:r>
      <w:r w:rsidR="00B22BE9">
        <w:rPr>
          <w:rFonts w:ascii="Arial" w:hAnsi="Arial" w:cs="Arial"/>
          <w:sz w:val="20"/>
          <w:szCs w:val="20"/>
        </w:rPr>
        <w:t>de</w:t>
      </w:r>
      <w:r w:rsidR="00D04D88" w:rsidRPr="00820557">
        <w:rPr>
          <w:rFonts w:ascii="Arial" w:hAnsi="Arial" w:cs="Arial"/>
          <w:b/>
          <w:sz w:val="20"/>
          <w:szCs w:val="20"/>
        </w:rPr>
        <w:t xml:space="preserve"> représailles; </w:t>
      </w:r>
    </w:p>
    <w:p w14:paraId="32DF0C04" w14:textId="5911DED1" w:rsidR="00716A07" w:rsidRPr="00036356" w:rsidRDefault="00716A07" w:rsidP="0088716F">
      <w:pPr>
        <w:pStyle w:val="ListParagraph"/>
        <w:numPr>
          <w:ilvl w:val="0"/>
          <w:numId w:val="35"/>
        </w:numPr>
        <w:spacing w:before="120" w:beforeAutospacing="0" w:after="120" w:afterAutospacing="0"/>
        <w:contextualSpacing w:val="0"/>
        <w:rPr>
          <w:rFonts w:ascii="Arial" w:hAnsi="Arial" w:cs="Arial"/>
          <w:sz w:val="20"/>
          <w:szCs w:val="20"/>
        </w:rPr>
      </w:pPr>
      <w:r w:rsidRPr="00036356">
        <w:rPr>
          <w:rFonts w:ascii="Arial" w:hAnsi="Arial" w:cs="Arial"/>
          <w:b/>
          <w:sz w:val="20"/>
          <w:szCs w:val="20"/>
        </w:rPr>
        <w:lastRenderedPageBreak/>
        <w:t>Transparence </w:t>
      </w:r>
      <w:r w:rsidRPr="00036356">
        <w:rPr>
          <w:rFonts w:ascii="Arial" w:hAnsi="Arial" w:cs="Arial"/>
          <w:sz w:val="20"/>
          <w:szCs w:val="20"/>
        </w:rPr>
        <w:t xml:space="preserve">: </w:t>
      </w:r>
      <w:r w:rsidR="00991959" w:rsidRPr="00036356">
        <w:rPr>
          <w:rFonts w:ascii="Arial" w:hAnsi="Arial" w:cs="Arial"/>
          <w:sz w:val="20"/>
          <w:szCs w:val="20"/>
        </w:rPr>
        <w:t>l</w:t>
      </w:r>
      <w:r w:rsidRPr="00036356">
        <w:rPr>
          <w:rFonts w:ascii="Arial" w:hAnsi="Arial" w:cs="Arial"/>
          <w:sz w:val="20"/>
          <w:szCs w:val="20"/>
        </w:rPr>
        <w:t>e Projet s’efforcera d’informer les parties concernées et les plaignants des procédures de traitement, de l’évolution et des résultats du traitement des plaintes.</w:t>
      </w:r>
    </w:p>
    <w:p w14:paraId="31DCD30A" w14:textId="77777777" w:rsidR="00716A07" w:rsidRPr="003D122F" w:rsidRDefault="00716A07" w:rsidP="0088716F">
      <w:pPr>
        <w:pStyle w:val="ListParagraph"/>
        <w:numPr>
          <w:ilvl w:val="0"/>
          <w:numId w:val="35"/>
        </w:numPr>
        <w:spacing w:before="120" w:beforeAutospacing="0" w:after="120" w:afterAutospacing="0"/>
        <w:contextualSpacing w:val="0"/>
        <w:rPr>
          <w:rFonts w:ascii="Arial" w:hAnsi="Arial" w:cs="Arial"/>
          <w:sz w:val="20"/>
          <w:szCs w:val="20"/>
        </w:rPr>
      </w:pPr>
      <w:r w:rsidRPr="00036356">
        <w:rPr>
          <w:rFonts w:ascii="Arial" w:hAnsi="Arial" w:cs="Arial"/>
          <w:b/>
          <w:sz w:val="20"/>
          <w:szCs w:val="20"/>
        </w:rPr>
        <w:t xml:space="preserve">Lutte contre la corruption : </w:t>
      </w:r>
      <w:r w:rsidRPr="001869EA">
        <w:rPr>
          <w:rFonts w:ascii="Arial" w:hAnsi="Arial" w:cs="Arial"/>
          <w:sz w:val="20"/>
          <w:szCs w:val="20"/>
        </w:rPr>
        <w:t>l</w:t>
      </w:r>
      <w:r w:rsidRPr="00036356">
        <w:rPr>
          <w:rFonts w:ascii="Arial" w:hAnsi="Arial" w:cs="Arial"/>
          <w:sz w:val="20"/>
          <w:szCs w:val="20"/>
        </w:rPr>
        <w:t>e Projet devra afficher son engagement contre la fraude et la corrupti</w:t>
      </w:r>
      <w:r w:rsidRPr="003D122F">
        <w:rPr>
          <w:rFonts w:ascii="Arial" w:hAnsi="Arial" w:cs="Arial"/>
          <w:sz w:val="20"/>
          <w:szCs w:val="20"/>
        </w:rPr>
        <w:t>on et sensibilisera son personnel et toutes les parties prenantes au refus de tout acte à caractère frauduleux.</w:t>
      </w:r>
    </w:p>
    <w:p w14:paraId="7F98FB73" w14:textId="77777777" w:rsidR="00716A07" w:rsidRPr="003D122F" w:rsidRDefault="00716A07" w:rsidP="00716A07">
      <w:pPr>
        <w:pStyle w:val="ListParagraph"/>
        <w:spacing w:before="120" w:beforeAutospacing="0" w:after="120" w:afterAutospacing="0"/>
        <w:contextualSpacing w:val="0"/>
      </w:pPr>
    </w:p>
    <w:p w14:paraId="2AF35C4C" w14:textId="77777777" w:rsidR="00716A07" w:rsidRPr="00A3775B" w:rsidRDefault="00716A07" w:rsidP="002B79AD">
      <w:pPr>
        <w:pStyle w:val="TIT2"/>
        <w:numPr>
          <w:ilvl w:val="1"/>
          <w:numId w:val="17"/>
        </w:numPr>
        <w:spacing w:before="240"/>
        <w:rPr>
          <w:caps/>
        </w:rPr>
      </w:pPr>
      <w:bookmarkStart w:id="112" w:name="_Toc92308164"/>
      <w:bookmarkStart w:id="113" w:name="_Toc125215972"/>
      <w:r w:rsidRPr="003D122F">
        <w:rPr>
          <w:caps/>
        </w:rPr>
        <w:t>I</w:t>
      </w:r>
      <w:r w:rsidR="006B3879" w:rsidRPr="00A3775B">
        <w:rPr>
          <w:caps/>
        </w:rPr>
        <w:t>nformations et sensibilisation sur l</w:t>
      </w:r>
      <w:r w:rsidR="006B3879" w:rsidRPr="00A3775B">
        <w:rPr>
          <w:rFonts w:hint="eastAsia"/>
          <w:caps/>
        </w:rPr>
        <w:t>’</w:t>
      </w:r>
      <w:r w:rsidR="006B3879" w:rsidRPr="00A3775B">
        <w:rPr>
          <w:caps/>
        </w:rPr>
        <w:t>existence du mgp</w:t>
      </w:r>
      <w:bookmarkEnd w:id="112"/>
      <w:bookmarkEnd w:id="113"/>
    </w:p>
    <w:p w14:paraId="55288A47" w14:textId="1D9DE5D9" w:rsidR="00A1779F" w:rsidRPr="00036356" w:rsidRDefault="00A1779F" w:rsidP="008F2447">
      <w:pPr>
        <w:spacing w:before="100" w:beforeAutospacing="1" w:after="100" w:afterAutospacing="1" w:line="276" w:lineRule="auto"/>
      </w:pPr>
      <w:r w:rsidRPr="00036356">
        <w:t>L’équipe du Projet</w:t>
      </w:r>
      <w:r w:rsidR="00E92E89" w:rsidRPr="00036356">
        <w:t>, renforcé</w:t>
      </w:r>
      <w:r w:rsidR="00530AB3" w:rsidRPr="00036356">
        <w:t>e</w:t>
      </w:r>
      <w:r w:rsidR="00E92E89" w:rsidRPr="00036356">
        <w:t xml:space="preserve"> par le MEH/</w:t>
      </w:r>
      <w:r w:rsidR="007C256D" w:rsidRPr="00036356">
        <w:t>DIREH</w:t>
      </w:r>
      <w:r w:rsidR="00E92E89" w:rsidRPr="00036356">
        <w:t>, MNDPT/</w:t>
      </w:r>
      <w:r w:rsidR="00F8137F" w:rsidRPr="00036356">
        <w:t>DIRNDPT</w:t>
      </w:r>
      <w:r w:rsidR="00E92E89" w:rsidRPr="00036356">
        <w:t xml:space="preserve"> et l</w:t>
      </w:r>
      <w:r w:rsidR="000E1555" w:rsidRPr="00036356">
        <w:t>es</w:t>
      </w:r>
      <w:r w:rsidR="00E92E89" w:rsidRPr="00036356">
        <w:t xml:space="preserve"> région</w:t>
      </w:r>
      <w:r w:rsidR="000E1555" w:rsidRPr="00036356">
        <w:t>s concernées</w:t>
      </w:r>
      <w:r w:rsidR="00CC4ACC" w:rsidRPr="00036356">
        <w:t>,</w:t>
      </w:r>
      <w:r w:rsidRPr="00036356">
        <w:t xml:space="preserve"> procéder</w:t>
      </w:r>
      <w:r w:rsidR="000E1555" w:rsidRPr="00036356">
        <w:t>a</w:t>
      </w:r>
      <w:r w:rsidRPr="00036356">
        <w:t xml:space="preserve"> à l’information des partenaires de mise en œuvre, des communes et des villages, des bénéficiaires, de la communauté au niveau de</w:t>
      </w:r>
      <w:r w:rsidR="00A94160" w:rsidRPr="00036356">
        <w:t xml:space="preserve"> </w:t>
      </w:r>
      <w:r w:rsidRPr="00036356">
        <w:t>s</w:t>
      </w:r>
      <w:r w:rsidR="00A94160" w:rsidRPr="00036356">
        <w:t>es</w:t>
      </w:r>
      <w:r w:rsidRPr="00036356">
        <w:t xml:space="preserve"> zones d’intervention ainsi que </w:t>
      </w:r>
      <w:r w:rsidR="00530AB3" w:rsidRPr="00036356">
        <w:t xml:space="preserve">de </w:t>
      </w:r>
      <w:r w:rsidRPr="00036356">
        <w:t xml:space="preserve">tous les acteurs travaillant avec le Projet sur l’existence du présent MGP. Cette activité d’information sera entamée dès la phase préparatoire même du sous-projet </w:t>
      </w:r>
      <w:r w:rsidR="00A94160" w:rsidRPr="00036356">
        <w:t xml:space="preserve">concerné </w:t>
      </w:r>
      <w:r w:rsidRPr="00036356">
        <w:t xml:space="preserve">et continuera tout au long de la mise en œuvre jusqu’à la clôture des sous-projets. Elle mobilisera dans ce cas tous les moyens et canaux disponibles d’information et de communication (affiches, média écrit, audio-visuel, internet, site web, réseaux sociaux, réunions publiques …) pour faire connaître l’existence du MGP. </w:t>
      </w:r>
    </w:p>
    <w:p w14:paraId="0F4DA841" w14:textId="77777777" w:rsidR="00A1779F" w:rsidRPr="00036356" w:rsidRDefault="00A1779F" w:rsidP="008F2447">
      <w:pPr>
        <w:spacing w:before="100" w:beforeAutospacing="1" w:after="100" w:afterAutospacing="1" w:line="276" w:lineRule="auto"/>
      </w:pPr>
      <w:r w:rsidRPr="00036356">
        <w:t>L’information du public est axée notamment sur l’existence d’une procédure permanente de recueil des plaintes ainsi que la manière à suivre pour déposer une plainte.</w:t>
      </w:r>
    </w:p>
    <w:p w14:paraId="313C6CA7" w14:textId="77777777" w:rsidR="00A1779F" w:rsidRPr="00036356" w:rsidRDefault="00A1779F" w:rsidP="008F2447">
      <w:pPr>
        <w:spacing w:before="100" w:beforeAutospacing="1" w:after="100" w:afterAutospacing="1" w:line="276" w:lineRule="auto"/>
      </w:pPr>
      <w:r w:rsidRPr="00036356">
        <w:t xml:space="preserve">Un manuel opérationnel sur la gestion des plaintes sera élaboré par le Projet dès la </w:t>
      </w:r>
      <w:r w:rsidR="00C139D3" w:rsidRPr="00036356">
        <w:t>reprise en fonction du responsable de ge</w:t>
      </w:r>
      <w:r w:rsidR="00A94160" w:rsidRPr="00036356">
        <w:t xml:space="preserve">stion des risques </w:t>
      </w:r>
      <w:r w:rsidRPr="00036356">
        <w:t>socia</w:t>
      </w:r>
      <w:r w:rsidR="00A94160" w:rsidRPr="00036356">
        <w:t>ux</w:t>
      </w:r>
      <w:r w:rsidRPr="00036356">
        <w:t xml:space="preserve"> de</w:t>
      </w:r>
      <w:r w:rsidR="00C139D3" w:rsidRPr="00036356">
        <w:t xml:space="preserve"> l’</w:t>
      </w:r>
      <w:r w:rsidRPr="00036356">
        <w:t>U</w:t>
      </w:r>
      <w:r w:rsidR="00C139D3" w:rsidRPr="00036356">
        <w:t>C</w:t>
      </w:r>
      <w:r w:rsidRPr="00036356">
        <w:t xml:space="preserve">P. En cas de besoin, un guide pratique sur le MGP renforcera ce manuel. Ces documents feront l’objet d’une large diffusion auprès des différentes parties prenantes du projet </w:t>
      </w:r>
      <w:r w:rsidR="00C139D3" w:rsidRPr="00036356">
        <w:t>DECIM</w:t>
      </w:r>
      <w:r w:rsidRPr="00036356">
        <w:t>.</w:t>
      </w:r>
    </w:p>
    <w:p w14:paraId="76210E7E" w14:textId="766833B0" w:rsidR="00716A07" w:rsidRPr="00036356" w:rsidRDefault="00A1779F" w:rsidP="008F2447">
      <w:pPr>
        <w:spacing w:before="100" w:beforeAutospacing="1" w:after="100" w:afterAutospacing="1" w:line="276" w:lineRule="auto"/>
      </w:pPr>
      <w:r w:rsidRPr="00036356">
        <w:t>En accord avec la NES</w:t>
      </w:r>
      <w:r w:rsidR="00096D75" w:rsidRPr="00036356">
        <w:t xml:space="preserve"> </w:t>
      </w:r>
      <w:r w:rsidRPr="00036356">
        <w:t>2, un mécanisme de gestion des plaintes propre aux travailleurs sera également disponible. De même, les plaintes sensibles comme les plaintes liées à la VBG/EAS/HS seront gérées et traitées par des procédures spécifiques</w:t>
      </w:r>
      <w:r w:rsidR="00716A07" w:rsidRPr="00036356">
        <w:t>.</w:t>
      </w:r>
    </w:p>
    <w:p w14:paraId="6D35F114" w14:textId="77777777" w:rsidR="00716A07" w:rsidRPr="00036356" w:rsidRDefault="006B3879" w:rsidP="002B79AD">
      <w:pPr>
        <w:pStyle w:val="TIT2"/>
        <w:numPr>
          <w:ilvl w:val="1"/>
          <w:numId w:val="17"/>
        </w:numPr>
        <w:spacing w:before="240"/>
        <w:rPr>
          <w:caps/>
        </w:rPr>
      </w:pPr>
      <w:bookmarkStart w:id="114" w:name="_Toc92308165"/>
      <w:bookmarkStart w:id="115" w:name="_Toc125215973"/>
      <w:r w:rsidRPr="00036356">
        <w:rPr>
          <w:caps/>
        </w:rPr>
        <w:t>Caracteristiques</w:t>
      </w:r>
      <w:r w:rsidR="00716A07" w:rsidRPr="00036356">
        <w:rPr>
          <w:caps/>
        </w:rPr>
        <w:t xml:space="preserve"> </w:t>
      </w:r>
      <w:r w:rsidRPr="00036356">
        <w:rPr>
          <w:caps/>
        </w:rPr>
        <w:t xml:space="preserve">des </w:t>
      </w:r>
      <w:r w:rsidR="00716A07" w:rsidRPr="00036356">
        <w:rPr>
          <w:caps/>
        </w:rPr>
        <w:t>plaintes et des dol</w:t>
      </w:r>
      <w:r w:rsidR="00716A07" w:rsidRPr="00036356">
        <w:rPr>
          <w:rFonts w:hint="eastAsia"/>
          <w:caps/>
        </w:rPr>
        <w:t>é</w:t>
      </w:r>
      <w:r w:rsidR="00716A07" w:rsidRPr="00036356">
        <w:rPr>
          <w:caps/>
        </w:rPr>
        <w:t>ances</w:t>
      </w:r>
      <w:bookmarkEnd w:id="114"/>
      <w:bookmarkEnd w:id="115"/>
    </w:p>
    <w:p w14:paraId="496E8F77" w14:textId="77777777" w:rsidR="00A1779F" w:rsidRPr="00036356" w:rsidRDefault="00A1779F" w:rsidP="00716A07">
      <w:pPr>
        <w:rPr>
          <w:rFonts w:cs="Arial"/>
        </w:rPr>
      </w:pPr>
    </w:p>
    <w:p w14:paraId="3182A42B" w14:textId="77777777" w:rsidR="00A1779F" w:rsidRPr="00036356" w:rsidRDefault="00A1779F" w:rsidP="0088716F">
      <w:pPr>
        <w:pStyle w:val="TIT3"/>
        <w:numPr>
          <w:ilvl w:val="2"/>
          <w:numId w:val="17"/>
        </w:numPr>
        <w:spacing w:before="0" w:beforeAutospacing="0" w:after="100"/>
      </w:pPr>
      <w:bookmarkStart w:id="116" w:name="_Toc125215974"/>
      <w:r w:rsidRPr="00036356">
        <w:t>P</w:t>
      </w:r>
      <w:r w:rsidR="006819C3" w:rsidRPr="00036356">
        <w:t>orte d’entrée des plaintes</w:t>
      </w:r>
      <w:bookmarkEnd w:id="116"/>
      <w:r w:rsidRPr="00036356">
        <w:t xml:space="preserve"> </w:t>
      </w:r>
    </w:p>
    <w:p w14:paraId="7BE0DA96" w14:textId="77777777" w:rsidR="00157E8A" w:rsidRPr="00036356" w:rsidRDefault="00157E8A" w:rsidP="008F2447">
      <w:pPr>
        <w:spacing w:before="100" w:beforeAutospacing="1" w:after="100" w:afterAutospacing="1" w:line="276" w:lineRule="auto"/>
      </w:pPr>
      <w:r w:rsidRPr="00036356">
        <w:t xml:space="preserve">Au niveau des sites d’intervention du projet </w:t>
      </w:r>
      <w:r w:rsidR="00C139D3" w:rsidRPr="00036356">
        <w:t>DECIM</w:t>
      </w:r>
      <w:r w:rsidRPr="00036356">
        <w:t>, il sera mis à la disposition permanente du public un cahier de registre de plainte</w:t>
      </w:r>
      <w:r w:rsidR="00A94160" w:rsidRPr="00036356">
        <w:t>s</w:t>
      </w:r>
      <w:r w:rsidRPr="00036356">
        <w:t>. Ce dernier sera déposé au niveau du fokontany (bureau du fokontany), de la commune (</w:t>
      </w:r>
      <w:r w:rsidR="001D5524" w:rsidRPr="00036356">
        <w:t xml:space="preserve">bureau de la </w:t>
      </w:r>
      <w:r w:rsidRPr="00036356">
        <w:t>mairie</w:t>
      </w:r>
      <w:r w:rsidR="001D5524" w:rsidRPr="00036356">
        <w:t xml:space="preserve"> et du conseil municipal</w:t>
      </w:r>
      <w:r w:rsidRPr="00036356">
        <w:t>)</w:t>
      </w:r>
      <w:r w:rsidR="001D5524" w:rsidRPr="00036356">
        <w:t>,</w:t>
      </w:r>
      <w:r w:rsidRPr="00036356">
        <w:t xml:space="preserve"> du district (bureau district).</w:t>
      </w:r>
    </w:p>
    <w:p w14:paraId="7C2EABF1" w14:textId="28AA2913" w:rsidR="00157E8A" w:rsidRPr="00036356" w:rsidRDefault="00157E8A" w:rsidP="008F2447">
      <w:pPr>
        <w:spacing w:before="100" w:beforeAutospacing="1" w:after="100" w:afterAutospacing="1" w:line="276" w:lineRule="auto"/>
      </w:pPr>
      <w:r w:rsidRPr="00036356">
        <w:t xml:space="preserve">Les plaintes peuvent être reçues directement au niveau de l’Unité de </w:t>
      </w:r>
      <w:r w:rsidR="00660C6B" w:rsidRPr="00036356">
        <w:t>Coordination</w:t>
      </w:r>
      <w:r w:rsidRPr="00036356">
        <w:t xml:space="preserve"> du projet  via les appels téléphoniques, le SMS</w:t>
      </w:r>
      <w:r w:rsidR="00DC2672" w:rsidRPr="00036356">
        <w:t>,</w:t>
      </w:r>
      <w:r w:rsidRPr="00036356">
        <w:t xml:space="preserve"> l’email où l’équipe technique du projet et plus particulièrement le spécialiste en gestion des risques sociaux procèdera au traitement des plaintes.</w:t>
      </w:r>
    </w:p>
    <w:p w14:paraId="25873BB5" w14:textId="77777777" w:rsidR="00157E8A" w:rsidRPr="00036356" w:rsidRDefault="00157E8A" w:rsidP="008F2447">
      <w:pPr>
        <w:spacing w:before="100" w:beforeAutospacing="1" w:after="100" w:afterAutospacing="1" w:line="276" w:lineRule="auto"/>
      </w:pPr>
      <w:r w:rsidRPr="00036356">
        <w:t xml:space="preserve">Au niveau des partenaires du projet comme </w:t>
      </w:r>
      <w:r w:rsidR="00660C6B" w:rsidRPr="00036356">
        <w:t xml:space="preserve">la </w:t>
      </w:r>
      <w:r w:rsidR="007C256D" w:rsidRPr="00036356">
        <w:t>DIREH</w:t>
      </w:r>
      <w:r w:rsidR="00660C6B" w:rsidRPr="00036356">
        <w:t xml:space="preserve">, </w:t>
      </w:r>
      <w:r w:rsidR="00F8137F" w:rsidRPr="00036356">
        <w:t>DIRNDPT</w:t>
      </w:r>
      <w:r w:rsidRPr="00036356">
        <w:t>,</w:t>
      </w:r>
      <w:r w:rsidR="00660C6B" w:rsidRPr="00036356">
        <w:t xml:space="preserve"> DREN, DRSP et</w:t>
      </w:r>
      <w:r w:rsidRPr="00036356">
        <w:t xml:space="preserve"> </w:t>
      </w:r>
      <w:r w:rsidR="000E1555" w:rsidRPr="00036356">
        <w:t>les régions concernées</w:t>
      </w:r>
      <w:r w:rsidRPr="00036356">
        <w:t>, des boites de doléance</w:t>
      </w:r>
      <w:r w:rsidR="00A94160" w:rsidRPr="00036356">
        <w:t>s</w:t>
      </w:r>
      <w:r w:rsidRPr="00036356">
        <w:t xml:space="preserve"> sont mises à la disposition des plaignants où un agent de ces entités régionales s’occupera de la réception et de l’enregistrement des plaintes</w:t>
      </w:r>
      <w:r w:rsidR="008D6BF8" w:rsidRPr="00036356">
        <w:t xml:space="preserve"> et de la transmission au r</w:t>
      </w:r>
      <w:r w:rsidR="003D30C4" w:rsidRPr="00036356">
        <w:t>e</w:t>
      </w:r>
      <w:r w:rsidR="008D6BF8" w:rsidRPr="00036356">
        <w:t>sponsable en charge du traitement</w:t>
      </w:r>
      <w:r w:rsidR="00A94160" w:rsidRPr="00036356">
        <w:t>.</w:t>
      </w:r>
    </w:p>
    <w:p w14:paraId="500A4BAC" w14:textId="77777777" w:rsidR="00157E8A" w:rsidRPr="00036356" w:rsidRDefault="006819C3" w:rsidP="0088716F">
      <w:pPr>
        <w:pStyle w:val="TIT3"/>
        <w:numPr>
          <w:ilvl w:val="2"/>
          <w:numId w:val="17"/>
        </w:numPr>
        <w:spacing w:before="100" w:after="100"/>
      </w:pPr>
      <w:bookmarkStart w:id="117" w:name="_Toc125215975"/>
      <w:r w:rsidRPr="00036356">
        <w:lastRenderedPageBreak/>
        <w:t>Catégories de plaintes et de doléances</w:t>
      </w:r>
      <w:bookmarkEnd w:id="117"/>
    </w:p>
    <w:p w14:paraId="3605D2D0" w14:textId="4D877B37" w:rsidR="00157E8A" w:rsidRPr="00036356" w:rsidRDefault="00157E8A" w:rsidP="008F2447">
      <w:pPr>
        <w:spacing w:before="100" w:beforeAutospacing="1" w:after="100" w:afterAutospacing="1" w:line="276" w:lineRule="auto"/>
      </w:pPr>
      <w:r w:rsidRPr="00036356">
        <w:t xml:space="preserve">Selon </w:t>
      </w:r>
      <w:r w:rsidR="00DC2672" w:rsidRPr="00036356">
        <w:t xml:space="preserve">leur </w:t>
      </w:r>
      <w:r w:rsidRPr="00036356">
        <w:t xml:space="preserve">nature, les plaintes peuvent être divisées en deux grandes catégories : </w:t>
      </w:r>
    </w:p>
    <w:p w14:paraId="18753A6D" w14:textId="77777777" w:rsidR="00157E8A" w:rsidRPr="00036356" w:rsidRDefault="00157E8A" w:rsidP="0088716F">
      <w:pPr>
        <w:pStyle w:val="ListParagraph"/>
        <w:numPr>
          <w:ilvl w:val="0"/>
          <w:numId w:val="25"/>
        </w:numPr>
        <w:spacing w:before="120" w:beforeAutospacing="0" w:after="120" w:afterAutospacing="0"/>
        <w:ind w:left="1068"/>
        <w:contextualSpacing w:val="0"/>
        <w:rPr>
          <w:rFonts w:ascii="Arial" w:hAnsi="Arial" w:cs="Arial"/>
          <w:sz w:val="20"/>
          <w:szCs w:val="20"/>
        </w:rPr>
      </w:pPr>
      <w:r w:rsidRPr="00036356">
        <w:rPr>
          <w:rFonts w:ascii="Arial" w:hAnsi="Arial" w:cs="Arial"/>
          <w:sz w:val="20"/>
          <w:szCs w:val="20"/>
        </w:rPr>
        <w:t>Les plaintes non sensibles qui touchent les activités du Projet proprement dites, les prises de décision ou les prises de position assumées par le Projet ou qui concernent les différents acteurs du projet et des sous-projets (personnels de l’U</w:t>
      </w:r>
      <w:r w:rsidR="0039634A" w:rsidRPr="00036356">
        <w:rPr>
          <w:rFonts w:ascii="Arial" w:hAnsi="Arial" w:cs="Arial"/>
          <w:sz w:val="20"/>
          <w:szCs w:val="20"/>
        </w:rPr>
        <w:t>C</w:t>
      </w:r>
      <w:r w:rsidRPr="00036356">
        <w:rPr>
          <w:rFonts w:ascii="Arial" w:hAnsi="Arial" w:cs="Arial"/>
          <w:sz w:val="20"/>
          <w:szCs w:val="20"/>
        </w:rPr>
        <w:t>P, les personnes affectées au projet, les contractuels ou prestataires ou partenaires de mise en œuvre exécutant les activités générées par le projet et les sous-projets) ;</w:t>
      </w:r>
    </w:p>
    <w:p w14:paraId="644F184D" w14:textId="77777777" w:rsidR="00157E8A" w:rsidRPr="00036356" w:rsidRDefault="00157E8A" w:rsidP="0088716F">
      <w:pPr>
        <w:pStyle w:val="ListParagraph"/>
        <w:numPr>
          <w:ilvl w:val="0"/>
          <w:numId w:val="25"/>
        </w:numPr>
        <w:spacing w:before="120" w:beforeAutospacing="0" w:after="120" w:afterAutospacing="0"/>
        <w:ind w:left="1068"/>
        <w:contextualSpacing w:val="0"/>
        <w:rPr>
          <w:rFonts w:cs="Arial"/>
        </w:rPr>
      </w:pPr>
      <w:r w:rsidRPr="00036356">
        <w:rPr>
          <w:rFonts w:ascii="Arial" w:hAnsi="Arial" w:cs="Arial"/>
          <w:sz w:val="20"/>
          <w:szCs w:val="20"/>
        </w:rPr>
        <w:t>Les plaintes graves ou plaintes dites sensibles qui concernent les cas de présomption de corruption, de violence basée sur le genre ou d’abus sexuel sur les enfants qui nécessitent des procédures de traitement spécifiques basées sur des investigations confidentielles</w:t>
      </w:r>
      <w:r w:rsidRPr="00036356">
        <w:rPr>
          <w:rFonts w:cs="Arial"/>
        </w:rPr>
        <w:t>.</w:t>
      </w:r>
    </w:p>
    <w:p w14:paraId="49641E5C" w14:textId="77777777" w:rsidR="00157E8A" w:rsidRPr="00036356" w:rsidRDefault="00157E8A" w:rsidP="008F2447">
      <w:pPr>
        <w:spacing w:before="100" w:beforeAutospacing="1" w:after="100" w:afterAutospacing="1" w:line="276" w:lineRule="auto"/>
      </w:pPr>
      <w:r w:rsidRPr="00036356">
        <w:t>Les plaintes peuvent prendre la forme de doléances (insatisfaction par rapport au non-respect de ce qui a été convenu), de réclamations (demande pour obtenir ce à quoi on pense avoir le droit), de dénonciation (signalement de la culpabilité d’autrui) ou de suggestions (proposition d’idée pour améliorer l’intervention du projet).</w:t>
      </w:r>
    </w:p>
    <w:p w14:paraId="20ED87D7" w14:textId="77777777" w:rsidR="008D6BF8" w:rsidRPr="00036356" w:rsidRDefault="008D6BF8" w:rsidP="008F2447">
      <w:pPr>
        <w:spacing w:before="100" w:beforeAutospacing="1" w:after="100" w:afterAutospacing="1" w:line="276" w:lineRule="auto"/>
      </w:pPr>
      <w:r w:rsidRPr="00036356">
        <w:t>Les plaintes anonymes</w:t>
      </w:r>
      <w:r w:rsidR="00F84D14" w:rsidRPr="00036356">
        <w:t xml:space="preserve"> (orales ou écrites)</w:t>
      </w:r>
      <w:r w:rsidRPr="00036356">
        <w:t xml:space="preserve"> sont aussi recevables</w:t>
      </w:r>
      <w:r w:rsidR="00666566" w:rsidRPr="00036356">
        <w:t xml:space="preserve"> et subiront le même procédé de traitement que les plaintes avec les coordonnées du plaignant</w:t>
      </w:r>
      <w:r w:rsidR="008F2447" w:rsidRPr="00036356">
        <w:t>.</w:t>
      </w:r>
    </w:p>
    <w:p w14:paraId="53810378" w14:textId="77777777" w:rsidR="00157E8A" w:rsidRPr="00036356" w:rsidRDefault="00157E8A" w:rsidP="00157E8A">
      <w:pPr>
        <w:rPr>
          <w:rFonts w:cs="Arial"/>
        </w:rPr>
      </w:pPr>
    </w:p>
    <w:p w14:paraId="176EED8F" w14:textId="77777777" w:rsidR="00716A07" w:rsidRPr="00036356" w:rsidRDefault="00716A07" w:rsidP="0088716F">
      <w:pPr>
        <w:pStyle w:val="TIT2"/>
        <w:numPr>
          <w:ilvl w:val="1"/>
          <w:numId w:val="17"/>
        </w:numPr>
        <w:rPr>
          <w:caps/>
        </w:rPr>
      </w:pPr>
      <w:bookmarkStart w:id="118" w:name="_Toc45820631"/>
      <w:bookmarkStart w:id="119" w:name="_Toc46903561"/>
      <w:bookmarkStart w:id="120" w:name="_Toc92308166"/>
      <w:bookmarkStart w:id="121" w:name="_Toc125215976"/>
      <w:r w:rsidRPr="00036356">
        <w:rPr>
          <w:caps/>
        </w:rPr>
        <w:t>STRUCTURATION ET DESCRIPTION du m</w:t>
      </w:r>
      <w:r w:rsidRPr="00036356">
        <w:rPr>
          <w:rFonts w:hint="eastAsia"/>
          <w:caps/>
        </w:rPr>
        <w:t>é</w:t>
      </w:r>
      <w:r w:rsidRPr="00036356">
        <w:rPr>
          <w:caps/>
        </w:rPr>
        <w:t>canisme propos</w:t>
      </w:r>
      <w:r w:rsidRPr="00036356">
        <w:rPr>
          <w:rFonts w:hint="eastAsia"/>
          <w:caps/>
        </w:rPr>
        <w:t>é</w:t>
      </w:r>
      <w:bookmarkEnd w:id="118"/>
      <w:bookmarkEnd w:id="119"/>
      <w:bookmarkEnd w:id="120"/>
      <w:bookmarkEnd w:id="121"/>
    </w:p>
    <w:p w14:paraId="159C4E0F" w14:textId="77777777" w:rsidR="00157E8A" w:rsidRPr="00036356" w:rsidRDefault="00157E8A" w:rsidP="008F2447">
      <w:pPr>
        <w:spacing w:before="100" w:beforeAutospacing="1" w:after="100" w:afterAutospacing="1" w:line="276" w:lineRule="auto"/>
      </w:pPr>
      <w:r w:rsidRPr="00036356">
        <w:t xml:space="preserve">Le MGP à mettre en place dans le cadre du projet </w:t>
      </w:r>
      <w:r w:rsidR="0039634A" w:rsidRPr="00036356">
        <w:t xml:space="preserve">DECIM </w:t>
      </w:r>
      <w:r w:rsidRPr="00036356">
        <w:t>évolue dans un milieu favorable à un règlement endogène et efficient. Par rapport au type de plaintes, trois procédures de traitement se dégagent dans ce MGP. Ils s’agissent :</w:t>
      </w:r>
    </w:p>
    <w:p w14:paraId="286B5763" w14:textId="77777777" w:rsidR="00157E8A" w:rsidRPr="00036356" w:rsidRDefault="00157E8A" w:rsidP="0088716F">
      <w:pPr>
        <w:pStyle w:val="ListParagraph"/>
        <w:numPr>
          <w:ilvl w:val="0"/>
          <w:numId w:val="25"/>
        </w:numPr>
        <w:spacing w:before="120" w:beforeAutospacing="0" w:after="120" w:afterAutospacing="0"/>
        <w:ind w:left="1068"/>
        <w:contextualSpacing w:val="0"/>
        <w:rPr>
          <w:rFonts w:ascii="Arial" w:hAnsi="Arial" w:cs="Arial"/>
          <w:sz w:val="20"/>
          <w:szCs w:val="20"/>
        </w:rPr>
      </w:pPr>
      <w:r w:rsidRPr="00036356">
        <w:rPr>
          <w:rFonts w:ascii="Arial" w:hAnsi="Arial" w:cs="Arial"/>
          <w:sz w:val="20"/>
          <w:szCs w:val="20"/>
        </w:rPr>
        <w:t>Des procédures dites standards concernant le traitement des plaintes non sensibles (plaintes liées directement ou indirectement aux activités générées par les composantes et les sous-projets du Projet) ;</w:t>
      </w:r>
    </w:p>
    <w:p w14:paraId="390444CF" w14:textId="77777777" w:rsidR="00157E8A" w:rsidRPr="00036356" w:rsidRDefault="00157E8A" w:rsidP="0088716F">
      <w:pPr>
        <w:pStyle w:val="ListParagraph"/>
        <w:numPr>
          <w:ilvl w:val="0"/>
          <w:numId w:val="25"/>
        </w:numPr>
        <w:spacing w:before="120" w:beforeAutospacing="0" w:after="120" w:afterAutospacing="0"/>
        <w:ind w:left="1068"/>
        <w:contextualSpacing w:val="0"/>
      </w:pPr>
      <w:r w:rsidRPr="00036356">
        <w:rPr>
          <w:rFonts w:ascii="Arial" w:hAnsi="Arial" w:cs="Arial"/>
          <w:sz w:val="20"/>
          <w:szCs w:val="20"/>
        </w:rPr>
        <w:t xml:space="preserve">Des procédures particulières pour le traitement des plaintes liées aux cadres et personnels du projet que ce soit au niveau du comité de pilotage, de l’Unité de </w:t>
      </w:r>
      <w:r w:rsidR="0039634A" w:rsidRPr="00036356">
        <w:rPr>
          <w:rFonts w:ascii="Arial" w:hAnsi="Arial" w:cs="Arial"/>
          <w:sz w:val="20"/>
          <w:szCs w:val="20"/>
        </w:rPr>
        <w:t>Coordination</w:t>
      </w:r>
      <w:r w:rsidRPr="00036356">
        <w:rPr>
          <w:rFonts w:ascii="Arial" w:hAnsi="Arial" w:cs="Arial"/>
          <w:sz w:val="20"/>
          <w:szCs w:val="20"/>
        </w:rPr>
        <w:t> ;</w:t>
      </w:r>
    </w:p>
    <w:p w14:paraId="73D09CDA" w14:textId="77777777" w:rsidR="00157E8A" w:rsidRPr="00036356" w:rsidRDefault="00157E8A" w:rsidP="0088716F">
      <w:pPr>
        <w:pStyle w:val="ListParagraph"/>
        <w:numPr>
          <w:ilvl w:val="0"/>
          <w:numId w:val="25"/>
        </w:numPr>
        <w:spacing w:before="120" w:beforeAutospacing="0" w:after="120" w:afterAutospacing="0"/>
        <w:ind w:left="1068"/>
        <w:contextualSpacing w:val="0"/>
        <w:rPr>
          <w:rFonts w:ascii="Arial" w:hAnsi="Arial" w:cs="Arial"/>
          <w:sz w:val="20"/>
          <w:szCs w:val="20"/>
        </w:rPr>
      </w:pPr>
      <w:r w:rsidRPr="00036356">
        <w:rPr>
          <w:rFonts w:ascii="Arial" w:hAnsi="Arial" w:cs="Arial"/>
          <w:sz w:val="20"/>
          <w:szCs w:val="20"/>
        </w:rPr>
        <w:t>Des procédures spécifiques pour le traitement des plaintes dites sensibles</w:t>
      </w:r>
      <w:r w:rsidR="00010BB4" w:rsidRPr="00036356">
        <w:rPr>
          <w:rFonts w:ascii="Arial" w:hAnsi="Arial" w:cs="Arial"/>
          <w:sz w:val="20"/>
          <w:szCs w:val="20"/>
        </w:rPr>
        <w:t> ;</w:t>
      </w:r>
    </w:p>
    <w:p w14:paraId="251E475D" w14:textId="77777777" w:rsidR="00010BB4" w:rsidRPr="00036356" w:rsidRDefault="00010BB4" w:rsidP="0088716F">
      <w:pPr>
        <w:pStyle w:val="ListParagraph"/>
        <w:numPr>
          <w:ilvl w:val="0"/>
          <w:numId w:val="25"/>
        </w:numPr>
        <w:spacing w:before="120" w:beforeAutospacing="0" w:after="120" w:afterAutospacing="0"/>
        <w:ind w:left="1068"/>
        <w:contextualSpacing w:val="0"/>
        <w:rPr>
          <w:rFonts w:ascii="Arial" w:hAnsi="Arial" w:cs="Arial"/>
          <w:sz w:val="20"/>
          <w:szCs w:val="20"/>
        </w:rPr>
      </w:pPr>
      <w:r w:rsidRPr="00036356">
        <w:rPr>
          <w:rFonts w:ascii="Arial" w:hAnsi="Arial" w:cs="Arial"/>
          <w:sz w:val="20"/>
          <w:szCs w:val="20"/>
        </w:rPr>
        <w:t>Des procédures de traitement des plaintes déposées directement à la Banque.</w:t>
      </w:r>
    </w:p>
    <w:p w14:paraId="15A4917B" w14:textId="77777777" w:rsidR="00716A07" w:rsidRPr="00036356" w:rsidRDefault="00010BB4" w:rsidP="0088716F">
      <w:pPr>
        <w:pStyle w:val="TIT3"/>
        <w:numPr>
          <w:ilvl w:val="2"/>
          <w:numId w:val="17"/>
        </w:numPr>
      </w:pPr>
      <w:bookmarkStart w:id="122" w:name="_Toc46903562"/>
      <w:bookmarkStart w:id="123" w:name="_Toc92308167"/>
      <w:bookmarkStart w:id="124" w:name="_Toc125215977"/>
      <w:r w:rsidRPr="00036356">
        <w:t>Procédures standards de traitement des plaintes</w:t>
      </w:r>
      <w:bookmarkEnd w:id="122"/>
      <w:bookmarkEnd w:id="123"/>
      <w:bookmarkEnd w:id="124"/>
    </w:p>
    <w:p w14:paraId="656DD53A" w14:textId="3E936AC5" w:rsidR="00716A07" w:rsidRPr="00036356" w:rsidRDefault="00157E8A" w:rsidP="008F2447">
      <w:pPr>
        <w:spacing w:before="100" w:beforeAutospacing="1" w:after="100" w:afterAutospacing="1" w:line="276" w:lineRule="auto"/>
      </w:pPr>
      <w:r w:rsidRPr="00036356">
        <w:t>Le MGP privilégie la résolution des plaintes au niveau local</w:t>
      </w:r>
      <w:r w:rsidR="003D30C4" w:rsidRPr="00036356">
        <w:t>, à l’amiable</w:t>
      </w:r>
      <w:r w:rsidRPr="00036356">
        <w:t xml:space="preserve"> issu des modes de règlement de litiges utilisés par la société voire par la tradition. La mobilisation du mécanisme judiciaire est considérée comme un dernier recours lorsque toutes les médiations à différents niveaux ont échoué. Mais cela n’enlève pas le droit pour toute personne de porter plainte directement au tribunal.</w:t>
      </w:r>
    </w:p>
    <w:p w14:paraId="4199FF17" w14:textId="3873E29B" w:rsidR="00904CFF" w:rsidRPr="00036356" w:rsidRDefault="00904CFF" w:rsidP="008F2447">
      <w:pPr>
        <w:spacing w:before="100" w:beforeAutospacing="1" w:after="100" w:afterAutospacing="1" w:line="276" w:lineRule="auto"/>
      </w:pPr>
      <w:r w:rsidRPr="00036356">
        <w:t xml:space="preserve">Toutes les plaintes doivent être écrites et enregistrées. Ainsi, un registre des doléances doit être mis à la disposition de la population au niveau de chaque </w:t>
      </w:r>
      <w:r w:rsidR="00DC2672" w:rsidRPr="00036356">
        <w:t xml:space="preserve">fokontany </w:t>
      </w:r>
      <w:r w:rsidRPr="00036356">
        <w:t xml:space="preserve">et des communes bénéficiaires. De ce fait, toute doléance écrite ou verbale reçue par le Projet de la part des personnes physiques et/ou morales sur les sites des sous-projets ou dans le cadre de la conduite de ses activités doit être </w:t>
      </w:r>
      <w:r w:rsidRPr="00036356">
        <w:lastRenderedPageBreak/>
        <w:t>enregistrée dans ce registre. Toutefois, une doléance écrite sur main libre est également recevable mais elle devra être transcrite dans le registre.</w:t>
      </w:r>
    </w:p>
    <w:p w14:paraId="4BDBFA35" w14:textId="77777777" w:rsidR="00904CFF" w:rsidRPr="00036356" w:rsidRDefault="00904CFF" w:rsidP="008F2447">
      <w:pPr>
        <w:spacing w:before="100" w:beforeAutospacing="1" w:after="100" w:afterAutospacing="1" w:line="276" w:lineRule="auto"/>
      </w:pPr>
      <w:r w:rsidRPr="00036356">
        <w:t>D’autre part, le projet mettra en place d’autres alternatives pour l’enregistrement de plainte dans le but d’une prise en charge plus large des divers types de réclamation. Il s’agit de l’ouverture d’un numéro vert, car il y aurait des aspects de plaintes telles les dénonciations par exemple qui seraient difficilement capturables par le registre.</w:t>
      </w:r>
    </w:p>
    <w:p w14:paraId="511AAFD3" w14:textId="5BC93175" w:rsidR="00904CFF" w:rsidRPr="00036356" w:rsidRDefault="00904CFF" w:rsidP="008F2447">
      <w:pPr>
        <w:spacing w:before="100" w:beforeAutospacing="1" w:after="100" w:afterAutospacing="1" w:line="276" w:lineRule="auto"/>
      </w:pPr>
      <w:r w:rsidRPr="00036356">
        <w:t>L’existence du registre des doléances, du numéro vert et les conditions d’accès (où sont localisés les registres, qui s’en charge de la réception et de l’enregistrement des plaintes, etc.) sont largement diffusées aux populations locales (plus particulièrement les populations affectées par le Projet) et aux parties prenantes dans le cadre des activités de consultation et d’information. Des modèles de réception (fiche de plainte) et d’enregistrement (registre d’enregistrement) sont proposés en annexe</w:t>
      </w:r>
      <w:r w:rsidR="0029375C">
        <w:t xml:space="preserve"> 6</w:t>
      </w:r>
      <w:r w:rsidRPr="00036356">
        <w:t xml:space="preserve"> de ce document.</w:t>
      </w:r>
    </w:p>
    <w:p w14:paraId="07D81310" w14:textId="77777777" w:rsidR="00904CFF" w:rsidRPr="00A3775B" w:rsidRDefault="00904CFF" w:rsidP="008F2447">
      <w:pPr>
        <w:spacing w:before="100" w:beforeAutospacing="1" w:after="100" w:afterAutospacing="1" w:line="276" w:lineRule="auto"/>
      </w:pPr>
      <w:r w:rsidRPr="003D122F">
        <w:t xml:space="preserve">En résumé, les plaintes et doléances collectées et enregistrées au niveau </w:t>
      </w:r>
      <w:r w:rsidR="009808E2" w:rsidRPr="00A3775B">
        <w:t>l</w:t>
      </w:r>
      <w:r w:rsidRPr="00A3775B">
        <w:t>ocal seront traitées suivant le processus ci-après.</w:t>
      </w:r>
    </w:p>
    <w:p w14:paraId="07600563" w14:textId="77777777" w:rsidR="00157E8A" w:rsidRPr="00036356" w:rsidRDefault="00157E8A" w:rsidP="0088716F">
      <w:pPr>
        <w:pStyle w:val="TIT4"/>
        <w:numPr>
          <w:ilvl w:val="3"/>
          <w:numId w:val="17"/>
        </w:numPr>
        <w:tabs>
          <w:tab w:val="left" w:pos="2268"/>
        </w:tabs>
      </w:pPr>
      <w:r w:rsidRPr="00036356">
        <w:t>Traitement à l’amiable (au niveau des fokontany)</w:t>
      </w:r>
    </w:p>
    <w:p w14:paraId="09BB5FC4" w14:textId="525A515A" w:rsidR="00716A07" w:rsidRPr="00036356" w:rsidRDefault="00716A07" w:rsidP="00B71C37">
      <w:pPr>
        <w:spacing w:before="100" w:beforeAutospacing="1" w:after="100" w:afterAutospacing="1" w:line="276" w:lineRule="auto"/>
      </w:pPr>
      <w:r w:rsidRPr="00036356">
        <w:t xml:space="preserve">Le fokontany constitue le premier niveau ou le niveau de base de résolution des plaintes. Cette résolution est basée sur l’écoute, la concertation, la médiation et le traitement à l’amiable réalisée par le Comité Local </w:t>
      </w:r>
      <w:r w:rsidR="003F6179" w:rsidRPr="00036356">
        <w:t>au niveau</w:t>
      </w:r>
      <w:r w:rsidR="004417F0" w:rsidRPr="00036356">
        <w:t xml:space="preserve"> fokontany</w:t>
      </w:r>
      <w:r w:rsidR="00096D75" w:rsidRPr="00036356">
        <w:t xml:space="preserve"> </w:t>
      </w:r>
      <w:r w:rsidRPr="00036356">
        <w:t xml:space="preserve">présidé par le président du fokontany. Outre ce dernier ou son </w:t>
      </w:r>
      <w:r w:rsidR="00157E8A" w:rsidRPr="00036356">
        <w:t>représentant</w:t>
      </w:r>
      <w:r w:rsidRPr="00036356">
        <w:t>, sont membres de ce comité, le chef de quartier/secteur</w:t>
      </w:r>
      <w:r w:rsidR="00113180" w:rsidRPr="00036356">
        <w:t>/village</w:t>
      </w:r>
      <w:r w:rsidRPr="00036356">
        <w:t xml:space="preserve">, le responsable du comité de vigilance, un représentant d’une association </w:t>
      </w:r>
      <w:r w:rsidR="00157E8A" w:rsidRPr="00036356">
        <w:t>œuvrant</w:t>
      </w:r>
      <w:r w:rsidRPr="00036356">
        <w:t xml:space="preserve"> pour le développement social ou d’une OSC intervenant dans le fokontany</w:t>
      </w:r>
      <w:r w:rsidR="009808E2" w:rsidRPr="00036356">
        <w:t>,</w:t>
      </w:r>
      <w:r w:rsidRPr="00036356">
        <w:t xml:space="preserve"> un représentant du fokonolona. </w:t>
      </w:r>
      <w:r w:rsidR="009808E2" w:rsidRPr="00036356">
        <w:t>Ce comité travaille de concert avec les sages ou le comité de</w:t>
      </w:r>
      <w:r w:rsidR="00E82139" w:rsidRPr="00036356">
        <w:t>s</w:t>
      </w:r>
      <w:r w:rsidR="009808E2" w:rsidRPr="00036356">
        <w:t xml:space="preserve"> sage</w:t>
      </w:r>
      <w:r w:rsidR="00E82139" w:rsidRPr="00036356">
        <w:t>s</w:t>
      </w:r>
      <w:r w:rsidR="009808E2" w:rsidRPr="00036356">
        <w:t xml:space="preserve"> du village/fokontany dans la résolution des plaintes. </w:t>
      </w:r>
      <w:r w:rsidRPr="00036356">
        <w:t xml:space="preserve">Ce comité veille à l’application et au suivi des </w:t>
      </w:r>
      <w:r w:rsidR="00157E8A" w:rsidRPr="00036356">
        <w:t>résolutions</w:t>
      </w:r>
      <w:r w:rsidRPr="00036356">
        <w:t xml:space="preserve"> prises. Ce comité dispose d’une semaine (7 jours au maximum) après l’enregistrement pour résoudre le problème.</w:t>
      </w:r>
    </w:p>
    <w:p w14:paraId="7455898A" w14:textId="77777777" w:rsidR="00716A07" w:rsidRPr="00036356" w:rsidRDefault="00716A07" w:rsidP="0088716F">
      <w:pPr>
        <w:pStyle w:val="TIT4"/>
        <w:numPr>
          <w:ilvl w:val="3"/>
          <w:numId w:val="17"/>
        </w:numPr>
        <w:tabs>
          <w:tab w:val="left" w:pos="2268"/>
        </w:tabs>
      </w:pPr>
      <w:r w:rsidRPr="00036356">
        <w:t xml:space="preserve">Traitement des plaintes </w:t>
      </w:r>
      <w:r w:rsidR="00157E8A" w:rsidRPr="00036356">
        <w:rPr>
          <w:lang w:val="fr-FR"/>
        </w:rPr>
        <w:t>par médiation</w:t>
      </w:r>
      <w:r w:rsidRPr="00036356">
        <w:t xml:space="preserve"> (au niveau de</w:t>
      </w:r>
      <w:r w:rsidR="00157E8A" w:rsidRPr="00036356">
        <w:rPr>
          <w:lang w:val="fr-FR"/>
        </w:rPr>
        <w:t>s C</w:t>
      </w:r>
      <w:r w:rsidRPr="00036356">
        <w:t>ommunes)</w:t>
      </w:r>
    </w:p>
    <w:p w14:paraId="108A5AD6" w14:textId="50C92262" w:rsidR="00716A07" w:rsidRPr="00036356" w:rsidRDefault="00716A07" w:rsidP="00B71C37">
      <w:pPr>
        <w:spacing w:before="100" w:beforeAutospacing="1" w:after="100" w:afterAutospacing="1" w:line="276" w:lineRule="auto"/>
      </w:pPr>
      <w:r w:rsidRPr="00036356">
        <w:t xml:space="preserve">Si le plaignant n’est pas satisfait des solutions proposées par le fokontany, il pourra porter l’affaire auprès de la </w:t>
      </w:r>
      <w:r w:rsidR="00157E8A" w:rsidRPr="00036356">
        <w:t>C</w:t>
      </w:r>
      <w:r w:rsidRPr="00036356">
        <w:t xml:space="preserve">ommune à travers le comité local cité ci-dessus. La résolution de la plainte à ce niveau est basée sur la médiation d’un comité nommé Comité </w:t>
      </w:r>
      <w:r w:rsidR="00113180" w:rsidRPr="00036356">
        <w:t>C</w:t>
      </w:r>
      <w:r w:rsidRPr="00036356">
        <w:t>o</w:t>
      </w:r>
      <w:r w:rsidR="00113180" w:rsidRPr="00036356">
        <w:t>mmunal</w:t>
      </w:r>
      <w:r w:rsidRPr="00036356">
        <w:t xml:space="preserve"> de Résolution des Litiges </w:t>
      </w:r>
      <w:r w:rsidR="00E82139" w:rsidRPr="00036356">
        <w:t>(en sigle</w:t>
      </w:r>
      <w:r w:rsidRPr="00036356">
        <w:t xml:space="preserve"> C</w:t>
      </w:r>
      <w:r w:rsidR="00113180" w:rsidRPr="00036356">
        <w:t>C</w:t>
      </w:r>
      <w:r w:rsidRPr="00036356">
        <w:t>RL</w:t>
      </w:r>
      <w:r w:rsidR="00E82139" w:rsidRPr="00036356">
        <w:t>)</w:t>
      </w:r>
      <w:r w:rsidRPr="00036356">
        <w:t xml:space="preserve"> présidé par le maire</w:t>
      </w:r>
      <w:r w:rsidR="00157E8A" w:rsidRPr="00036356">
        <w:t xml:space="preserve"> ou un de ses adjoints</w:t>
      </w:r>
      <w:r w:rsidRPr="00036356">
        <w:t>. Le C</w:t>
      </w:r>
      <w:r w:rsidR="00D450E4" w:rsidRPr="00036356">
        <w:t>C</w:t>
      </w:r>
      <w:r w:rsidRPr="00036356">
        <w:t xml:space="preserve">RL est composé de membres permanents et facultatifs. </w:t>
      </w:r>
    </w:p>
    <w:p w14:paraId="26CB8635" w14:textId="77777777" w:rsidR="00716A07" w:rsidRPr="00036356" w:rsidRDefault="00716A07" w:rsidP="00B71C37">
      <w:pPr>
        <w:spacing w:before="100" w:beforeAutospacing="1" w:after="100" w:afterAutospacing="1" w:line="276" w:lineRule="auto"/>
      </w:pPr>
      <w:r w:rsidRPr="00036356">
        <w:t>Les membres permanent</w:t>
      </w:r>
      <w:r w:rsidR="005C0336" w:rsidRPr="00036356">
        <w:t>s</w:t>
      </w:r>
      <w:r w:rsidRPr="00036356">
        <w:t xml:space="preserve"> sont constitués par :</w:t>
      </w:r>
    </w:p>
    <w:p w14:paraId="68E85726" w14:textId="77777777" w:rsidR="00716A07" w:rsidRPr="00036356" w:rsidRDefault="00716A07" w:rsidP="0088716F">
      <w:pPr>
        <w:numPr>
          <w:ilvl w:val="0"/>
          <w:numId w:val="75"/>
        </w:numPr>
      </w:pPr>
      <w:r w:rsidRPr="00036356">
        <w:t>Le maire ou son représentant qui assure la présidence ;</w:t>
      </w:r>
    </w:p>
    <w:p w14:paraId="346439FA" w14:textId="77777777" w:rsidR="00716A07" w:rsidRPr="00036356" w:rsidRDefault="00716A07" w:rsidP="0088716F">
      <w:pPr>
        <w:numPr>
          <w:ilvl w:val="0"/>
          <w:numId w:val="75"/>
        </w:numPr>
      </w:pPr>
      <w:r w:rsidRPr="00036356">
        <w:t xml:space="preserve">Les chefs de fokontany concernés dans la </w:t>
      </w:r>
      <w:r w:rsidR="00157E8A" w:rsidRPr="00036356">
        <w:t>C</w:t>
      </w:r>
      <w:r w:rsidRPr="00036356">
        <w:t>ommune ;</w:t>
      </w:r>
    </w:p>
    <w:p w14:paraId="0410F840" w14:textId="77777777" w:rsidR="00716A07" w:rsidRPr="00036356" w:rsidRDefault="00716A07" w:rsidP="0088716F">
      <w:pPr>
        <w:numPr>
          <w:ilvl w:val="0"/>
          <w:numId w:val="75"/>
        </w:numPr>
      </w:pPr>
      <w:r w:rsidRPr="00036356">
        <w:t>Le représentant du maître d’œuvre technique (</w:t>
      </w:r>
      <w:r w:rsidR="009808E2" w:rsidRPr="00036356">
        <w:t xml:space="preserve">JIRAMA, ADER, </w:t>
      </w:r>
      <w:r w:rsidRPr="00036356">
        <w:t>entreprise ou prestataire de service</w:t>
      </w:r>
      <w:r w:rsidR="00113180" w:rsidRPr="00036356">
        <w:t>, opérateur privé</w:t>
      </w:r>
      <w:r w:rsidRPr="00036356">
        <w:t>) ;</w:t>
      </w:r>
    </w:p>
    <w:p w14:paraId="1A106D38" w14:textId="4F38EDC8" w:rsidR="009808E2" w:rsidRPr="00036356" w:rsidRDefault="00716A07" w:rsidP="0088716F">
      <w:pPr>
        <w:numPr>
          <w:ilvl w:val="0"/>
          <w:numId w:val="75"/>
        </w:numPr>
      </w:pPr>
      <w:r w:rsidRPr="00036356">
        <w:t>Le ou les représentants des populations affectées par le projet</w:t>
      </w:r>
      <w:r w:rsidR="009C3355" w:rsidRPr="00036356">
        <w:t>.</w:t>
      </w:r>
    </w:p>
    <w:p w14:paraId="033AB924" w14:textId="77777777" w:rsidR="00716A07" w:rsidRPr="00036356" w:rsidRDefault="00716A07" w:rsidP="00B71C37">
      <w:pPr>
        <w:spacing w:before="100" w:beforeAutospacing="1" w:after="100" w:afterAutospacing="1" w:line="276" w:lineRule="auto"/>
      </w:pPr>
      <w:r w:rsidRPr="00036356">
        <w:t>Les membres facultatifs sont formés par :</w:t>
      </w:r>
    </w:p>
    <w:p w14:paraId="7EDD4B9A" w14:textId="77777777" w:rsidR="00716A07" w:rsidRPr="00036356" w:rsidRDefault="00716A07" w:rsidP="0088716F">
      <w:pPr>
        <w:numPr>
          <w:ilvl w:val="0"/>
          <w:numId w:val="76"/>
        </w:numPr>
      </w:pPr>
      <w:r w:rsidRPr="00036356">
        <w:t xml:space="preserve">Le représentant </w:t>
      </w:r>
      <w:r w:rsidR="00157E8A" w:rsidRPr="00036356">
        <w:t>de</w:t>
      </w:r>
      <w:r w:rsidR="009808E2" w:rsidRPr="00036356">
        <w:t>s démembrements régionaux de deux ministères de tutelle du projet (</w:t>
      </w:r>
      <w:r w:rsidR="007C256D" w:rsidRPr="00036356">
        <w:t>DIREH</w:t>
      </w:r>
      <w:r w:rsidR="009808E2" w:rsidRPr="00036356">
        <w:t xml:space="preserve">, </w:t>
      </w:r>
      <w:r w:rsidR="00F8137F" w:rsidRPr="00036356">
        <w:t>DIRNDPT</w:t>
      </w:r>
      <w:r w:rsidR="009808E2" w:rsidRPr="00036356">
        <w:t>)</w:t>
      </w:r>
      <w:r w:rsidR="00157E8A" w:rsidRPr="00036356">
        <w:t>;</w:t>
      </w:r>
    </w:p>
    <w:p w14:paraId="0AAA55A0" w14:textId="5606E5E0" w:rsidR="00716A07" w:rsidRPr="00036356" w:rsidRDefault="00716A07" w:rsidP="0088716F">
      <w:pPr>
        <w:numPr>
          <w:ilvl w:val="0"/>
          <w:numId w:val="76"/>
        </w:numPr>
      </w:pPr>
      <w:r w:rsidRPr="00036356">
        <w:t xml:space="preserve">Le </w:t>
      </w:r>
      <w:r w:rsidR="00157E8A" w:rsidRPr="00036356">
        <w:t>représentant</w:t>
      </w:r>
      <w:r w:rsidRPr="00036356">
        <w:t xml:space="preserve"> d’une ONG ou </w:t>
      </w:r>
      <w:r w:rsidR="00157E8A" w:rsidRPr="00036356">
        <w:t xml:space="preserve">d’une </w:t>
      </w:r>
      <w:r w:rsidR="009808E2" w:rsidRPr="00036356">
        <w:t>association des citoyens</w:t>
      </w:r>
      <w:r w:rsidR="00660A7C" w:rsidRPr="00036356">
        <w:t> ;</w:t>
      </w:r>
    </w:p>
    <w:p w14:paraId="43A39D49" w14:textId="61ADA282" w:rsidR="00716A07" w:rsidRPr="00036356" w:rsidRDefault="00716A07" w:rsidP="0088716F">
      <w:pPr>
        <w:numPr>
          <w:ilvl w:val="0"/>
          <w:numId w:val="76"/>
        </w:numPr>
      </w:pPr>
      <w:r w:rsidRPr="00036356">
        <w:t xml:space="preserve">Le </w:t>
      </w:r>
      <w:r w:rsidR="00157E8A" w:rsidRPr="00036356">
        <w:t>spécialiste en gestion des risques environnementaux et sociaux</w:t>
      </w:r>
      <w:r w:rsidRPr="00036356">
        <w:t xml:space="preserve"> de </w:t>
      </w:r>
      <w:r w:rsidR="00753959" w:rsidRPr="00036356">
        <w:t>l’U</w:t>
      </w:r>
      <w:r w:rsidR="009808E2" w:rsidRPr="00036356">
        <w:t>CP</w:t>
      </w:r>
      <w:r w:rsidR="00096D75" w:rsidRPr="00036356">
        <w:t>.</w:t>
      </w:r>
    </w:p>
    <w:p w14:paraId="76D5E244" w14:textId="77777777" w:rsidR="00716A07" w:rsidRPr="00036356" w:rsidRDefault="00716A07" w:rsidP="00B71C37">
      <w:pPr>
        <w:spacing w:before="100" w:beforeAutospacing="1" w:after="100" w:afterAutospacing="1" w:line="276" w:lineRule="auto"/>
      </w:pPr>
      <w:r w:rsidRPr="00036356">
        <w:lastRenderedPageBreak/>
        <w:t>Un délai de dix jours (10 j) est accordé au C</w:t>
      </w:r>
      <w:r w:rsidR="00D22F33" w:rsidRPr="00036356">
        <w:t>C</w:t>
      </w:r>
      <w:r w:rsidRPr="00036356">
        <w:t>RL pour régler un dossier de plaintes déposé à son niveau.</w:t>
      </w:r>
    </w:p>
    <w:p w14:paraId="0656485D" w14:textId="77777777" w:rsidR="00716A07" w:rsidRPr="00036356" w:rsidRDefault="00716A07" w:rsidP="0088716F">
      <w:pPr>
        <w:pStyle w:val="TIT4"/>
        <w:numPr>
          <w:ilvl w:val="3"/>
          <w:numId w:val="17"/>
        </w:numPr>
        <w:tabs>
          <w:tab w:val="left" w:pos="2268"/>
        </w:tabs>
      </w:pPr>
      <w:r w:rsidRPr="00036356">
        <w:t xml:space="preserve">Traitement des plaintes </w:t>
      </w:r>
      <w:r w:rsidR="00157E8A" w:rsidRPr="00036356">
        <w:rPr>
          <w:lang w:val="fr-FR"/>
        </w:rPr>
        <w:t>par arbitrage</w:t>
      </w:r>
      <w:r w:rsidRPr="00036356">
        <w:t xml:space="preserve"> (au niveau de la région)</w:t>
      </w:r>
    </w:p>
    <w:p w14:paraId="3722BC6D" w14:textId="77777777" w:rsidR="00716A07" w:rsidRPr="00036356" w:rsidRDefault="00716A07" w:rsidP="00B71C37">
      <w:pPr>
        <w:spacing w:before="100" w:beforeAutospacing="1" w:after="100" w:afterAutospacing="1" w:line="276" w:lineRule="auto"/>
      </w:pPr>
      <w:r w:rsidRPr="00036356">
        <w:t xml:space="preserve">Au cas où le problème de litiges n’est pas résolu aux deux </w:t>
      </w:r>
      <w:r w:rsidR="00157E8A" w:rsidRPr="00036356">
        <w:t>niveaux</w:t>
      </w:r>
      <w:r w:rsidRPr="00036356">
        <w:t xml:space="preserve"> précédents, le troisième examen de traitement se fait par le biais d’un Comité  Régional de Résolution</w:t>
      </w:r>
      <w:r w:rsidR="00113180" w:rsidRPr="00036356">
        <w:t xml:space="preserve"> des Litiges (C</w:t>
      </w:r>
      <w:r w:rsidR="00843239" w:rsidRPr="00036356">
        <w:t>R</w:t>
      </w:r>
      <w:r w:rsidR="00113180" w:rsidRPr="00036356">
        <w:t>RL)</w:t>
      </w:r>
      <w:r w:rsidRPr="00036356">
        <w:t xml:space="preserve"> présidé </w:t>
      </w:r>
      <w:r w:rsidR="008E1328" w:rsidRPr="00036356">
        <w:t xml:space="preserve">soit </w:t>
      </w:r>
      <w:r w:rsidRPr="00036356">
        <w:t xml:space="preserve">par </w:t>
      </w:r>
      <w:r w:rsidR="00157E8A" w:rsidRPr="00036356">
        <w:t>la D</w:t>
      </w:r>
      <w:r w:rsidR="008E1328" w:rsidRPr="00036356">
        <w:t>I</w:t>
      </w:r>
      <w:r w:rsidR="00157E8A" w:rsidRPr="00036356">
        <w:t>R</w:t>
      </w:r>
      <w:r w:rsidR="008E1328" w:rsidRPr="00036356">
        <w:t xml:space="preserve">EH, soit par </w:t>
      </w:r>
      <w:r w:rsidR="00EC11A4" w:rsidRPr="00036356">
        <w:t xml:space="preserve">la </w:t>
      </w:r>
      <w:r w:rsidR="008E1328" w:rsidRPr="00036356">
        <w:t>D</w:t>
      </w:r>
      <w:r w:rsidR="00F8137F" w:rsidRPr="00036356">
        <w:t>I</w:t>
      </w:r>
      <w:r w:rsidR="008E1328" w:rsidRPr="00036356">
        <w:t>RNDPT, soit</w:t>
      </w:r>
      <w:r w:rsidRPr="00036356">
        <w:t xml:space="preserve"> </w:t>
      </w:r>
      <w:r w:rsidR="008E1328" w:rsidRPr="00036356">
        <w:t xml:space="preserve">par </w:t>
      </w:r>
      <w:r w:rsidRPr="00036356">
        <w:t>l</w:t>
      </w:r>
      <w:r w:rsidR="008E1328" w:rsidRPr="00036356">
        <w:t>e Gouvernorat</w:t>
      </w:r>
      <w:r w:rsidRPr="00036356">
        <w:t xml:space="preserve">. Le recours à l’amiable par la médiation est le mode de résolution adopté à ce niveau. La composition de ce comité régional comporte des représentants </w:t>
      </w:r>
      <w:r w:rsidR="00157E8A" w:rsidRPr="00036356">
        <w:t>de la D</w:t>
      </w:r>
      <w:r w:rsidR="008E1328" w:rsidRPr="00036356">
        <w:t>IREH</w:t>
      </w:r>
      <w:r w:rsidRPr="00036356">
        <w:t xml:space="preserve">, </w:t>
      </w:r>
      <w:r w:rsidR="008E1328" w:rsidRPr="00036356">
        <w:t>D</w:t>
      </w:r>
      <w:r w:rsidR="00F8137F" w:rsidRPr="00036356">
        <w:t>I</w:t>
      </w:r>
      <w:r w:rsidR="008E1328" w:rsidRPr="00036356">
        <w:t>RNDPT, de la région, des maires des communes d’insertion du projet, de</w:t>
      </w:r>
      <w:r w:rsidRPr="00036356">
        <w:t>s ONG, des OSC</w:t>
      </w:r>
      <w:r w:rsidR="00EC11A4" w:rsidRPr="00036356">
        <w:t>, de la JIRAMA, de l’ADER</w:t>
      </w:r>
      <w:r w:rsidRPr="00036356">
        <w:t>. Ce comité dispose de dix (10) jours pour régler les litiges portés à son niveau.</w:t>
      </w:r>
    </w:p>
    <w:p w14:paraId="4AA3749E" w14:textId="77777777" w:rsidR="00716A07" w:rsidRPr="00036356" w:rsidRDefault="0042289B" w:rsidP="0088716F">
      <w:pPr>
        <w:pStyle w:val="TIT4"/>
        <w:numPr>
          <w:ilvl w:val="3"/>
          <w:numId w:val="17"/>
        </w:numPr>
        <w:tabs>
          <w:tab w:val="left" w:pos="2268"/>
        </w:tabs>
      </w:pPr>
      <w:r w:rsidRPr="00036356">
        <w:t>L</w:t>
      </w:r>
      <w:r w:rsidR="00DD06B5" w:rsidRPr="00036356">
        <w:rPr>
          <w:lang w:val="fr-FR"/>
        </w:rPr>
        <w:t>e recours au</w:t>
      </w:r>
      <w:r w:rsidR="00716A07" w:rsidRPr="00036356">
        <w:t xml:space="preserve"> tribunal</w:t>
      </w:r>
    </w:p>
    <w:p w14:paraId="7BBDB520" w14:textId="77777777" w:rsidR="00DD06B5" w:rsidRPr="00036356" w:rsidRDefault="00DD06B5" w:rsidP="00B71C37">
      <w:pPr>
        <w:spacing w:before="100" w:beforeAutospacing="1" w:after="100" w:afterAutospacing="1" w:line="276" w:lineRule="auto"/>
      </w:pPr>
      <w:r w:rsidRPr="00036356">
        <w:t>La voie judiciaire constitue le dernier recours du plaignant en cas d’échec des différents niveaux de résolution à l’amiable. Autant que possible, le projet essaie de régler les litiges sans recourir au tribunal. En effet, le règlement judiciaire montre une image négative du projet. D’ailleurs, il est défavorable pour le projet dans la mesure où il pourrait perturber le déroulement de la planification des activités. Cependant, l</w:t>
      </w:r>
      <w:r w:rsidR="005C0336" w:rsidRPr="00036356">
        <w:t xml:space="preserve">es </w:t>
      </w:r>
      <w:r w:rsidRPr="00036356">
        <w:t>U</w:t>
      </w:r>
      <w:r w:rsidR="008E1328" w:rsidRPr="00036356">
        <w:t>C</w:t>
      </w:r>
      <w:r w:rsidRPr="00036356">
        <w:t xml:space="preserve">P </w:t>
      </w:r>
      <w:r w:rsidR="005C0336" w:rsidRPr="00036356">
        <w:t>ont</w:t>
      </w:r>
      <w:r w:rsidRPr="00036356">
        <w:t xml:space="preserve"> le devoir d’informer le plaignant que la procédure judiciaire est longue, coûteuse (frais et coûts liés au recours judiciaire à la charge du plaignant) et que la garantie de succès n’est pas toujours évidente</w:t>
      </w:r>
      <w:r w:rsidR="008E1328" w:rsidRPr="00036356">
        <w:t>.</w:t>
      </w:r>
    </w:p>
    <w:p w14:paraId="37DA83C3" w14:textId="77777777" w:rsidR="00716A07" w:rsidRPr="00036356" w:rsidRDefault="00DD06B5" w:rsidP="000A739B">
      <w:pPr>
        <w:pStyle w:val="Caption"/>
        <w:spacing w:before="100" w:after="100"/>
        <w:rPr>
          <w:rFonts w:cs="Arial"/>
          <w:i w:val="0"/>
          <w:szCs w:val="20"/>
        </w:rPr>
      </w:pPr>
      <w:bookmarkStart w:id="125" w:name="_Toc124022299"/>
      <w:r w:rsidRPr="00036356">
        <w:t xml:space="preserve">Tableau </w:t>
      </w:r>
      <w:r w:rsidRPr="001869EA">
        <w:fldChar w:fldCharType="begin"/>
      </w:r>
      <w:r w:rsidRPr="00036356">
        <w:instrText xml:space="preserve"> SEQ Tableau \* ARABIC </w:instrText>
      </w:r>
      <w:r w:rsidRPr="001869EA">
        <w:fldChar w:fldCharType="separate"/>
      </w:r>
      <w:r w:rsidR="00BE3AB8" w:rsidRPr="00036356">
        <w:rPr>
          <w:noProof/>
        </w:rPr>
        <w:t>20</w:t>
      </w:r>
      <w:r w:rsidRPr="001869EA">
        <w:fldChar w:fldCharType="end"/>
      </w:r>
      <w:r w:rsidRPr="00036356">
        <w:t>: Niveaux et processus de traitement de plaintes</w:t>
      </w:r>
      <w:bookmarkEnd w:id="125"/>
    </w:p>
    <w:tbl>
      <w:tblPr>
        <w:tblW w:w="10031"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1101"/>
        <w:gridCol w:w="1559"/>
        <w:gridCol w:w="2835"/>
        <w:gridCol w:w="3402"/>
        <w:gridCol w:w="1134"/>
      </w:tblGrid>
      <w:tr w:rsidR="00716A07" w:rsidRPr="00036356" w14:paraId="30B8BC26" w14:textId="77777777" w:rsidTr="00F53F12">
        <w:tc>
          <w:tcPr>
            <w:tcW w:w="1101" w:type="dxa"/>
            <w:tcBorders>
              <w:top w:val="single" w:sz="4" w:space="0" w:color="70AD47"/>
              <w:left w:val="single" w:sz="4" w:space="0" w:color="70AD47"/>
              <w:bottom w:val="single" w:sz="4" w:space="0" w:color="70AD47"/>
              <w:right w:val="nil"/>
            </w:tcBorders>
            <w:shd w:val="clear" w:color="auto" w:fill="70AD47"/>
          </w:tcPr>
          <w:p w14:paraId="54FDA27C" w14:textId="77777777" w:rsidR="00716A07" w:rsidRPr="00036356" w:rsidRDefault="00DD06B5" w:rsidP="00F53F12">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p>
        </w:tc>
        <w:tc>
          <w:tcPr>
            <w:tcW w:w="1559" w:type="dxa"/>
            <w:tcBorders>
              <w:top w:val="single" w:sz="4" w:space="0" w:color="70AD47"/>
              <w:left w:val="nil"/>
              <w:bottom w:val="single" w:sz="4" w:space="0" w:color="70AD47"/>
              <w:right w:val="nil"/>
            </w:tcBorders>
            <w:shd w:val="clear" w:color="auto" w:fill="70AD47"/>
          </w:tcPr>
          <w:p w14:paraId="214F564D" w14:textId="77777777" w:rsidR="00716A07" w:rsidRPr="00036356" w:rsidRDefault="00716A07" w:rsidP="00F53F12">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Activités</w:t>
            </w:r>
          </w:p>
        </w:tc>
        <w:tc>
          <w:tcPr>
            <w:tcW w:w="2835" w:type="dxa"/>
            <w:tcBorders>
              <w:top w:val="single" w:sz="4" w:space="0" w:color="70AD47"/>
              <w:left w:val="nil"/>
              <w:bottom w:val="single" w:sz="4" w:space="0" w:color="70AD47"/>
              <w:right w:val="nil"/>
            </w:tcBorders>
            <w:shd w:val="clear" w:color="auto" w:fill="70AD47"/>
          </w:tcPr>
          <w:p w14:paraId="7BAE86FC" w14:textId="77777777" w:rsidR="00716A07" w:rsidRPr="00036356" w:rsidRDefault="00716A07" w:rsidP="00F53F12">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Personnes responsables</w:t>
            </w:r>
          </w:p>
        </w:tc>
        <w:tc>
          <w:tcPr>
            <w:tcW w:w="3402" w:type="dxa"/>
            <w:tcBorders>
              <w:top w:val="single" w:sz="4" w:space="0" w:color="70AD47"/>
              <w:left w:val="nil"/>
              <w:bottom w:val="single" w:sz="4" w:space="0" w:color="70AD47"/>
              <w:right w:val="nil"/>
            </w:tcBorders>
            <w:shd w:val="clear" w:color="auto" w:fill="70AD47"/>
          </w:tcPr>
          <w:p w14:paraId="717D6888" w14:textId="77777777" w:rsidR="00716A07" w:rsidRPr="00036356" w:rsidRDefault="008E1328" w:rsidP="00F53F12">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Pièces justificatives</w:t>
            </w:r>
          </w:p>
        </w:tc>
        <w:tc>
          <w:tcPr>
            <w:tcW w:w="1134" w:type="dxa"/>
            <w:tcBorders>
              <w:top w:val="single" w:sz="4" w:space="0" w:color="70AD47"/>
              <w:left w:val="nil"/>
              <w:bottom w:val="single" w:sz="4" w:space="0" w:color="70AD47"/>
              <w:right w:val="single" w:sz="4" w:space="0" w:color="70AD47"/>
            </w:tcBorders>
            <w:shd w:val="clear" w:color="auto" w:fill="70AD47"/>
          </w:tcPr>
          <w:p w14:paraId="73201453" w14:textId="77777777" w:rsidR="00716A07" w:rsidRPr="00036356" w:rsidRDefault="00716A07" w:rsidP="00F53F12">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Durée de traitement</w:t>
            </w:r>
          </w:p>
        </w:tc>
      </w:tr>
      <w:tr w:rsidR="00716A07" w:rsidRPr="00036356" w14:paraId="0081E81B" w14:textId="77777777" w:rsidTr="00F53F12">
        <w:tc>
          <w:tcPr>
            <w:tcW w:w="1101" w:type="dxa"/>
            <w:shd w:val="clear" w:color="auto" w:fill="E2EFD9"/>
          </w:tcPr>
          <w:p w14:paraId="3A16CB5B" w14:textId="77777777" w:rsidR="00716A07" w:rsidRPr="00036356" w:rsidRDefault="00DD06B5"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r w:rsidR="00716A07" w:rsidRPr="00036356">
              <w:rPr>
                <w:rFonts w:ascii="Arial Narrow" w:hAnsi="Arial Narrow" w:cs="Arial"/>
                <w:b/>
                <w:bCs/>
                <w:color w:val="auto"/>
                <w:sz w:val="20"/>
                <w:szCs w:val="20"/>
                <w:lang w:val="fr-ML"/>
              </w:rPr>
              <w:t xml:space="preserve"> 0</w:t>
            </w:r>
          </w:p>
        </w:tc>
        <w:tc>
          <w:tcPr>
            <w:tcW w:w="1559" w:type="dxa"/>
            <w:shd w:val="clear" w:color="auto" w:fill="E2EFD9"/>
          </w:tcPr>
          <w:p w14:paraId="17843BD3"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Réception plainte au niveau de la mairie ou président fokontany</w:t>
            </w:r>
          </w:p>
        </w:tc>
        <w:tc>
          <w:tcPr>
            <w:tcW w:w="2835" w:type="dxa"/>
            <w:shd w:val="clear" w:color="auto" w:fill="E2EFD9"/>
          </w:tcPr>
          <w:p w14:paraId="46F7D85B"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Président Fokontany, Responsable de la </w:t>
            </w:r>
            <w:r w:rsidR="00DD06B5" w:rsidRPr="00036356">
              <w:rPr>
                <w:rFonts w:ascii="Arial Narrow" w:hAnsi="Arial Narrow" w:cs="Arial"/>
                <w:sz w:val="20"/>
                <w:szCs w:val="20"/>
                <w:lang w:val="fr-ML"/>
              </w:rPr>
              <w:t>Commune</w:t>
            </w:r>
            <w:r w:rsidRPr="00036356">
              <w:rPr>
                <w:rFonts w:ascii="Arial Narrow" w:hAnsi="Arial Narrow" w:cs="Arial"/>
                <w:sz w:val="20"/>
                <w:szCs w:val="20"/>
                <w:lang w:val="fr-ML"/>
              </w:rPr>
              <w:t xml:space="preserve"> </w:t>
            </w:r>
          </w:p>
        </w:tc>
        <w:tc>
          <w:tcPr>
            <w:tcW w:w="3402" w:type="dxa"/>
            <w:shd w:val="clear" w:color="auto" w:fill="E2EFD9"/>
          </w:tcPr>
          <w:p w14:paraId="2D33F892"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Consignation des éléments de la plainte dans le registre déposé à cet effet.</w:t>
            </w:r>
          </w:p>
        </w:tc>
        <w:tc>
          <w:tcPr>
            <w:tcW w:w="1134" w:type="dxa"/>
            <w:shd w:val="clear" w:color="auto" w:fill="E2EFD9"/>
          </w:tcPr>
          <w:p w14:paraId="3DD3C6E4" w14:textId="77777777" w:rsidR="00716A07" w:rsidRPr="00036356" w:rsidRDefault="00716A07" w:rsidP="00F53F12">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1 jour</w:t>
            </w:r>
          </w:p>
        </w:tc>
      </w:tr>
      <w:tr w:rsidR="00716A07" w:rsidRPr="00036356" w14:paraId="1A70E785" w14:textId="77777777" w:rsidTr="00F53F12">
        <w:tc>
          <w:tcPr>
            <w:tcW w:w="1101" w:type="dxa"/>
            <w:shd w:val="clear" w:color="auto" w:fill="auto"/>
          </w:tcPr>
          <w:p w14:paraId="12B20E08" w14:textId="77777777" w:rsidR="00716A07" w:rsidRPr="00036356" w:rsidRDefault="00DD06B5"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r w:rsidR="00716A07" w:rsidRPr="00036356">
              <w:rPr>
                <w:rFonts w:ascii="Arial Narrow" w:hAnsi="Arial Narrow" w:cs="Arial"/>
                <w:b/>
                <w:bCs/>
                <w:color w:val="auto"/>
                <w:sz w:val="20"/>
                <w:szCs w:val="20"/>
                <w:lang w:val="fr-ML"/>
              </w:rPr>
              <w:t xml:space="preserve"> 1</w:t>
            </w:r>
          </w:p>
        </w:tc>
        <w:tc>
          <w:tcPr>
            <w:tcW w:w="1559" w:type="dxa"/>
            <w:shd w:val="clear" w:color="auto" w:fill="auto"/>
          </w:tcPr>
          <w:p w14:paraId="53D1018D"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Médiation au niveau Fokontany </w:t>
            </w:r>
          </w:p>
        </w:tc>
        <w:tc>
          <w:tcPr>
            <w:tcW w:w="2835" w:type="dxa"/>
            <w:shd w:val="clear" w:color="auto" w:fill="auto"/>
          </w:tcPr>
          <w:p w14:paraId="14356FDB"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Chef Fokontany ou son adjoint</w:t>
            </w:r>
          </w:p>
          <w:p w14:paraId="6110D676"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Chef Quartier,</w:t>
            </w:r>
            <w:r w:rsidR="008E05E3" w:rsidRPr="00036356">
              <w:rPr>
                <w:rFonts w:ascii="Arial Narrow" w:hAnsi="Arial Narrow" w:cs="Arial"/>
                <w:sz w:val="20"/>
                <w:szCs w:val="20"/>
                <w:lang w:val="fr-ML"/>
              </w:rPr>
              <w:t xml:space="preserve"> </w:t>
            </w:r>
            <w:r w:rsidR="008E1328" w:rsidRPr="00036356">
              <w:rPr>
                <w:rFonts w:ascii="Arial Narrow" w:hAnsi="Arial Narrow" w:cs="Arial"/>
                <w:sz w:val="20"/>
                <w:szCs w:val="20"/>
                <w:lang w:val="fr-ML"/>
              </w:rPr>
              <w:t>le(s)</w:t>
            </w:r>
            <w:r w:rsidRPr="00036356">
              <w:rPr>
                <w:rFonts w:ascii="Arial Narrow" w:hAnsi="Arial Narrow" w:cs="Arial"/>
                <w:sz w:val="20"/>
                <w:szCs w:val="20"/>
                <w:lang w:val="fr-ML"/>
              </w:rPr>
              <w:t xml:space="preserve"> Plaignant</w:t>
            </w:r>
            <w:r w:rsidR="008E1328" w:rsidRPr="00036356">
              <w:rPr>
                <w:rFonts w:ascii="Arial Narrow" w:hAnsi="Arial Narrow" w:cs="Arial"/>
                <w:sz w:val="20"/>
                <w:szCs w:val="20"/>
                <w:lang w:val="fr-ML"/>
              </w:rPr>
              <w:t xml:space="preserve"> (s)</w:t>
            </w:r>
          </w:p>
        </w:tc>
        <w:tc>
          <w:tcPr>
            <w:tcW w:w="3402" w:type="dxa"/>
            <w:shd w:val="clear" w:color="auto" w:fill="auto"/>
          </w:tcPr>
          <w:p w14:paraId="5E0045A8"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PV de médiation à établir chef fokontany</w:t>
            </w:r>
          </w:p>
        </w:tc>
        <w:tc>
          <w:tcPr>
            <w:tcW w:w="1134" w:type="dxa"/>
            <w:shd w:val="clear" w:color="auto" w:fill="auto"/>
          </w:tcPr>
          <w:p w14:paraId="4B7D213C" w14:textId="77777777" w:rsidR="00716A07" w:rsidRPr="00036356" w:rsidRDefault="00716A07" w:rsidP="00F53F12">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 xml:space="preserve">1 Jour à 1 semaine </w:t>
            </w:r>
          </w:p>
        </w:tc>
      </w:tr>
      <w:tr w:rsidR="00716A07" w:rsidRPr="00036356" w14:paraId="7604B349" w14:textId="77777777" w:rsidTr="00F53F12">
        <w:tc>
          <w:tcPr>
            <w:tcW w:w="1101" w:type="dxa"/>
            <w:shd w:val="clear" w:color="auto" w:fill="E2EFD9"/>
          </w:tcPr>
          <w:p w14:paraId="786EA24B" w14:textId="77777777" w:rsidR="00716A07" w:rsidRPr="00036356" w:rsidRDefault="00DD06B5"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r w:rsidR="00716A07" w:rsidRPr="00036356">
              <w:rPr>
                <w:rFonts w:ascii="Arial Narrow" w:hAnsi="Arial Narrow" w:cs="Arial"/>
                <w:b/>
                <w:bCs/>
                <w:color w:val="auto"/>
                <w:sz w:val="20"/>
                <w:szCs w:val="20"/>
                <w:lang w:val="fr-ML"/>
              </w:rPr>
              <w:t xml:space="preserve"> 2</w:t>
            </w:r>
          </w:p>
        </w:tc>
        <w:tc>
          <w:tcPr>
            <w:tcW w:w="1559" w:type="dxa"/>
            <w:shd w:val="clear" w:color="auto" w:fill="E2EFD9"/>
          </w:tcPr>
          <w:p w14:paraId="4755144D"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Médiation au niveau de la Commune </w:t>
            </w:r>
            <w:r w:rsidR="008E1328" w:rsidRPr="00036356">
              <w:rPr>
                <w:rFonts w:ascii="Arial Narrow" w:hAnsi="Arial Narrow" w:cs="Arial"/>
                <w:sz w:val="20"/>
                <w:szCs w:val="20"/>
                <w:lang w:val="fr-ML"/>
              </w:rPr>
              <w:t>(CCRL)</w:t>
            </w:r>
          </w:p>
        </w:tc>
        <w:tc>
          <w:tcPr>
            <w:tcW w:w="2835" w:type="dxa"/>
            <w:shd w:val="clear" w:color="auto" w:fill="E2EFD9"/>
          </w:tcPr>
          <w:p w14:paraId="25F8ADF5" w14:textId="77777777" w:rsidR="00716A07" w:rsidRPr="00036356" w:rsidRDefault="00716A07" w:rsidP="008E1328">
            <w:pPr>
              <w:pStyle w:val="Default"/>
              <w:rPr>
                <w:rFonts w:ascii="Arial Narrow" w:hAnsi="Arial Narrow" w:cs="Arial"/>
                <w:b/>
                <w:sz w:val="20"/>
                <w:szCs w:val="20"/>
                <w:lang w:val="fr-ML"/>
              </w:rPr>
            </w:pPr>
            <w:r w:rsidRPr="00036356">
              <w:rPr>
                <w:rFonts w:ascii="Arial Narrow" w:hAnsi="Arial Narrow" w:cs="Arial"/>
                <w:sz w:val="20"/>
                <w:szCs w:val="20"/>
                <w:lang w:val="fr-ML"/>
              </w:rPr>
              <w:t>Le Maire ou son représentant, Le(s) plaignant(s)</w:t>
            </w:r>
          </w:p>
        </w:tc>
        <w:tc>
          <w:tcPr>
            <w:tcW w:w="3402" w:type="dxa"/>
            <w:shd w:val="clear" w:color="auto" w:fill="E2EFD9"/>
          </w:tcPr>
          <w:p w14:paraId="50365DA1"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PV de médiation à établir par la Commune</w:t>
            </w:r>
          </w:p>
        </w:tc>
        <w:tc>
          <w:tcPr>
            <w:tcW w:w="1134" w:type="dxa"/>
            <w:shd w:val="clear" w:color="auto" w:fill="E2EFD9"/>
          </w:tcPr>
          <w:p w14:paraId="50B2CA38" w14:textId="77777777" w:rsidR="00716A07" w:rsidRPr="00036356" w:rsidRDefault="00716A07" w:rsidP="00F53F12">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2 jours à 2 semaine</w:t>
            </w:r>
          </w:p>
        </w:tc>
      </w:tr>
      <w:tr w:rsidR="00716A07" w:rsidRPr="00036356" w14:paraId="41241B97" w14:textId="77777777" w:rsidTr="00F53F12">
        <w:tc>
          <w:tcPr>
            <w:tcW w:w="1101" w:type="dxa"/>
            <w:shd w:val="clear" w:color="auto" w:fill="auto"/>
          </w:tcPr>
          <w:p w14:paraId="2D5EFBC5" w14:textId="77777777" w:rsidR="00716A07" w:rsidRPr="00036356" w:rsidRDefault="00DD06B5"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r w:rsidR="00716A07" w:rsidRPr="00036356">
              <w:rPr>
                <w:rFonts w:ascii="Arial Narrow" w:hAnsi="Arial Narrow" w:cs="Arial"/>
                <w:b/>
                <w:bCs/>
                <w:color w:val="auto"/>
                <w:sz w:val="20"/>
                <w:szCs w:val="20"/>
                <w:lang w:val="fr-ML"/>
              </w:rPr>
              <w:t xml:space="preserve"> 3</w:t>
            </w:r>
          </w:p>
        </w:tc>
        <w:tc>
          <w:tcPr>
            <w:tcW w:w="1559" w:type="dxa"/>
            <w:shd w:val="clear" w:color="auto" w:fill="auto"/>
          </w:tcPr>
          <w:p w14:paraId="2FED7EF9"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Arbitrage par le C</w:t>
            </w:r>
            <w:r w:rsidR="008E1328" w:rsidRPr="00036356">
              <w:rPr>
                <w:rFonts w:ascii="Arial Narrow" w:hAnsi="Arial Narrow" w:cs="Arial"/>
                <w:sz w:val="20"/>
                <w:szCs w:val="20"/>
                <w:lang w:val="fr-ML"/>
              </w:rPr>
              <w:t>RRL</w:t>
            </w:r>
            <w:r w:rsidR="00BF11C1" w:rsidRPr="00036356">
              <w:rPr>
                <w:rFonts w:ascii="Arial Narrow" w:hAnsi="Arial Narrow" w:cs="Arial"/>
                <w:sz w:val="20"/>
                <w:szCs w:val="20"/>
                <w:lang w:val="fr-ML"/>
              </w:rPr>
              <w:t xml:space="preserve"> au niveau de la région</w:t>
            </w:r>
          </w:p>
        </w:tc>
        <w:tc>
          <w:tcPr>
            <w:tcW w:w="2835" w:type="dxa"/>
            <w:shd w:val="clear" w:color="auto" w:fill="auto"/>
          </w:tcPr>
          <w:p w14:paraId="452CD818"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Le C</w:t>
            </w:r>
            <w:r w:rsidR="00BF11C1" w:rsidRPr="00036356">
              <w:rPr>
                <w:rFonts w:ascii="Arial Narrow" w:hAnsi="Arial Narrow" w:cs="Arial"/>
                <w:sz w:val="20"/>
                <w:szCs w:val="20"/>
                <w:lang w:val="fr-ML"/>
              </w:rPr>
              <w:t>R</w:t>
            </w:r>
            <w:r w:rsidRPr="00036356">
              <w:rPr>
                <w:rFonts w:ascii="Arial Narrow" w:hAnsi="Arial Narrow" w:cs="Arial"/>
                <w:sz w:val="20"/>
                <w:szCs w:val="20"/>
                <w:lang w:val="fr-ML"/>
              </w:rPr>
              <w:t>R</w:t>
            </w:r>
            <w:r w:rsidR="00BF11C1" w:rsidRPr="00036356">
              <w:rPr>
                <w:rFonts w:ascii="Arial Narrow" w:hAnsi="Arial Narrow" w:cs="Arial"/>
                <w:sz w:val="20"/>
                <w:szCs w:val="20"/>
                <w:lang w:val="fr-ML"/>
              </w:rPr>
              <w:t>L</w:t>
            </w:r>
            <w:r w:rsidRPr="00036356">
              <w:rPr>
                <w:rFonts w:ascii="Arial Narrow" w:hAnsi="Arial Narrow" w:cs="Arial"/>
                <w:sz w:val="20"/>
                <w:szCs w:val="20"/>
                <w:lang w:val="fr-ML"/>
              </w:rPr>
              <w:t xml:space="preserve"> qui peut s’adjoindre toute personne qu’elle juge compétente pour l’aider à la résolution du litige, le plaignant(s), un représentant du projet</w:t>
            </w:r>
          </w:p>
        </w:tc>
        <w:tc>
          <w:tcPr>
            <w:tcW w:w="3402" w:type="dxa"/>
            <w:shd w:val="clear" w:color="auto" w:fill="auto"/>
          </w:tcPr>
          <w:p w14:paraId="646AEF0D"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PV d’arbitrage à établir par le C</w:t>
            </w:r>
            <w:r w:rsidR="00BF11C1" w:rsidRPr="00036356">
              <w:rPr>
                <w:rFonts w:ascii="Arial Narrow" w:hAnsi="Arial Narrow" w:cs="Arial"/>
                <w:sz w:val="20"/>
                <w:szCs w:val="20"/>
                <w:lang w:val="fr-ML"/>
              </w:rPr>
              <w:t>R</w:t>
            </w:r>
            <w:r w:rsidRPr="00036356">
              <w:rPr>
                <w:rFonts w:ascii="Arial Narrow" w:hAnsi="Arial Narrow" w:cs="Arial"/>
                <w:sz w:val="20"/>
                <w:szCs w:val="20"/>
                <w:lang w:val="fr-ML"/>
              </w:rPr>
              <w:t>R</w:t>
            </w:r>
            <w:r w:rsidR="00BF11C1" w:rsidRPr="00036356">
              <w:rPr>
                <w:rFonts w:ascii="Arial Narrow" w:hAnsi="Arial Narrow" w:cs="Arial"/>
                <w:sz w:val="20"/>
                <w:szCs w:val="20"/>
                <w:lang w:val="fr-ML"/>
              </w:rPr>
              <w:t>L</w:t>
            </w:r>
            <w:r w:rsidRPr="00036356">
              <w:rPr>
                <w:rFonts w:ascii="Arial Narrow" w:hAnsi="Arial Narrow" w:cs="Arial"/>
                <w:sz w:val="20"/>
                <w:szCs w:val="20"/>
                <w:lang w:val="fr-ML"/>
              </w:rPr>
              <w:t xml:space="preserve"> assisté par le Projet</w:t>
            </w:r>
          </w:p>
        </w:tc>
        <w:tc>
          <w:tcPr>
            <w:tcW w:w="1134" w:type="dxa"/>
            <w:shd w:val="clear" w:color="auto" w:fill="auto"/>
          </w:tcPr>
          <w:p w14:paraId="7561B9DC" w14:textId="77777777" w:rsidR="00716A07" w:rsidRPr="00036356" w:rsidRDefault="00716A07" w:rsidP="00F53F12">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3 jours à 3 semaine</w:t>
            </w:r>
          </w:p>
        </w:tc>
      </w:tr>
      <w:tr w:rsidR="00716A07" w:rsidRPr="00036356" w14:paraId="08BC6631" w14:textId="77777777" w:rsidTr="00F53F12">
        <w:tc>
          <w:tcPr>
            <w:tcW w:w="1101" w:type="dxa"/>
            <w:shd w:val="clear" w:color="auto" w:fill="E2EFD9"/>
          </w:tcPr>
          <w:p w14:paraId="214354A3" w14:textId="77777777" w:rsidR="00716A07" w:rsidRPr="00036356" w:rsidRDefault="00DD06B5"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Niveau</w:t>
            </w:r>
            <w:r w:rsidR="00716A07" w:rsidRPr="00036356">
              <w:rPr>
                <w:rFonts w:ascii="Arial Narrow" w:hAnsi="Arial Narrow" w:cs="Arial"/>
                <w:b/>
                <w:bCs/>
                <w:color w:val="auto"/>
                <w:sz w:val="20"/>
                <w:szCs w:val="20"/>
                <w:lang w:val="fr-ML"/>
              </w:rPr>
              <w:t xml:space="preserve"> 4</w:t>
            </w:r>
          </w:p>
        </w:tc>
        <w:tc>
          <w:tcPr>
            <w:tcW w:w="1559" w:type="dxa"/>
            <w:shd w:val="clear" w:color="auto" w:fill="E2EFD9"/>
          </w:tcPr>
          <w:p w14:paraId="2F12B075"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Recours au niveau du tribunal de première instance</w:t>
            </w:r>
          </w:p>
        </w:tc>
        <w:tc>
          <w:tcPr>
            <w:tcW w:w="2835" w:type="dxa"/>
            <w:shd w:val="clear" w:color="auto" w:fill="E2EFD9"/>
          </w:tcPr>
          <w:p w14:paraId="7B0837AA"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Le juge, le plaignant et le représentant du projet</w:t>
            </w:r>
          </w:p>
        </w:tc>
        <w:tc>
          <w:tcPr>
            <w:tcW w:w="3402" w:type="dxa"/>
            <w:shd w:val="clear" w:color="auto" w:fill="E2EFD9"/>
          </w:tcPr>
          <w:p w14:paraId="054C79AF"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PV à établir par le greffier du tribunal.</w:t>
            </w:r>
          </w:p>
          <w:p w14:paraId="61E4EB0A"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Une provision financière est toujours disponible sur Fonds RPI (Etat) pour, éventuellement, appuyer la plainte d’une personne incapable de se prendre en charge</w:t>
            </w:r>
          </w:p>
          <w:p w14:paraId="2619CEE1"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Les plaignants sont libres de saisir le tribunal</w:t>
            </w:r>
          </w:p>
        </w:tc>
        <w:tc>
          <w:tcPr>
            <w:tcW w:w="1134" w:type="dxa"/>
            <w:shd w:val="clear" w:color="auto" w:fill="E2EFD9"/>
          </w:tcPr>
          <w:p w14:paraId="472244F6"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Au prorata</w:t>
            </w:r>
          </w:p>
        </w:tc>
      </w:tr>
    </w:tbl>
    <w:p w14:paraId="3EA90A97" w14:textId="77777777" w:rsidR="00DD06B5" w:rsidRPr="00036356" w:rsidRDefault="00DD06B5" w:rsidP="00716A07"/>
    <w:p w14:paraId="760823CF" w14:textId="77777777" w:rsidR="00716A07" w:rsidRPr="00036356" w:rsidRDefault="00716A07" w:rsidP="00B71C37">
      <w:pPr>
        <w:spacing w:before="100" w:beforeAutospacing="1" w:after="100" w:afterAutospacing="1" w:line="276" w:lineRule="auto"/>
      </w:pPr>
      <w:r w:rsidRPr="00036356">
        <w:t>Selon ce tableau, le traitement de plainte qui commence au niveau fokontany ne devrait pas excéder 30 jours calendaires.</w:t>
      </w:r>
    </w:p>
    <w:p w14:paraId="3152BE0D" w14:textId="77777777" w:rsidR="00716A07" w:rsidRPr="00036356" w:rsidRDefault="00716A07" w:rsidP="0088716F">
      <w:pPr>
        <w:pStyle w:val="TIT4"/>
        <w:numPr>
          <w:ilvl w:val="3"/>
          <w:numId w:val="17"/>
        </w:numPr>
        <w:tabs>
          <w:tab w:val="left" w:pos="2268"/>
        </w:tabs>
      </w:pPr>
      <w:bookmarkStart w:id="126" w:name="_Toc46903563"/>
      <w:bookmarkStart w:id="127" w:name="_Toc92308168"/>
      <w:bookmarkStart w:id="128" w:name="_Hlk123733496"/>
      <w:r w:rsidRPr="00036356">
        <w:lastRenderedPageBreak/>
        <w:t xml:space="preserve">Traitement de plaintes au niveau des autres acteurs du </w:t>
      </w:r>
      <w:bookmarkEnd w:id="126"/>
      <w:r w:rsidRPr="00036356">
        <w:t>Projet</w:t>
      </w:r>
      <w:bookmarkEnd w:id="127"/>
    </w:p>
    <w:p w14:paraId="4E51CA52" w14:textId="77777777" w:rsidR="00716A07" w:rsidRPr="00036356" w:rsidRDefault="00716A07" w:rsidP="00B71C37">
      <w:pPr>
        <w:spacing w:before="100" w:beforeAutospacing="1" w:after="100" w:afterAutospacing="1" w:line="276" w:lineRule="auto"/>
      </w:pPr>
      <w:r w:rsidRPr="00036356">
        <w:t>Les plaintes et doléances collectées et enregistrées directement par d’autres acteurs du Projet (Ministère</w:t>
      </w:r>
      <w:r w:rsidR="005C0336" w:rsidRPr="00036356">
        <w:t>s</w:t>
      </w:r>
      <w:r w:rsidRPr="00036356">
        <w:t>, STD, CTD, PTF, Commune</w:t>
      </w:r>
      <w:r w:rsidR="00B71C37" w:rsidRPr="00036356">
        <w:t>s</w:t>
      </w:r>
      <w:r w:rsidRPr="00036356">
        <w:t xml:space="preserve">, OSC, </w:t>
      </w:r>
      <w:r w:rsidR="00BF11C1" w:rsidRPr="00036356">
        <w:t xml:space="preserve">agences d’exécution, secteur privé, </w:t>
      </w:r>
      <w:r w:rsidRPr="00036356">
        <w:t>…) qui les concernent sont directement traitées par ces acteurs à leur niveau suivant les principes ci-dessus.</w:t>
      </w:r>
    </w:p>
    <w:p w14:paraId="32CB7E36" w14:textId="77777777" w:rsidR="00716A07" w:rsidRPr="00036356" w:rsidRDefault="00716A07" w:rsidP="00B71C37">
      <w:pPr>
        <w:spacing w:before="100" w:beforeAutospacing="1" w:after="100" w:afterAutospacing="1" w:line="276" w:lineRule="auto"/>
      </w:pPr>
      <w:r w:rsidRPr="00036356">
        <w:t>Les plaintes et doléances collectées et enregistrées directement par d’autres acteurs du projet (Ministère</w:t>
      </w:r>
      <w:r w:rsidR="005C0336" w:rsidRPr="00036356">
        <w:t>s</w:t>
      </w:r>
      <w:r w:rsidRPr="00036356">
        <w:t xml:space="preserve">, STD, CTD, PTF, </w:t>
      </w:r>
      <w:r w:rsidR="00BF11C1" w:rsidRPr="00036356">
        <w:t>Communes</w:t>
      </w:r>
      <w:r w:rsidRPr="00036356">
        <w:t xml:space="preserve">, OSC, </w:t>
      </w:r>
      <w:r w:rsidR="00BF11C1" w:rsidRPr="00036356">
        <w:t xml:space="preserve">agences d’exécution, secteur privé, </w:t>
      </w:r>
      <w:r w:rsidRPr="00036356">
        <w:t>…) mais qui ne les concernent pas seront référées par ces récepteurs aux responsables du traitement</w:t>
      </w:r>
      <w:r w:rsidR="00BF11C1" w:rsidRPr="00036356">
        <w:t xml:space="preserve"> de l’institution concernée</w:t>
      </w:r>
      <w:r w:rsidR="00EC11A4" w:rsidRPr="00036356">
        <w:t xml:space="preserve"> via l’UCP</w:t>
      </w:r>
      <w:r w:rsidRPr="00036356">
        <w:t>. Tous les transferts de documents ou d’information devraient être enregistrés dans un registre spécial de traitement de plaintes développé par le Projet.</w:t>
      </w:r>
    </w:p>
    <w:p w14:paraId="43B5AFF7" w14:textId="77777777" w:rsidR="00716A07" w:rsidRPr="00036356" w:rsidRDefault="00994083" w:rsidP="0088716F">
      <w:pPr>
        <w:pStyle w:val="TIT3"/>
        <w:numPr>
          <w:ilvl w:val="2"/>
          <w:numId w:val="17"/>
        </w:numPr>
        <w:spacing w:before="100" w:after="100" w:line="288" w:lineRule="auto"/>
      </w:pPr>
      <w:bookmarkStart w:id="129" w:name="_Toc125215978"/>
      <w:bookmarkEnd w:id="128"/>
      <w:r w:rsidRPr="00036356">
        <w:t>Procédures particulières de traitement des plaintes touchant les cadres du projet et les travailleurs des entreprises et/ou prestataires du Projet</w:t>
      </w:r>
      <w:bookmarkEnd w:id="129"/>
    </w:p>
    <w:p w14:paraId="2C2C621C" w14:textId="77777777" w:rsidR="00994083" w:rsidRPr="00036356" w:rsidRDefault="00994083" w:rsidP="00B71C37">
      <w:pPr>
        <w:spacing w:before="100" w:beforeAutospacing="1" w:after="100" w:afterAutospacing="1" w:line="276" w:lineRule="auto"/>
      </w:pPr>
      <w:r w:rsidRPr="00036356">
        <w:t xml:space="preserve">Les plaintes collectées et enregistrées à l’encontre des cadres du projet (Comité </w:t>
      </w:r>
      <w:r w:rsidR="00753959" w:rsidRPr="00036356">
        <w:t xml:space="preserve">national </w:t>
      </w:r>
      <w:r w:rsidRPr="00036356">
        <w:t>de Pilotage, U</w:t>
      </w:r>
      <w:r w:rsidR="00BF11C1" w:rsidRPr="00036356">
        <w:t>C</w:t>
      </w:r>
      <w:r w:rsidRPr="00036356">
        <w:t xml:space="preserve">P, </w:t>
      </w:r>
      <w:r w:rsidR="00BF11C1" w:rsidRPr="00036356">
        <w:t>CT)</w:t>
      </w:r>
      <w:r w:rsidRPr="00036356">
        <w:t xml:space="preserve"> seront traitées par voie d’arbitrage par un Comité Spécial de Traitement des plaintes mis en place pour l’occasion par le comité de pilotage.</w:t>
      </w:r>
    </w:p>
    <w:p w14:paraId="3DBC9BAC" w14:textId="77777777" w:rsidR="00994083" w:rsidRPr="00036356" w:rsidRDefault="00994083" w:rsidP="00B71C37">
      <w:pPr>
        <w:spacing w:before="100" w:beforeAutospacing="1" w:after="100" w:afterAutospacing="1" w:line="276" w:lineRule="auto"/>
      </w:pPr>
      <w:r w:rsidRPr="00036356">
        <w:t xml:space="preserve">Les plaintes relevant du non-respect du contrat, des différends entre travailleurs et employeur seront traités selon les procédures décrites dans le MGP spécifique aux travailleurs (entreprises, prestataires) du projet. Ce MGP spécifique est développé dans le PGMO du projet. </w:t>
      </w:r>
    </w:p>
    <w:p w14:paraId="07ACE49D" w14:textId="77777777" w:rsidR="00994083" w:rsidRPr="00036356" w:rsidRDefault="00994083" w:rsidP="0088716F">
      <w:pPr>
        <w:pStyle w:val="TIT3"/>
        <w:numPr>
          <w:ilvl w:val="2"/>
          <w:numId w:val="17"/>
        </w:numPr>
      </w:pPr>
      <w:bookmarkStart w:id="130" w:name="_Toc125215979"/>
      <w:r w:rsidRPr="00036356">
        <w:t>Procédures de traitement des plaintes sensibles</w:t>
      </w:r>
      <w:bookmarkEnd w:id="130"/>
      <w:r w:rsidRPr="00036356">
        <w:t xml:space="preserve"> </w:t>
      </w:r>
    </w:p>
    <w:p w14:paraId="0ECB0752" w14:textId="77777777" w:rsidR="00994083" w:rsidRPr="00036356" w:rsidRDefault="00994083" w:rsidP="00B71C37">
      <w:pPr>
        <w:spacing w:before="100" w:beforeAutospacing="1" w:after="100" w:afterAutospacing="1" w:line="276" w:lineRule="auto"/>
      </w:pPr>
      <w:r w:rsidRPr="00036356">
        <w:t>En complément du MGP instauré au niveau du Projet, des protocoles spécifiques de traitement des plaintes sensibles seront à établir avec des organismes spécialisés. Les plaintes sensibles auxquelles le MGP peut être confronté, englobent les violences basées sur le genre, la corruption, les délits au niveau de la passation des marchés, du contrat avec les partenaires et les travailleurs des entreprises réalisant les travaux souscrits dans les activités/sous-projet.</w:t>
      </w:r>
    </w:p>
    <w:p w14:paraId="1DE495AE" w14:textId="77777777" w:rsidR="00994083" w:rsidRPr="00036356" w:rsidRDefault="00994083" w:rsidP="00B71C37">
      <w:pPr>
        <w:spacing w:before="100" w:beforeAutospacing="1" w:after="100" w:afterAutospacing="1" w:line="276" w:lineRule="auto"/>
      </w:pPr>
      <w:r w:rsidRPr="00036356">
        <w:t>Les directives ci-après sont à considérer :</w:t>
      </w:r>
    </w:p>
    <w:p w14:paraId="654EF339" w14:textId="5D4030CA" w:rsidR="00994083" w:rsidRPr="00036356" w:rsidRDefault="00994083" w:rsidP="0088716F">
      <w:pPr>
        <w:pStyle w:val="ListParagraph"/>
        <w:numPr>
          <w:ilvl w:val="0"/>
          <w:numId w:val="26"/>
        </w:numPr>
        <w:spacing w:beforeAutospacing="0" w:afterAutospacing="0"/>
      </w:pPr>
      <w:r w:rsidRPr="00036356">
        <w:rPr>
          <w:b/>
        </w:rPr>
        <w:t>Cas de la violence basée sur les genres (VBG)</w:t>
      </w:r>
      <w:r w:rsidR="007A6CC2" w:rsidRPr="00036356">
        <w:rPr>
          <w:b/>
        </w:rPr>
        <w:t xml:space="preserve"> et abus et</w:t>
      </w:r>
      <w:r w:rsidRPr="00036356">
        <w:rPr>
          <w:b/>
        </w:rPr>
        <w:t xml:space="preserve"> harcèlement sexuel</w:t>
      </w:r>
      <w:r w:rsidR="007A6CC2" w:rsidRPr="00036356">
        <w:rPr>
          <w:b/>
        </w:rPr>
        <w:t>s</w:t>
      </w:r>
    </w:p>
    <w:p w14:paraId="20D5C8B2" w14:textId="3011A399" w:rsidR="00994083" w:rsidRPr="00036356" w:rsidRDefault="00994083" w:rsidP="00B71C37">
      <w:pPr>
        <w:spacing w:before="100" w:beforeAutospacing="1" w:after="100" w:afterAutospacing="1" w:line="276" w:lineRule="auto"/>
      </w:pPr>
      <w:r w:rsidRPr="00036356">
        <w:t>Le MGP lié à la VBG prévoit le dépôt et le traitement des plaintes par des organismes spécialisés. Le Projet travaillera donc en étroite collaboration avec les organismes spécialisés dans le traitement de VBG comme les Cellules d’écoute et les conseils juridiques auprès du Ministère de la Protection Sociale, et de la Promotion de la Femme, les associations/ONG (exemple Trano Aro Zo),</w:t>
      </w:r>
      <w:r w:rsidR="00117774" w:rsidRPr="00036356">
        <w:t xml:space="preserve"> les forces de l’ordre (</w:t>
      </w:r>
      <w:r w:rsidRPr="00036356">
        <w:t>Police</w:t>
      </w:r>
      <w:r w:rsidR="00117774" w:rsidRPr="00036356">
        <w:t xml:space="preserve">, </w:t>
      </w:r>
      <w:r w:rsidRPr="00036356">
        <w:t>Brigade Féminine de proximité</w:t>
      </w:r>
      <w:r w:rsidR="00117774" w:rsidRPr="00036356">
        <w:t>, gendarmerie nationale</w:t>
      </w:r>
      <w:r w:rsidRPr="00036356">
        <w:t>), le CECJ (Centre d’Ecoute et de Conseil Juridique)</w:t>
      </w:r>
      <w:r w:rsidR="00117774" w:rsidRPr="00036356">
        <w:t>, le centre Vonjy</w:t>
      </w:r>
      <w:r w:rsidRPr="00036356">
        <w:t>. Un protocole spécifique de prise en charge de ces cas sera établi entre le Projet et ces entités spécialisées</w:t>
      </w:r>
      <w:r w:rsidR="005A67FE" w:rsidRPr="00036356">
        <w:t xml:space="preserve">, le cas </w:t>
      </w:r>
      <w:r w:rsidR="00096D75" w:rsidRPr="00036356">
        <w:t>échéant</w:t>
      </w:r>
      <w:r w:rsidRPr="00036356">
        <w:t>. Le dépôt des plaintes de ce type sera orienté vers ces entités spécialisées.</w:t>
      </w:r>
    </w:p>
    <w:p w14:paraId="44811939" w14:textId="77777777" w:rsidR="00994083" w:rsidRPr="00036356" w:rsidRDefault="00994083" w:rsidP="0088716F">
      <w:pPr>
        <w:pStyle w:val="ListParagraph"/>
        <w:numPr>
          <w:ilvl w:val="0"/>
          <w:numId w:val="26"/>
        </w:numPr>
        <w:spacing w:beforeAutospacing="0" w:afterAutospacing="0"/>
      </w:pPr>
      <w:r w:rsidRPr="00036356">
        <w:rPr>
          <w:b/>
        </w:rPr>
        <w:t>Corruption</w:t>
      </w:r>
    </w:p>
    <w:p w14:paraId="27B18144" w14:textId="2FBE0311" w:rsidR="00994083" w:rsidRPr="00036356" w:rsidRDefault="00994083" w:rsidP="00B71C37">
      <w:pPr>
        <w:spacing w:before="100" w:beforeAutospacing="1" w:after="100" w:afterAutospacing="1" w:line="276" w:lineRule="auto"/>
      </w:pPr>
      <w:r w:rsidRPr="00036356">
        <w:t>Le cas de présomption de corruption collecté dans le cadre du Projet sera directement transféré au niveau des organismes compétents (BIANCO</w:t>
      </w:r>
      <w:r w:rsidR="00BD3375" w:rsidRPr="00036356">
        <w:t xml:space="preserve"> et</w:t>
      </w:r>
      <w:r w:rsidRPr="00036356">
        <w:t xml:space="preserve"> PAC).</w:t>
      </w:r>
    </w:p>
    <w:p w14:paraId="5FB8D436" w14:textId="77777777" w:rsidR="00994083" w:rsidRPr="00036356" w:rsidRDefault="00994083" w:rsidP="0088716F">
      <w:pPr>
        <w:pStyle w:val="ListParagraph"/>
        <w:numPr>
          <w:ilvl w:val="0"/>
          <w:numId w:val="26"/>
        </w:numPr>
        <w:spacing w:beforeAutospacing="0" w:afterAutospacing="0"/>
        <w:rPr>
          <w:b/>
        </w:rPr>
      </w:pPr>
      <w:r w:rsidRPr="00036356">
        <w:rPr>
          <w:b/>
        </w:rPr>
        <w:lastRenderedPageBreak/>
        <w:t>Passation des marchés et gestion du contrat avec les partenaires</w:t>
      </w:r>
    </w:p>
    <w:p w14:paraId="50B1F289" w14:textId="1247F75C" w:rsidR="00994083" w:rsidRPr="00036356" w:rsidRDefault="00994083" w:rsidP="00B71C37">
      <w:pPr>
        <w:spacing w:before="100" w:beforeAutospacing="1" w:after="100" w:afterAutospacing="1" w:line="276" w:lineRule="auto"/>
      </w:pPr>
      <w:r w:rsidRPr="00036356">
        <w:t>Dans le cas où des plaintes concernent la passation de</w:t>
      </w:r>
      <w:r w:rsidR="000D7097" w:rsidRPr="00036356">
        <w:t>s</w:t>
      </w:r>
      <w:r w:rsidRPr="00036356">
        <w:t xml:space="preserve"> marché</w:t>
      </w:r>
      <w:r w:rsidR="000D7097" w:rsidRPr="00036356">
        <w:t>s</w:t>
      </w:r>
      <w:r w:rsidRPr="00036356">
        <w:t xml:space="preserve"> ou la gestion du contrat avec les partenaires du Projet, elles seront acheminées vers des organes compétents pour le traitement de ces cas comme l’ARMP et l’OCFP.</w:t>
      </w:r>
    </w:p>
    <w:p w14:paraId="55B24038" w14:textId="77777777" w:rsidR="00994083" w:rsidRPr="00036356" w:rsidRDefault="00994083" w:rsidP="00B71C37">
      <w:pPr>
        <w:spacing w:before="100" w:beforeAutospacing="1" w:after="100" w:afterAutospacing="1" w:line="276" w:lineRule="auto"/>
      </w:pPr>
      <w:r w:rsidRPr="00036356">
        <w:t>Les plaintes sensibles seront acheminées et traitées directement par des organismes spécialisés tout en avisant l’U</w:t>
      </w:r>
      <w:r w:rsidR="00117774" w:rsidRPr="00036356">
        <w:t>C</w:t>
      </w:r>
      <w:r w:rsidRPr="00036356">
        <w:t>P de l’existence de ces cas dans moins de 48 heures.</w:t>
      </w:r>
    </w:p>
    <w:p w14:paraId="32568501" w14:textId="77777777" w:rsidR="00F728E3" w:rsidRPr="00036356" w:rsidRDefault="00F728E3" w:rsidP="0088716F">
      <w:pPr>
        <w:pStyle w:val="TIT3"/>
        <w:numPr>
          <w:ilvl w:val="2"/>
          <w:numId w:val="17"/>
        </w:numPr>
      </w:pPr>
      <w:bookmarkStart w:id="131" w:name="_Toc108616424"/>
      <w:bookmarkStart w:id="132" w:name="_Toc125215980"/>
      <w:r w:rsidRPr="00036356">
        <w:t>Traitement des plaintes déposées directement au niveau de la Banque mondiale</w:t>
      </w:r>
      <w:bookmarkEnd w:id="131"/>
      <w:bookmarkEnd w:id="132"/>
    </w:p>
    <w:p w14:paraId="3C3936FA" w14:textId="77777777" w:rsidR="00F728E3" w:rsidRPr="003D122F" w:rsidRDefault="00F728E3" w:rsidP="00F728E3">
      <w:pPr>
        <w:spacing w:before="100" w:beforeAutospacing="1" w:after="100" w:afterAutospacing="1" w:line="276" w:lineRule="auto"/>
      </w:pPr>
      <w:r w:rsidRPr="00036356">
        <w:t xml:space="preserve">Toute personne ou communautés qui ont des doléances ou plaintes par rapport au projet sous financement de la Banque Mondiale peut ou peuvent déposer des plaintes directement au niveau de cette institution à travers le site web du GRS </w:t>
      </w:r>
      <w:r w:rsidRPr="00036356">
        <w:rPr>
          <w:i/>
          <w:iCs/>
          <w:color w:val="2F5496"/>
        </w:rPr>
        <w:t>(</w:t>
      </w:r>
      <w:hyperlink r:id="rId20" w:history="1">
        <w:r w:rsidRPr="003D122F">
          <w:rPr>
            <w:i/>
            <w:iCs/>
            <w:color w:val="2F5496"/>
          </w:rPr>
          <w:t>www.worldbank.org/grs</w:t>
        </w:r>
      </w:hyperlink>
      <w:r w:rsidRPr="00036356">
        <w:rPr>
          <w:i/>
          <w:iCs/>
          <w:color w:val="2F5496"/>
        </w:rPr>
        <w:t>)</w:t>
      </w:r>
      <w:r w:rsidRPr="003D122F">
        <w:t xml:space="preserve">, ou par courriel à l’adresse </w:t>
      </w:r>
      <w:hyperlink r:id="rId21" w:history="1">
        <w:r w:rsidRPr="003D122F">
          <w:rPr>
            <w:i/>
            <w:iCs/>
            <w:color w:val="2F5496"/>
          </w:rPr>
          <w:t>grievances@worldbank.org</w:t>
        </w:r>
      </w:hyperlink>
      <w:r w:rsidRPr="00036356">
        <w:t>,</w:t>
      </w:r>
      <w:r w:rsidRPr="003D122F">
        <w:t xml:space="preserve"> ou par lettre transmise ou remise en mains propres au bureau de la Banque Mondiale.</w:t>
      </w:r>
    </w:p>
    <w:p w14:paraId="79FEF6D3" w14:textId="77777777" w:rsidR="00F728E3" w:rsidRPr="00A3775B" w:rsidRDefault="00F728E3" w:rsidP="00F728E3">
      <w:pPr>
        <w:spacing w:before="100" w:beforeAutospacing="1" w:after="100" w:afterAutospacing="1" w:line="276" w:lineRule="auto"/>
      </w:pPr>
      <w:r w:rsidRPr="003D122F">
        <w:t>Le traitement des plaintes au niveau de la Banqu</w:t>
      </w:r>
      <w:r w:rsidRPr="00A3775B">
        <w:t xml:space="preserve">e Mondiale comprend trois grandes étapes : </w:t>
      </w:r>
    </w:p>
    <w:p w14:paraId="454FECF8" w14:textId="77777777" w:rsidR="00F728E3" w:rsidRPr="00A3775B" w:rsidRDefault="00F728E3" w:rsidP="0088716F">
      <w:pPr>
        <w:numPr>
          <w:ilvl w:val="0"/>
          <w:numId w:val="79"/>
        </w:numPr>
        <w:spacing w:before="100" w:beforeAutospacing="1" w:after="100" w:afterAutospacing="1" w:line="276" w:lineRule="auto"/>
      </w:pPr>
      <w:r w:rsidRPr="00A3775B">
        <w:t>Réception de la plainte à travers le GRS ou Service de règlement des plaintes avec accusé de réception par la Banque. Au niveau de cette étape, la Banque détermine si la plainte est recevable. Pour cela, la Banque justifie si la plainte se rapporte bien au projet financé par la Banque mondiale, si la plainte est déposée par des personnes ou des communautés touchées par ledit projet, ou par leur représentant autorisé, etc.</w:t>
      </w:r>
    </w:p>
    <w:p w14:paraId="2642CAB9" w14:textId="77777777" w:rsidR="00F728E3" w:rsidRPr="00036356" w:rsidRDefault="00F728E3" w:rsidP="0088716F">
      <w:pPr>
        <w:numPr>
          <w:ilvl w:val="0"/>
          <w:numId w:val="79"/>
        </w:numPr>
        <w:spacing w:before="100" w:beforeAutospacing="1" w:after="100" w:afterAutospacing="1" w:line="276" w:lineRule="auto"/>
      </w:pPr>
      <w:r w:rsidRPr="00036356">
        <w:t xml:space="preserve">Examen du motif de la plainte : pour cela, la Banque notifie le plaignant de l’état d’avancement du traitement de la plainte et lui demande un complément d’information le cas échéant. </w:t>
      </w:r>
    </w:p>
    <w:p w14:paraId="6B67F2DF" w14:textId="77777777" w:rsidR="00F728E3" w:rsidRPr="00036356" w:rsidRDefault="00F728E3" w:rsidP="0088716F">
      <w:pPr>
        <w:numPr>
          <w:ilvl w:val="0"/>
          <w:numId w:val="79"/>
        </w:numPr>
        <w:spacing w:before="100" w:beforeAutospacing="1" w:after="100" w:afterAutospacing="1" w:line="276" w:lineRule="auto"/>
      </w:pPr>
      <w:r w:rsidRPr="00036356">
        <w:t xml:space="preserve">Après traitement de la plainte, la Banque propose au plaignant des solutions assorties d’un calendrier de mise en œuvre. En cas d’acceptation de la solution par le plaignant, l’équipe du Projet applique les solutions retenues et la Banque en assure le suivi. </w:t>
      </w:r>
    </w:p>
    <w:p w14:paraId="0DDD42C9" w14:textId="77777777" w:rsidR="00F728E3" w:rsidRPr="00036356" w:rsidRDefault="00F728E3" w:rsidP="00F728E3">
      <w:pPr>
        <w:spacing w:before="100" w:beforeAutospacing="1" w:after="100" w:afterAutospacing="1" w:line="276" w:lineRule="auto"/>
      </w:pPr>
      <w:r w:rsidRPr="00036356">
        <w:t xml:space="preserve">Lorsque les solutions sont intégralement mises en œuvre, la plainte est clôturée. </w:t>
      </w:r>
    </w:p>
    <w:p w14:paraId="7C57D08A" w14:textId="77777777" w:rsidR="00716A07" w:rsidRPr="00036356" w:rsidRDefault="00716A07" w:rsidP="0088716F">
      <w:pPr>
        <w:pStyle w:val="TIT2"/>
        <w:numPr>
          <w:ilvl w:val="1"/>
          <w:numId w:val="17"/>
        </w:numPr>
        <w:rPr>
          <w:caps/>
        </w:rPr>
      </w:pPr>
      <w:bookmarkStart w:id="133" w:name="_Toc45820633"/>
      <w:bookmarkStart w:id="134" w:name="_Toc46903564"/>
      <w:bookmarkStart w:id="135" w:name="_Toc92308170"/>
      <w:bookmarkStart w:id="136" w:name="_Toc125215981"/>
      <w:r w:rsidRPr="00036356">
        <w:rPr>
          <w:caps/>
        </w:rPr>
        <w:t>Proc</w:t>
      </w:r>
      <w:r w:rsidRPr="00036356">
        <w:rPr>
          <w:rFonts w:hint="eastAsia"/>
          <w:caps/>
        </w:rPr>
        <w:t>é</w:t>
      </w:r>
      <w:r w:rsidRPr="00036356">
        <w:rPr>
          <w:caps/>
        </w:rPr>
        <w:t>dures de gestion des plaintes et dol</w:t>
      </w:r>
      <w:r w:rsidRPr="00036356">
        <w:rPr>
          <w:rFonts w:hint="eastAsia"/>
          <w:caps/>
        </w:rPr>
        <w:t>é</w:t>
      </w:r>
      <w:r w:rsidRPr="00036356">
        <w:rPr>
          <w:caps/>
        </w:rPr>
        <w:t>ances</w:t>
      </w:r>
      <w:bookmarkEnd w:id="133"/>
      <w:bookmarkEnd w:id="134"/>
      <w:bookmarkEnd w:id="135"/>
      <w:bookmarkEnd w:id="136"/>
    </w:p>
    <w:p w14:paraId="4FE82ED3" w14:textId="77777777" w:rsidR="00716A07" w:rsidRPr="00036356" w:rsidRDefault="00716A07" w:rsidP="00B71C37">
      <w:pPr>
        <w:spacing w:before="100" w:beforeAutospacing="1" w:after="100" w:afterAutospacing="1" w:line="276" w:lineRule="auto"/>
      </w:pPr>
      <w:r w:rsidRPr="00036356">
        <w:t>La procédure recommandée comprend les 4 phases séquentielles suivantes :</w:t>
      </w:r>
    </w:p>
    <w:p w14:paraId="195935B0"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Etape 1 : Dépôt et transcription des plaintes/doléances ;</w:t>
      </w:r>
    </w:p>
    <w:p w14:paraId="0E6D5D09"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Etape 2 : Triage et traitement des plaintes/doléances ;</w:t>
      </w:r>
    </w:p>
    <w:p w14:paraId="1496C94F"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Etape 3 : Résolution ;</w:t>
      </w:r>
    </w:p>
    <w:p w14:paraId="77B5A786" w14:textId="77777777" w:rsidR="00716A07" w:rsidRPr="00036356" w:rsidRDefault="00716A07" w:rsidP="0088716F">
      <w:pPr>
        <w:pStyle w:val="BodyText"/>
        <w:numPr>
          <w:ilvl w:val="0"/>
          <w:numId w:val="36"/>
        </w:numPr>
        <w:ind w:right="108"/>
        <w:rPr>
          <w:lang w:val="fr-FR"/>
        </w:rPr>
      </w:pPr>
      <w:r w:rsidRPr="00036356">
        <w:rPr>
          <w:rFonts w:eastAsia="Calibri" w:cs="Arial"/>
          <w:sz w:val="20"/>
          <w:szCs w:val="20"/>
          <w:lang w:val="fr-FR"/>
        </w:rPr>
        <w:t>Etape 4 : Surveillance, suivi et consolidation des données sur les plaintes et les litiges ;</w:t>
      </w:r>
    </w:p>
    <w:p w14:paraId="0EE8B8FE" w14:textId="77777777" w:rsidR="00716A07" w:rsidRPr="00036356" w:rsidRDefault="00716A07" w:rsidP="00B71C37">
      <w:pPr>
        <w:spacing w:before="100" w:beforeAutospacing="1" w:after="100" w:afterAutospacing="1" w:line="276" w:lineRule="auto"/>
        <w:rPr>
          <w:b/>
          <w:bCs/>
        </w:rPr>
      </w:pPr>
      <w:r w:rsidRPr="00036356">
        <w:rPr>
          <w:b/>
          <w:bCs/>
        </w:rPr>
        <w:t>Etape 1 : Dépôt et transcription des plaintes et doléances (durée 1 à 2 jours ouvrables)</w:t>
      </w:r>
    </w:p>
    <w:p w14:paraId="110D9EC0" w14:textId="77777777" w:rsidR="00716A07" w:rsidRPr="00036356" w:rsidRDefault="00716A07" w:rsidP="00B71C37">
      <w:pPr>
        <w:spacing w:before="100" w:beforeAutospacing="1" w:after="100" w:afterAutospacing="1" w:line="276" w:lineRule="auto"/>
      </w:pPr>
      <w:r w:rsidRPr="00036356">
        <w:t xml:space="preserve">Un registre des plaintes et des doléances sera mis à la disposition de la population au niveau de chaque fokontany, </w:t>
      </w:r>
      <w:r w:rsidR="00994083" w:rsidRPr="00036356">
        <w:t xml:space="preserve">Commune </w:t>
      </w:r>
      <w:r w:rsidRPr="00036356">
        <w:t>d’insertion du Projet. Toutes plaintes/doléances que ce soient écrites ou verbales de la part des plaignants doivent être enregistrée</w:t>
      </w:r>
      <w:r w:rsidR="00186032" w:rsidRPr="00036356">
        <w:t>s</w:t>
      </w:r>
      <w:r w:rsidRPr="00036356">
        <w:t xml:space="preserve"> dans ce registre.</w:t>
      </w:r>
    </w:p>
    <w:p w14:paraId="528FE13F" w14:textId="77777777" w:rsidR="00904CFF" w:rsidRPr="00036356" w:rsidRDefault="00904CFF" w:rsidP="00B71C37">
      <w:pPr>
        <w:spacing w:before="100" w:beforeAutospacing="1" w:after="100" w:afterAutospacing="1" w:line="276" w:lineRule="auto"/>
      </w:pPr>
      <w:r w:rsidRPr="00036356">
        <w:t>Les plaintes anonymes sont enregistrées et traitées de la même façon que les plaintes avec mention du pla</w:t>
      </w:r>
      <w:r w:rsidR="00B71C37" w:rsidRPr="00036356">
        <w:t>i</w:t>
      </w:r>
      <w:r w:rsidRPr="00036356">
        <w:t>gnant et suivent le</w:t>
      </w:r>
      <w:r w:rsidR="004F7F8F" w:rsidRPr="00036356">
        <w:t xml:space="preserve"> même</w:t>
      </w:r>
      <w:r w:rsidRPr="00036356">
        <w:t xml:space="preserve"> processus de traitement ci-après.</w:t>
      </w:r>
    </w:p>
    <w:p w14:paraId="3205E80F" w14:textId="77777777" w:rsidR="0029375C" w:rsidRDefault="00071817" w:rsidP="00B71C37">
      <w:pPr>
        <w:spacing w:before="100" w:beforeAutospacing="1" w:after="100" w:afterAutospacing="1" w:line="276" w:lineRule="auto"/>
        <w:rPr>
          <w:b/>
          <w:bCs/>
        </w:rPr>
      </w:pPr>
      <w:r w:rsidRPr="00036356">
        <w:lastRenderedPageBreak/>
        <w:t>Pour le cas des illet</w:t>
      </w:r>
      <w:r w:rsidR="008E05E3" w:rsidRPr="00036356">
        <w:t>t</w:t>
      </w:r>
      <w:r w:rsidRPr="00036356">
        <w:t>rés ou analphabètes, l</w:t>
      </w:r>
      <w:r w:rsidR="0065343C" w:rsidRPr="00036356">
        <w:t>a personne</w:t>
      </w:r>
      <w:r w:rsidRPr="00036356">
        <w:t xml:space="preserve"> responsable de la réception des plaintes fait la transcription écrite selon la déclaration du plaignant sur la fiche de réception. Il devra lire les écrits au plaignant avant que ce dernier pose sa signature ou son empreinte digitale.</w:t>
      </w:r>
    </w:p>
    <w:p w14:paraId="304BCE76" w14:textId="135B562E" w:rsidR="00716A07" w:rsidRPr="00036356" w:rsidRDefault="00716A07" w:rsidP="00B71C37">
      <w:pPr>
        <w:spacing w:before="100" w:beforeAutospacing="1" w:after="100" w:afterAutospacing="1" w:line="276" w:lineRule="auto"/>
        <w:rPr>
          <w:b/>
          <w:bCs/>
        </w:rPr>
      </w:pPr>
      <w:r w:rsidRPr="00036356">
        <w:rPr>
          <w:b/>
          <w:bCs/>
        </w:rPr>
        <w:t>Etape 2 : Triage et traitement des plaintes/doléances (durée 1 à 7 jours ouvrables)</w:t>
      </w:r>
    </w:p>
    <w:p w14:paraId="673C5D35" w14:textId="77777777" w:rsidR="00716A07" w:rsidRPr="00036356" w:rsidRDefault="00716A07" w:rsidP="00B71C37">
      <w:pPr>
        <w:spacing w:before="100" w:beforeAutospacing="1" w:after="100" w:afterAutospacing="1" w:line="276" w:lineRule="auto"/>
      </w:pPr>
      <w:r w:rsidRPr="00036356">
        <w:t>Les plaintes et doléances enregistrées sont traitées par un agent de l’enregistrement afin de déterminer la responsabilité de leur traitement.</w:t>
      </w:r>
    </w:p>
    <w:p w14:paraId="11D09A04" w14:textId="77777777" w:rsidR="00716A07" w:rsidRPr="00036356" w:rsidRDefault="00716A07" w:rsidP="00B71C37">
      <w:pPr>
        <w:spacing w:before="100" w:beforeAutospacing="1" w:after="100" w:afterAutospacing="1" w:line="276" w:lineRule="auto"/>
      </w:pPr>
      <w:r w:rsidRPr="00036356">
        <w:t xml:space="preserve">Les plaintes et doléances qui peuvent être traitées au niveau local seront traitées par ce niveau. Selon le niveau de gravité de la plainte, le traitement sera pris en main au niveau du fokontany, de la </w:t>
      </w:r>
      <w:r w:rsidR="00994083" w:rsidRPr="00036356">
        <w:t>C</w:t>
      </w:r>
      <w:r w:rsidRPr="00036356">
        <w:t>ommune (C</w:t>
      </w:r>
      <w:r w:rsidR="00EC11A4" w:rsidRPr="00036356">
        <w:t>C</w:t>
      </w:r>
      <w:r w:rsidRPr="00036356">
        <w:t xml:space="preserve">RL) ou de la </w:t>
      </w:r>
      <w:r w:rsidR="00994083" w:rsidRPr="00036356">
        <w:t>R</w:t>
      </w:r>
      <w:r w:rsidRPr="00036356">
        <w:t>égion (C</w:t>
      </w:r>
      <w:r w:rsidR="00EC11A4" w:rsidRPr="00036356">
        <w:t>R</w:t>
      </w:r>
      <w:r w:rsidRPr="00036356">
        <w:t>R</w:t>
      </w:r>
      <w:r w:rsidR="00EC11A4" w:rsidRPr="00036356">
        <w:t>L</w:t>
      </w:r>
      <w:r w:rsidRPr="00036356">
        <w:t>).</w:t>
      </w:r>
    </w:p>
    <w:p w14:paraId="0AB1442D" w14:textId="77777777" w:rsidR="00716A07" w:rsidRPr="00036356" w:rsidRDefault="00716A07" w:rsidP="00B71C37">
      <w:pPr>
        <w:spacing w:before="100" w:beforeAutospacing="1" w:after="100" w:afterAutospacing="1" w:line="276" w:lineRule="auto"/>
      </w:pPr>
      <w:r w:rsidRPr="00036356">
        <w:t>Les plaintes qui sont du ressort d’autres entités ou acteurs du Projet seront directement transmises à l’U</w:t>
      </w:r>
      <w:r w:rsidR="00EC11A4" w:rsidRPr="00036356">
        <w:t>C</w:t>
      </w:r>
      <w:r w:rsidRPr="00036356">
        <w:t xml:space="preserve">P qui se chargera de les transmettre au(x) responsable (s) de traitement concerné (s). </w:t>
      </w:r>
    </w:p>
    <w:p w14:paraId="4D913914" w14:textId="77777777" w:rsidR="00716A07" w:rsidRPr="00036356" w:rsidRDefault="00716A07" w:rsidP="00B71C37">
      <w:pPr>
        <w:spacing w:before="100" w:beforeAutospacing="1" w:after="100" w:afterAutospacing="1" w:line="276" w:lineRule="auto"/>
        <w:rPr>
          <w:b/>
          <w:bCs/>
        </w:rPr>
      </w:pPr>
      <w:r w:rsidRPr="00036356">
        <w:rPr>
          <w:b/>
          <w:bCs/>
        </w:rPr>
        <w:t>Etape 3 : Résolution</w:t>
      </w:r>
    </w:p>
    <w:p w14:paraId="5747A016" w14:textId="77777777" w:rsidR="00716A07" w:rsidRPr="00036356" w:rsidRDefault="00716A07" w:rsidP="00B71C37">
      <w:pPr>
        <w:spacing w:before="100" w:beforeAutospacing="1" w:after="100" w:afterAutospacing="1" w:line="276" w:lineRule="auto"/>
      </w:pPr>
      <w:r w:rsidRPr="00036356">
        <w:t>A chaque niveau de traitement, les parties sont obligées à résoudre les plaintes de toutes natures conformément à la disposition décrite dans le présent document. Elles assurent le retour des informations vers les plaignants.</w:t>
      </w:r>
    </w:p>
    <w:p w14:paraId="71D55471" w14:textId="33962C7D" w:rsidR="00716A07" w:rsidRPr="00036356" w:rsidRDefault="00716A07" w:rsidP="00B71C37">
      <w:pPr>
        <w:spacing w:before="100" w:beforeAutospacing="1" w:after="100" w:afterAutospacing="1" w:line="276" w:lineRule="auto"/>
      </w:pPr>
      <w:r w:rsidRPr="00036356">
        <w:t xml:space="preserve">La résolution à l’amiable, par voie de négociation ou de médiation est de rigueur. La saisine du tribunal est effectuée lorsqu’aucune entente n’est obtenue ou aucune solution satisfaisante aux deux parties concernées </w:t>
      </w:r>
      <w:r w:rsidR="00E633D2" w:rsidRPr="00036356">
        <w:t>n’</w:t>
      </w:r>
      <w:r w:rsidRPr="00036356">
        <w:t>est trouvée ou l’un des concernés recourt à la voie judiciaire.</w:t>
      </w:r>
    </w:p>
    <w:p w14:paraId="201554D6" w14:textId="77777777" w:rsidR="00716A07" w:rsidRPr="00036356" w:rsidRDefault="00716A07" w:rsidP="00B71C37">
      <w:pPr>
        <w:spacing w:before="100" w:beforeAutospacing="1" w:after="100" w:afterAutospacing="1" w:line="276" w:lineRule="auto"/>
      </w:pPr>
      <w:r w:rsidRPr="00036356">
        <w:t>Un dossier est déclaré clos lorsque les démarches suivantes ont été entamées :</w:t>
      </w:r>
    </w:p>
    <w:p w14:paraId="6D644ADD"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 xml:space="preserve">Une décision ‘’finale’’ a été prise par l’Entité à charge du traitement de la plainte, ou l’UGP sans besoin de mesures correctives et une réponse officielle (lettre) est transmise au plaignant ; </w:t>
      </w:r>
    </w:p>
    <w:p w14:paraId="3B98F82C"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Une décision ‘’finale’’ a été prise par l’Entité à charge du traitement de la plainte, ou l’UGP et les ‘’mesures décrites’’ dans la décision ont été effectuées par ‘’le responsable dédié ;</w:t>
      </w:r>
    </w:p>
    <w:p w14:paraId="76757B6F" w14:textId="77777777" w:rsidR="00716A07" w:rsidRPr="00036356" w:rsidRDefault="00716A07" w:rsidP="0088716F">
      <w:pPr>
        <w:pStyle w:val="BodyText"/>
        <w:numPr>
          <w:ilvl w:val="0"/>
          <w:numId w:val="36"/>
        </w:numPr>
        <w:ind w:right="108"/>
        <w:rPr>
          <w:rFonts w:eastAsia="Calibri" w:cs="Arial"/>
          <w:sz w:val="20"/>
          <w:szCs w:val="20"/>
          <w:lang w:val="fr-FR"/>
        </w:rPr>
      </w:pPr>
      <w:r w:rsidRPr="00036356">
        <w:rPr>
          <w:rFonts w:eastAsia="Calibri" w:cs="Arial"/>
          <w:sz w:val="20"/>
          <w:szCs w:val="20"/>
          <w:lang w:val="fr-FR"/>
        </w:rPr>
        <w:t>Pour les plaintes anonymes, un rapport global de traitement de cas servira de réponse officielle.</w:t>
      </w:r>
    </w:p>
    <w:p w14:paraId="140D4E28" w14:textId="77777777" w:rsidR="00716A07" w:rsidRPr="00036356" w:rsidRDefault="00716A07" w:rsidP="00B71C37">
      <w:pPr>
        <w:spacing w:before="100" w:beforeAutospacing="1" w:after="100" w:afterAutospacing="1" w:line="276" w:lineRule="auto"/>
        <w:rPr>
          <w:b/>
          <w:bCs/>
        </w:rPr>
      </w:pPr>
      <w:r w:rsidRPr="00036356">
        <w:rPr>
          <w:b/>
          <w:bCs/>
        </w:rPr>
        <w:t>Etape 4 : Surveillance, suivi et consolidation des données relatives aux plaintes</w:t>
      </w:r>
    </w:p>
    <w:p w14:paraId="5D7C1FAF" w14:textId="2AC7F3D3" w:rsidR="00716A07" w:rsidRPr="00036356" w:rsidRDefault="00716A07" w:rsidP="00B71C37">
      <w:pPr>
        <w:spacing w:before="100" w:beforeAutospacing="1" w:after="100" w:afterAutospacing="1" w:line="276" w:lineRule="auto"/>
      </w:pPr>
      <w:r w:rsidRPr="00036356">
        <w:t>Une base de données sur les plaintes sera établie. Elle a pour objectif de voir la traçabilité des plaintes reçue</w:t>
      </w:r>
      <w:r w:rsidR="00E633D2" w:rsidRPr="00036356">
        <w:t>s</w:t>
      </w:r>
      <w:r w:rsidRPr="00036356">
        <w:t xml:space="preserve"> et de capitaliser le mode </w:t>
      </w:r>
      <w:r w:rsidR="00E633D2" w:rsidRPr="00036356">
        <w:t xml:space="preserve">de </w:t>
      </w:r>
      <w:r w:rsidRPr="00036356">
        <w:t>résolution de</w:t>
      </w:r>
      <w:r w:rsidR="00E633D2" w:rsidRPr="00036356">
        <w:t>s</w:t>
      </w:r>
      <w:r w:rsidRPr="00036356">
        <w:t xml:space="preserve"> conflit</w:t>
      </w:r>
      <w:r w:rsidR="00E633D2" w:rsidRPr="00036356">
        <w:t>s</w:t>
      </w:r>
      <w:r w:rsidRPr="00036356">
        <w:t xml:space="preserve"> effectué. La gestion de la base de données sera sous la responsabilité de l’Unité de Gestion </w:t>
      </w:r>
      <w:r w:rsidR="00F21146" w:rsidRPr="00036356">
        <w:t xml:space="preserve">du projet </w:t>
      </w:r>
      <w:r w:rsidRPr="00036356">
        <w:t>(U</w:t>
      </w:r>
      <w:r w:rsidR="00D41A87" w:rsidRPr="00036356">
        <w:t>C</w:t>
      </w:r>
      <w:r w:rsidRPr="00036356">
        <w:t xml:space="preserve">P). Au niveau de chaque entité à charge du traitement des plaintes, l’entité désignera un responsable attitré pour la capitalisation des données à leur niveau suivant les grandes lignes définies en commun par le Projet. Ces informations seront communiquées périodiquement à </w:t>
      </w:r>
      <w:r w:rsidR="00D41A87" w:rsidRPr="00036356">
        <w:t>l</w:t>
      </w:r>
      <w:r w:rsidR="0065343C" w:rsidRPr="00036356">
        <w:t>’U</w:t>
      </w:r>
      <w:r w:rsidR="00D41A87" w:rsidRPr="00036356">
        <w:t>C</w:t>
      </w:r>
      <w:r w:rsidR="0065343C" w:rsidRPr="00036356">
        <w:t>P</w:t>
      </w:r>
      <w:r w:rsidR="00D41A87" w:rsidRPr="00036356">
        <w:t xml:space="preserve"> qui procèdera à la consolidation de l’ensemble des données relatives au</w:t>
      </w:r>
      <w:r w:rsidR="00F21146" w:rsidRPr="00036356">
        <w:t>x</w:t>
      </w:r>
      <w:r w:rsidR="00D41A87" w:rsidRPr="00036356">
        <w:t xml:space="preserve"> plaintes et qui font l’objet d’un rapport périodique.</w:t>
      </w:r>
      <w:r w:rsidRPr="00036356">
        <w:t xml:space="preserve"> </w:t>
      </w:r>
    </w:p>
    <w:p w14:paraId="7DD85D87" w14:textId="77777777" w:rsidR="00716A07" w:rsidRPr="00036356" w:rsidRDefault="00716A07" w:rsidP="00B71C37">
      <w:pPr>
        <w:spacing w:before="100" w:beforeAutospacing="1" w:after="100" w:afterAutospacing="1" w:line="276" w:lineRule="auto"/>
      </w:pPr>
      <w:r w:rsidRPr="00036356">
        <w:t>Le mécanisme de ges</w:t>
      </w:r>
      <w:r w:rsidR="00994083" w:rsidRPr="00036356">
        <w:t>t</w:t>
      </w:r>
      <w:r w:rsidRPr="00036356">
        <w:t>ion des plaintes (MGP) peut être schématisé de la manière suivante :</w:t>
      </w:r>
    </w:p>
    <w:p w14:paraId="708905E4" w14:textId="74835C6A" w:rsidR="00716A07" w:rsidRPr="00036356" w:rsidRDefault="00397F47" w:rsidP="00716A07">
      <w:r w:rsidRPr="00036356">
        <w:rPr>
          <w:noProof/>
        </w:rPr>
        <w:lastRenderedPageBreak/>
        <mc:AlternateContent>
          <mc:Choice Requires="wpg">
            <w:drawing>
              <wp:inline distT="0" distB="0" distL="0" distR="0" wp14:anchorId="649F2410" wp14:editId="51BDAC2F">
                <wp:extent cx="5948680" cy="5748020"/>
                <wp:effectExtent l="14605" t="24130" r="8890" b="1905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5748020"/>
                          <a:chOff x="0" y="0"/>
                          <a:chExt cx="59486" cy="57480"/>
                        </a:xfrm>
                      </wpg:grpSpPr>
                      <wps:wsp>
                        <wps:cNvPr id="2" name="Rectangle 4"/>
                        <wps:cNvSpPr>
                          <a:spLocks noChangeArrowheads="1"/>
                        </wps:cNvSpPr>
                        <wps:spPr bwMode="auto">
                          <a:xfrm>
                            <a:off x="0" y="0"/>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C1AA" w14:textId="77777777" w:rsidR="008323D7" w:rsidRDefault="008323D7" w:rsidP="003869A6">
                              <w:r>
                                <w:rPr>
                                  <w:rFonts w:ascii="Calibri" w:hAnsi="Calibri" w:cs="Calibri"/>
                                  <w:color w:val="000000"/>
                                  <w:lang w:val="en-US"/>
                                </w:rPr>
                                <w:t xml:space="preserve"> </w:t>
                              </w:r>
                            </w:p>
                          </w:txbxContent>
                        </wps:txbx>
                        <wps:bodyPr rot="0" vert="horz" wrap="square" lIns="0" tIns="0" rIns="0" bIns="0" anchor="t" anchorCtr="0" upright="1">
                          <a:noAutofit/>
                        </wps:bodyPr>
                      </wps:wsp>
                      <wps:wsp>
                        <wps:cNvPr id="3" name="Rectangle 5"/>
                        <wps:cNvSpPr>
                          <a:spLocks noChangeArrowheads="1"/>
                        </wps:cNvSpPr>
                        <wps:spPr bwMode="auto">
                          <a:xfrm>
                            <a:off x="12" y="19"/>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8401"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4" name="Group 6"/>
                        <wpg:cNvGrpSpPr>
                          <a:grpSpLocks/>
                        </wpg:cNvGrpSpPr>
                        <wpg:grpSpPr bwMode="auto">
                          <a:xfrm>
                            <a:off x="45593" y="31762"/>
                            <a:ext cx="1847" cy="7"/>
                            <a:chOff x="8433" y="10430"/>
                            <a:chExt cx="291" cy="1"/>
                          </a:xfrm>
                        </wpg:grpSpPr>
                        <wps:wsp>
                          <wps:cNvPr id="5" name="Line 7"/>
                          <wps:cNvCnPr>
                            <a:cxnSpLocks noChangeShapeType="1"/>
                          </wps:cNvCnPr>
                          <wps:spPr bwMode="auto">
                            <a:xfrm>
                              <a:off x="8433" y="10430"/>
                              <a:ext cx="291" cy="1"/>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g:grpSp>
                      <wpg:grpSp>
                        <wpg:cNvPr id="6" name="Group 8"/>
                        <wpg:cNvGrpSpPr>
                          <a:grpSpLocks/>
                        </wpg:cNvGrpSpPr>
                        <wpg:grpSpPr bwMode="auto">
                          <a:xfrm>
                            <a:off x="35420" y="50431"/>
                            <a:ext cx="10738" cy="6045"/>
                            <a:chOff x="6711" y="12732"/>
                            <a:chExt cx="1691" cy="952"/>
                          </a:xfrm>
                        </wpg:grpSpPr>
                        <wpg:grpSp>
                          <wpg:cNvPr id="7" name="Group 9"/>
                          <wpg:cNvGrpSpPr>
                            <a:grpSpLocks/>
                          </wpg:cNvGrpSpPr>
                          <wpg:grpSpPr bwMode="auto">
                            <a:xfrm>
                              <a:off x="6711" y="12732"/>
                              <a:ext cx="1691" cy="952"/>
                              <a:chOff x="6726" y="12243"/>
                              <a:chExt cx="1691" cy="952"/>
                            </a:xfrm>
                          </wpg:grpSpPr>
                          <wpg:grpSp>
                            <wpg:cNvPr id="8" name="Group 10"/>
                            <wpg:cNvGrpSpPr>
                              <a:grpSpLocks/>
                            </wpg:cNvGrpSpPr>
                            <wpg:grpSpPr bwMode="auto">
                              <a:xfrm>
                                <a:off x="6726" y="12243"/>
                                <a:ext cx="1691" cy="952"/>
                                <a:chOff x="6732" y="11159"/>
                                <a:chExt cx="1691" cy="952"/>
                              </a:xfrm>
                            </wpg:grpSpPr>
                            <wps:wsp>
                              <wps:cNvPr id="9" name="Rectangle 11"/>
                              <wps:cNvSpPr>
                                <a:spLocks noChangeArrowheads="1"/>
                              </wps:cNvSpPr>
                              <wps:spPr bwMode="auto">
                                <a:xfrm>
                                  <a:off x="6732" y="11159"/>
                                  <a:ext cx="1691" cy="74"/>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732" y="11233"/>
                                  <a:ext cx="1691" cy="6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732" y="11293"/>
                                  <a:ext cx="1691" cy="7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6732" y="11368"/>
                                  <a:ext cx="1691" cy="74"/>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6732" y="11442"/>
                                  <a:ext cx="1691" cy="58"/>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6732" y="11500"/>
                                  <a:ext cx="1691" cy="88"/>
                                </a:xfrm>
                                <a:prstGeom prst="rect">
                                  <a:avLst/>
                                </a:prstGeom>
                                <a:solidFill>
                                  <a:srgbClr val="919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6732" y="11588"/>
                                  <a:ext cx="1691" cy="60"/>
                                </a:xfrm>
                                <a:prstGeom prst="rect">
                                  <a:avLst/>
                                </a:prstGeom>
                                <a:solidFill>
                                  <a:srgbClr val="8F8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6732" y="11648"/>
                                  <a:ext cx="1691" cy="54"/>
                                </a:xfrm>
                                <a:prstGeom prst="rect">
                                  <a:avLst/>
                                </a:prstGeom>
                                <a:solidFill>
                                  <a:srgbClr val="8D8D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6732" y="11702"/>
                                  <a:ext cx="1691" cy="41"/>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6732" y="11743"/>
                                  <a:ext cx="1691" cy="54"/>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6732" y="11797"/>
                                  <a:ext cx="1691" cy="43"/>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6732" y="11840"/>
                                  <a:ext cx="1691" cy="42"/>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6732" y="11882"/>
                                  <a:ext cx="1691" cy="39"/>
                                </a:xfrm>
                                <a:prstGeom prst="rect">
                                  <a:avLst/>
                                </a:prstGeom>
                                <a:solidFill>
                                  <a:srgbClr val="838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6732" y="11921"/>
                                  <a:ext cx="1691" cy="54"/>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6732" y="11975"/>
                                  <a:ext cx="1691" cy="4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6732" y="12020"/>
                                  <a:ext cx="1691" cy="39"/>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6732" y="12059"/>
                                  <a:ext cx="1691" cy="40"/>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6732" y="12099"/>
                                  <a:ext cx="1691" cy="12"/>
                                </a:xfrm>
                                <a:prstGeom prst="rect">
                                  <a:avLst/>
                                </a:prstGeom>
                                <a:solidFill>
                                  <a:srgbClr val="797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Oval 29"/>
                              <wps:cNvSpPr>
                                <a:spLocks noChangeArrowheads="1"/>
                              </wps:cNvSpPr>
                              <wps:spPr bwMode="auto">
                                <a:xfrm>
                                  <a:off x="6732" y="11159"/>
                                  <a:ext cx="1689" cy="949"/>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Rectangle 30"/>
                            <wps:cNvSpPr>
                              <a:spLocks noChangeArrowheads="1"/>
                            </wps:cNvSpPr>
                            <wps:spPr bwMode="auto">
                              <a:xfrm>
                                <a:off x="7136" y="12502"/>
                                <a:ext cx="89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383B" w14:textId="77777777" w:rsidR="008323D7" w:rsidRDefault="008323D7" w:rsidP="003869A6">
                                  <w:r w:rsidRPr="001E0202">
                                    <w:rPr>
                                      <w:rFonts w:ascii="Calibri" w:hAnsi="Calibri" w:cs="Calibri"/>
                                      <w:color w:val="000000"/>
                                      <w:szCs w:val="20"/>
                                    </w:rPr>
                                    <w:t>Recours</w:t>
                                  </w:r>
                                  <w:r>
                                    <w:rPr>
                                      <w:rFonts w:ascii="Calibri" w:hAnsi="Calibri" w:cs="Calibri"/>
                                      <w:color w:val="000000"/>
                                      <w:szCs w:val="20"/>
                                      <w:lang w:val="en-US"/>
                                    </w:rPr>
                                    <w:t xml:space="preserve"> au </w:t>
                                  </w:r>
                                </w:p>
                              </w:txbxContent>
                            </wps:txbx>
                            <wps:bodyPr rot="0" vert="horz" wrap="square" lIns="0" tIns="0" rIns="0" bIns="0" anchor="t" anchorCtr="0" upright="1">
                              <a:noAutofit/>
                            </wps:bodyPr>
                          </wps:wsp>
                        </wpg:grpSp>
                        <wps:wsp>
                          <wps:cNvPr id="29" name="Rectangle 31"/>
                          <wps:cNvSpPr>
                            <a:spLocks noChangeArrowheads="1"/>
                          </wps:cNvSpPr>
                          <wps:spPr bwMode="auto">
                            <a:xfrm>
                              <a:off x="7269" y="13244"/>
                              <a:ext cx="640"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4B83" w14:textId="77777777" w:rsidR="008323D7" w:rsidRDefault="008323D7" w:rsidP="003869A6">
                                <w:r>
                                  <w:rPr>
                                    <w:rFonts w:ascii="Calibri" w:hAnsi="Calibri" w:cs="Calibri"/>
                                    <w:color w:val="000000"/>
                                    <w:szCs w:val="20"/>
                                    <w:lang w:val="en-US"/>
                                  </w:rPr>
                                  <w:t>tribunal</w:t>
                                </w:r>
                              </w:p>
                            </w:txbxContent>
                          </wps:txbx>
                          <wps:bodyPr rot="0" vert="horz" wrap="square" lIns="0" tIns="0" rIns="0" bIns="0" anchor="t" anchorCtr="0" upright="1">
                            <a:noAutofit/>
                          </wps:bodyPr>
                        </wps:wsp>
                      </wpg:grpSp>
                      <wps:wsp>
                        <wps:cNvPr id="30" name="Freeform 33"/>
                        <wps:cNvSpPr>
                          <a:spLocks noEditPoints="1"/>
                        </wps:cNvSpPr>
                        <wps:spPr bwMode="auto">
                          <a:xfrm>
                            <a:off x="39903" y="33610"/>
                            <a:ext cx="984" cy="2858"/>
                          </a:xfrm>
                          <a:custGeom>
                            <a:avLst/>
                            <a:gdLst>
                              <a:gd name="T0" fmla="*/ 419247 w 155"/>
                              <a:gd name="T1" fmla="*/ 0 h 450"/>
                              <a:gd name="T2" fmla="*/ 419247 w 155"/>
                              <a:gd name="T3" fmla="*/ 1294579 h 450"/>
                              <a:gd name="T4" fmla="*/ 209624 w 155"/>
                              <a:gd name="T5" fmla="*/ 1294579 h 450"/>
                              <a:gd name="T6" fmla="*/ 209624 w 155"/>
                              <a:gd name="T7" fmla="*/ 0 h 450"/>
                              <a:gd name="T8" fmla="*/ 419247 w 155"/>
                              <a:gd name="T9" fmla="*/ 0 h 450"/>
                              <a:gd name="T10" fmla="*/ 624840 w 155"/>
                              <a:gd name="T11" fmla="*/ 1189722 h 450"/>
                              <a:gd name="T12" fmla="*/ 314436 w 155"/>
                              <a:gd name="T13" fmla="*/ 1814830 h 450"/>
                              <a:gd name="T14" fmla="*/ 0 w 155"/>
                              <a:gd name="T15" fmla="*/ 1189722 h 450"/>
                              <a:gd name="T16" fmla="*/ 624840 w 155"/>
                              <a:gd name="T17" fmla="*/ 1189722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0">
                                <a:moveTo>
                                  <a:pt x="104" y="0"/>
                                </a:moveTo>
                                <a:lnTo>
                                  <a:pt x="104" y="321"/>
                                </a:lnTo>
                                <a:lnTo>
                                  <a:pt x="52" y="321"/>
                                </a:lnTo>
                                <a:lnTo>
                                  <a:pt x="52" y="0"/>
                                </a:lnTo>
                                <a:lnTo>
                                  <a:pt x="104" y="0"/>
                                </a:lnTo>
                                <a:close/>
                                <a:moveTo>
                                  <a:pt x="155" y="295"/>
                                </a:moveTo>
                                <a:lnTo>
                                  <a:pt x="78" y="450"/>
                                </a:lnTo>
                                <a:lnTo>
                                  <a:pt x="0" y="295"/>
                                </a:lnTo>
                                <a:lnTo>
                                  <a:pt x="155" y="29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31" name="Line 34"/>
                        <wps:cNvCnPr>
                          <a:cxnSpLocks noChangeShapeType="1"/>
                        </wps:cNvCnPr>
                        <wps:spPr bwMode="auto">
                          <a:xfrm flipH="1" flipV="1">
                            <a:off x="4203" y="57067"/>
                            <a:ext cx="35986" cy="413"/>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43770" y="11372"/>
                            <a:ext cx="3689" cy="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6"/>
                        <wps:cNvSpPr>
                          <a:spLocks noChangeArrowheads="1"/>
                        </wps:cNvSpPr>
                        <wps:spPr bwMode="auto">
                          <a:xfrm>
                            <a:off x="44564" y="11760"/>
                            <a:ext cx="203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6545" w14:textId="77777777" w:rsidR="008323D7" w:rsidRDefault="008323D7" w:rsidP="003869A6">
                              <w:r>
                                <w:rPr>
                                  <w:rFonts w:ascii="Calibri" w:hAnsi="Calibri" w:cs="Calibri"/>
                                  <w:b/>
                                  <w:bCs/>
                                  <w:color w:val="00B050"/>
                                  <w:szCs w:val="20"/>
                                  <w:lang w:val="en-US"/>
                                </w:rPr>
                                <w:t>OUI</w:t>
                              </w:r>
                            </w:p>
                          </w:txbxContent>
                        </wps:txbx>
                        <wps:bodyPr rot="0" vert="horz" wrap="square" lIns="0" tIns="0" rIns="0" bIns="0" anchor="t" anchorCtr="0" upright="1">
                          <a:noAutofit/>
                        </wps:bodyPr>
                      </wps:wsp>
                      <wps:wsp>
                        <wps:cNvPr id="34" name="Rectangle 37"/>
                        <wps:cNvSpPr>
                          <a:spLocks noChangeArrowheads="1"/>
                        </wps:cNvSpPr>
                        <wps:spPr bwMode="auto">
                          <a:xfrm>
                            <a:off x="46482" y="11760"/>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A4BE" w14:textId="77777777" w:rsidR="008323D7" w:rsidRDefault="008323D7" w:rsidP="003869A6">
                              <w:r>
                                <w:rPr>
                                  <w:rFonts w:ascii="Calibri" w:hAnsi="Calibri" w:cs="Calibri"/>
                                  <w:b/>
                                  <w:bCs/>
                                  <w:color w:val="00B050"/>
                                  <w:szCs w:val="20"/>
                                  <w:lang w:val="en-US"/>
                                </w:rPr>
                                <w:t xml:space="preserve"> </w:t>
                              </w:r>
                            </w:p>
                          </w:txbxContent>
                        </wps:txbx>
                        <wps:bodyPr rot="0" vert="horz" wrap="square" lIns="0" tIns="0" rIns="0" bIns="0" anchor="t" anchorCtr="0" upright="1">
                          <a:noAutofit/>
                        </wps:bodyPr>
                      </wps:wsp>
                      <wpg:grpSp>
                        <wpg:cNvPr id="35" name="Group 38"/>
                        <wpg:cNvGrpSpPr>
                          <a:grpSpLocks/>
                        </wpg:cNvGrpSpPr>
                        <wpg:grpSpPr bwMode="auto">
                          <a:xfrm>
                            <a:off x="43675" y="32645"/>
                            <a:ext cx="3676" cy="1943"/>
                            <a:chOff x="8151" y="9819"/>
                            <a:chExt cx="579" cy="306"/>
                          </a:xfrm>
                        </wpg:grpSpPr>
                        <wps:wsp>
                          <wps:cNvPr id="36" name="Rectangle 39"/>
                          <wps:cNvSpPr>
                            <a:spLocks noChangeArrowheads="1"/>
                          </wps:cNvSpPr>
                          <wps:spPr bwMode="auto">
                            <a:xfrm>
                              <a:off x="8151" y="9819"/>
                              <a:ext cx="579"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0"/>
                          <wps:cNvSpPr>
                            <a:spLocks noChangeArrowheads="1"/>
                          </wps:cNvSpPr>
                          <wps:spPr bwMode="auto">
                            <a:xfrm>
                              <a:off x="8151" y="9819"/>
                              <a:ext cx="579" cy="306"/>
                            </a:xfrm>
                            <a:prstGeom prst="rect">
                              <a:avLst/>
                            </a:prstGeom>
                            <a:noFill/>
                            <a:ln w="5715"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Rectangle 41"/>
                        <wps:cNvSpPr>
                          <a:spLocks noChangeArrowheads="1"/>
                        </wps:cNvSpPr>
                        <wps:spPr bwMode="auto">
                          <a:xfrm>
                            <a:off x="44500" y="28676"/>
                            <a:ext cx="203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4712" w14:textId="77777777" w:rsidR="008323D7" w:rsidRDefault="008323D7" w:rsidP="003869A6">
                              <w:r>
                                <w:rPr>
                                  <w:rFonts w:ascii="Calibri" w:hAnsi="Calibri" w:cs="Calibri"/>
                                  <w:b/>
                                  <w:bCs/>
                                  <w:color w:val="00B050"/>
                                  <w:szCs w:val="20"/>
                                  <w:lang w:val="en-US"/>
                                </w:rPr>
                                <w:t>OUI</w:t>
                              </w:r>
                            </w:p>
                          </w:txbxContent>
                        </wps:txbx>
                        <wps:bodyPr rot="0" vert="horz" wrap="square" lIns="0" tIns="0" rIns="0" bIns="0" anchor="t" anchorCtr="0" upright="1">
                          <a:noAutofit/>
                        </wps:bodyPr>
                      </wps:wsp>
                      <wps:wsp>
                        <wps:cNvPr id="39" name="Rectangle 42"/>
                        <wps:cNvSpPr>
                          <a:spLocks noChangeArrowheads="1"/>
                        </wps:cNvSpPr>
                        <wps:spPr bwMode="auto">
                          <a:xfrm>
                            <a:off x="46412" y="28581"/>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D9CF" w14:textId="77777777" w:rsidR="008323D7" w:rsidRDefault="008323D7" w:rsidP="003869A6">
                              <w:r>
                                <w:rPr>
                                  <w:rFonts w:ascii="Calibri" w:hAnsi="Calibri" w:cs="Calibri"/>
                                  <w:b/>
                                  <w:bCs/>
                                  <w:color w:val="00B050"/>
                                  <w:szCs w:val="20"/>
                                  <w:lang w:val="en-US"/>
                                </w:rPr>
                                <w:t xml:space="preserve"> </w:t>
                              </w:r>
                            </w:p>
                          </w:txbxContent>
                        </wps:txbx>
                        <wps:bodyPr rot="0" vert="horz" wrap="square" lIns="0" tIns="0" rIns="0" bIns="0" anchor="t" anchorCtr="0" upright="1">
                          <a:noAutofit/>
                        </wps:bodyPr>
                      </wps:wsp>
                      <wps:wsp>
                        <wps:cNvPr id="40" name="Rectangle 43"/>
                        <wps:cNvSpPr>
                          <a:spLocks noChangeArrowheads="1"/>
                        </wps:cNvSpPr>
                        <wps:spPr bwMode="auto">
                          <a:xfrm>
                            <a:off x="36830" y="17240"/>
                            <a:ext cx="2533"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3E0A" w14:textId="77777777" w:rsidR="008323D7" w:rsidRDefault="008323D7" w:rsidP="003869A6">
                              <w:r>
                                <w:rPr>
                                  <w:rFonts w:ascii="Calibri" w:hAnsi="Calibri" w:cs="Calibri"/>
                                  <w:b/>
                                  <w:bCs/>
                                  <w:color w:val="FF0000"/>
                                  <w:szCs w:val="20"/>
                                  <w:lang w:val="en-US"/>
                                </w:rPr>
                                <w:t>NON</w:t>
                              </w:r>
                            </w:p>
                          </w:txbxContent>
                        </wps:txbx>
                        <wps:bodyPr rot="0" vert="horz" wrap="square" lIns="0" tIns="0" rIns="0" bIns="0" anchor="t" anchorCtr="0" upright="1">
                          <a:noAutofit/>
                        </wps:bodyPr>
                      </wps:wsp>
                      <wps:wsp>
                        <wps:cNvPr id="41" name="Rectangle 44"/>
                        <wps:cNvSpPr>
                          <a:spLocks noChangeArrowheads="1"/>
                        </wps:cNvSpPr>
                        <wps:spPr bwMode="auto">
                          <a:xfrm>
                            <a:off x="39230" y="17240"/>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DFED" w14:textId="77777777" w:rsidR="008323D7" w:rsidRDefault="008323D7" w:rsidP="003869A6">
                              <w:r>
                                <w:rPr>
                                  <w:rFonts w:ascii="Calibri" w:hAnsi="Calibri" w:cs="Calibri"/>
                                  <w:b/>
                                  <w:bCs/>
                                  <w:color w:val="FF0000"/>
                                  <w:szCs w:val="20"/>
                                  <w:lang w:val="en-US"/>
                                </w:rPr>
                                <w:t xml:space="preserve"> </w:t>
                              </w:r>
                            </w:p>
                          </w:txbxContent>
                        </wps:txbx>
                        <wps:bodyPr rot="0" vert="horz" wrap="square" lIns="0" tIns="0" rIns="0" bIns="0" anchor="t" anchorCtr="0" upright="1">
                          <a:noAutofit/>
                        </wps:bodyPr>
                      </wps:wsp>
                      <wps:wsp>
                        <wps:cNvPr id="42" name="Rectangle 45"/>
                        <wps:cNvSpPr>
                          <a:spLocks noChangeArrowheads="1"/>
                        </wps:cNvSpPr>
                        <wps:spPr bwMode="auto">
                          <a:xfrm>
                            <a:off x="41941" y="39535"/>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A6BC"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43" name="Freeform 46"/>
                        <wps:cNvSpPr>
                          <a:spLocks noEditPoints="1"/>
                        </wps:cNvSpPr>
                        <wps:spPr bwMode="auto">
                          <a:xfrm>
                            <a:off x="6826" y="5334"/>
                            <a:ext cx="5207" cy="984"/>
                          </a:xfrm>
                          <a:custGeom>
                            <a:avLst/>
                            <a:gdLst>
                              <a:gd name="T0" fmla="*/ 0 w 820"/>
                              <a:gd name="T1" fmla="*/ 205593 h 155"/>
                              <a:gd name="T2" fmla="*/ 2786285 w 820"/>
                              <a:gd name="T3" fmla="*/ 205593 h 155"/>
                              <a:gd name="T4" fmla="*/ 2786285 w 820"/>
                              <a:gd name="T5" fmla="*/ 415216 h 155"/>
                              <a:gd name="T6" fmla="*/ 0 w 820"/>
                              <a:gd name="T7" fmla="*/ 415216 h 155"/>
                              <a:gd name="T8" fmla="*/ 0 w 820"/>
                              <a:gd name="T9" fmla="*/ 205593 h 155"/>
                              <a:gd name="T10" fmla="*/ 2681446 w 820"/>
                              <a:gd name="T11" fmla="*/ 0 h 155"/>
                              <a:gd name="T12" fmla="*/ 3306445 w 820"/>
                              <a:gd name="T13" fmla="*/ 310404 h 155"/>
                              <a:gd name="T14" fmla="*/ 2681446 w 820"/>
                              <a:gd name="T15" fmla="*/ 624840 h 155"/>
                              <a:gd name="T16" fmla="*/ 2681446 w 820"/>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20" h="155">
                                <a:moveTo>
                                  <a:pt x="0" y="51"/>
                                </a:moveTo>
                                <a:lnTo>
                                  <a:pt x="691" y="51"/>
                                </a:lnTo>
                                <a:lnTo>
                                  <a:pt x="691" y="103"/>
                                </a:lnTo>
                                <a:lnTo>
                                  <a:pt x="0" y="103"/>
                                </a:lnTo>
                                <a:lnTo>
                                  <a:pt x="0" y="51"/>
                                </a:lnTo>
                                <a:close/>
                                <a:moveTo>
                                  <a:pt x="665" y="0"/>
                                </a:moveTo>
                                <a:lnTo>
                                  <a:pt x="820" y="77"/>
                                </a:lnTo>
                                <a:lnTo>
                                  <a:pt x="665" y="155"/>
                                </a:lnTo>
                                <a:lnTo>
                                  <a:pt x="665"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4" name="Freeform 47"/>
                        <wps:cNvSpPr>
                          <a:spLocks noEditPoints="1"/>
                        </wps:cNvSpPr>
                        <wps:spPr bwMode="auto">
                          <a:xfrm>
                            <a:off x="20008" y="5334"/>
                            <a:ext cx="3493" cy="984"/>
                          </a:xfrm>
                          <a:custGeom>
                            <a:avLst/>
                            <a:gdLst>
                              <a:gd name="T0" fmla="*/ 0 w 550"/>
                              <a:gd name="T1" fmla="*/ 205593 h 155"/>
                              <a:gd name="T2" fmla="*/ 1697820 w 550"/>
                              <a:gd name="T3" fmla="*/ 205593 h 155"/>
                              <a:gd name="T4" fmla="*/ 1697820 w 550"/>
                              <a:gd name="T5" fmla="*/ 415216 h 155"/>
                              <a:gd name="T6" fmla="*/ 0 w 550"/>
                              <a:gd name="T7" fmla="*/ 415216 h 155"/>
                              <a:gd name="T8" fmla="*/ 0 w 550"/>
                              <a:gd name="T9" fmla="*/ 205593 h 155"/>
                              <a:gd name="T10" fmla="*/ 1592967 w 550"/>
                              <a:gd name="T11" fmla="*/ 0 h 155"/>
                              <a:gd name="T12" fmla="*/ 2218055 w 550"/>
                              <a:gd name="T13" fmla="*/ 310404 h 155"/>
                              <a:gd name="T14" fmla="*/ 1592967 w 550"/>
                              <a:gd name="T15" fmla="*/ 624840 h 155"/>
                              <a:gd name="T16" fmla="*/ 1592967 w 550"/>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50" h="155">
                                <a:moveTo>
                                  <a:pt x="0" y="51"/>
                                </a:moveTo>
                                <a:lnTo>
                                  <a:pt x="421" y="51"/>
                                </a:lnTo>
                                <a:lnTo>
                                  <a:pt x="421" y="103"/>
                                </a:lnTo>
                                <a:lnTo>
                                  <a:pt x="0" y="103"/>
                                </a:lnTo>
                                <a:lnTo>
                                  <a:pt x="0" y="51"/>
                                </a:lnTo>
                                <a:close/>
                                <a:moveTo>
                                  <a:pt x="395" y="0"/>
                                </a:moveTo>
                                <a:lnTo>
                                  <a:pt x="550" y="77"/>
                                </a:lnTo>
                                <a:lnTo>
                                  <a:pt x="395" y="155"/>
                                </a:lnTo>
                                <a:lnTo>
                                  <a:pt x="395"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5" name="Freeform 48"/>
                        <wps:cNvSpPr>
                          <a:spLocks noEditPoints="1"/>
                        </wps:cNvSpPr>
                        <wps:spPr bwMode="auto">
                          <a:xfrm>
                            <a:off x="30854" y="5327"/>
                            <a:ext cx="3696" cy="984"/>
                          </a:xfrm>
                          <a:custGeom>
                            <a:avLst/>
                            <a:gdLst>
                              <a:gd name="T0" fmla="*/ 0 w 582"/>
                              <a:gd name="T1" fmla="*/ 209624 h 155"/>
                              <a:gd name="T2" fmla="*/ 1826758 w 582"/>
                              <a:gd name="T3" fmla="*/ 209624 h 155"/>
                              <a:gd name="T4" fmla="*/ 1826758 w 582"/>
                              <a:gd name="T5" fmla="*/ 415216 h 155"/>
                              <a:gd name="T6" fmla="*/ 0 w 582"/>
                              <a:gd name="T7" fmla="*/ 419247 h 155"/>
                              <a:gd name="T8" fmla="*/ 0 w 582"/>
                              <a:gd name="T9" fmla="*/ 209624 h 155"/>
                              <a:gd name="T10" fmla="*/ 1721911 w 582"/>
                              <a:gd name="T11" fmla="*/ 0 h 155"/>
                              <a:gd name="T12" fmla="*/ 2346960 w 582"/>
                              <a:gd name="T13" fmla="*/ 310404 h 155"/>
                              <a:gd name="T14" fmla="*/ 1721911 w 582"/>
                              <a:gd name="T15" fmla="*/ 624840 h 155"/>
                              <a:gd name="T16" fmla="*/ 1721911 w 582"/>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2" h="155">
                                <a:moveTo>
                                  <a:pt x="0" y="52"/>
                                </a:moveTo>
                                <a:lnTo>
                                  <a:pt x="453" y="52"/>
                                </a:lnTo>
                                <a:lnTo>
                                  <a:pt x="453" y="103"/>
                                </a:lnTo>
                                <a:lnTo>
                                  <a:pt x="0" y="104"/>
                                </a:lnTo>
                                <a:lnTo>
                                  <a:pt x="0" y="52"/>
                                </a:lnTo>
                                <a:close/>
                                <a:moveTo>
                                  <a:pt x="427" y="0"/>
                                </a:moveTo>
                                <a:lnTo>
                                  <a:pt x="582" y="77"/>
                                </a:lnTo>
                                <a:lnTo>
                                  <a:pt x="427" y="155"/>
                                </a:lnTo>
                                <a:lnTo>
                                  <a:pt x="427"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6" name="Freeform 49"/>
                        <wps:cNvSpPr>
                          <a:spLocks noEditPoints="1"/>
                        </wps:cNvSpPr>
                        <wps:spPr bwMode="auto">
                          <a:xfrm>
                            <a:off x="32067" y="22599"/>
                            <a:ext cx="2889" cy="984"/>
                          </a:xfrm>
                          <a:custGeom>
                            <a:avLst/>
                            <a:gdLst>
                              <a:gd name="T0" fmla="*/ 0 w 455"/>
                              <a:gd name="T1" fmla="*/ 205593 h 155"/>
                              <a:gd name="T2" fmla="*/ 1314400 w 455"/>
                              <a:gd name="T3" fmla="*/ 205593 h 155"/>
                              <a:gd name="T4" fmla="*/ 1314400 w 455"/>
                              <a:gd name="T5" fmla="*/ 415216 h 155"/>
                              <a:gd name="T6" fmla="*/ 0 w 455"/>
                              <a:gd name="T7" fmla="*/ 415216 h 155"/>
                              <a:gd name="T8" fmla="*/ 0 w 455"/>
                              <a:gd name="T9" fmla="*/ 205593 h 155"/>
                              <a:gd name="T10" fmla="*/ 1213602 w 455"/>
                              <a:gd name="T11" fmla="*/ 0 h 155"/>
                              <a:gd name="T12" fmla="*/ 1834515 w 455"/>
                              <a:gd name="T13" fmla="*/ 310404 h 155"/>
                              <a:gd name="T14" fmla="*/ 1213602 w 455"/>
                              <a:gd name="T15" fmla="*/ 624840 h 155"/>
                              <a:gd name="T16" fmla="*/ 1213602 w 455"/>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5" h="155">
                                <a:moveTo>
                                  <a:pt x="0" y="51"/>
                                </a:moveTo>
                                <a:lnTo>
                                  <a:pt x="326" y="51"/>
                                </a:lnTo>
                                <a:lnTo>
                                  <a:pt x="326" y="103"/>
                                </a:lnTo>
                                <a:lnTo>
                                  <a:pt x="0" y="103"/>
                                </a:lnTo>
                                <a:lnTo>
                                  <a:pt x="0" y="51"/>
                                </a:lnTo>
                                <a:close/>
                                <a:moveTo>
                                  <a:pt x="301" y="0"/>
                                </a:moveTo>
                                <a:lnTo>
                                  <a:pt x="455" y="77"/>
                                </a:lnTo>
                                <a:lnTo>
                                  <a:pt x="301" y="155"/>
                                </a:lnTo>
                                <a:lnTo>
                                  <a:pt x="301"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7" name="Freeform 50"/>
                        <wps:cNvSpPr>
                          <a:spLocks noEditPoints="1"/>
                        </wps:cNvSpPr>
                        <wps:spPr bwMode="auto">
                          <a:xfrm>
                            <a:off x="32067" y="39008"/>
                            <a:ext cx="2470" cy="984"/>
                          </a:xfrm>
                          <a:custGeom>
                            <a:avLst/>
                            <a:gdLst>
                              <a:gd name="T0" fmla="*/ 0 w 389"/>
                              <a:gd name="T1" fmla="*/ 205593 h 155"/>
                              <a:gd name="T2" fmla="*/ 1048321 w 389"/>
                              <a:gd name="T3" fmla="*/ 205593 h 155"/>
                              <a:gd name="T4" fmla="*/ 1048321 w 389"/>
                              <a:gd name="T5" fmla="*/ 415216 h 155"/>
                              <a:gd name="T6" fmla="*/ 0 w 389"/>
                              <a:gd name="T7" fmla="*/ 415216 h 155"/>
                              <a:gd name="T8" fmla="*/ 0 w 389"/>
                              <a:gd name="T9" fmla="*/ 205593 h 155"/>
                              <a:gd name="T10" fmla="*/ 947521 w 389"/>
                              <a:gd name="T11" fmla="*/ 0 h 155"/>
                              <a:gd name="T12" fmla="*/ 1568450 w 389"/>
                              <a:gd name="T13" fmla="*/ 310404 h 155"/>
                              <a:gd name="T14" fmla="*/ 947521 w 389"/>
                              <a:gd name="T15" fmla="*/ 624840 h 155"/>
                              <a:gd name="T16" fmla="*/ 947521 w 389"/>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89" h="155">
                                <a:moveTo>
                                  <a:pt x="0" y="51"/>
                                </a:moveTo>
                                <a:lnTo>
                                  <a:pt x="260" y="51"/>
                                </a:lnTo>
                                <a:lnTo>
                                  <a:pt x="260" y="103"/>
                                </a:lnTo>
                                <a:lnTo>
                                  <a:pt x="0" y="103"/>
                                </a:lnTo>
                                <a:lnTo>
                                  <a:pt x="0" y="51"/>
                                </a:lnTo>
                                <a:close/>
                                <a:moveTo>
                                  <a:pt x="235" y="0"/>
                                </a:moveTo>
                                <a:lnTo>
                                  <a:pt x="389" y="77"/>
                                </a:lnTo>
                                <a:lnTo>
                                  <a:pt x="235" y="155"/>
                                </a:lnTo>
                                <a:lnTo>
                                  <a:pt x="235"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8" name="Freeform 51"/>
                        <wps:cNvSpPr>
                          <a:spLocks noEditPoints="1"/>
                        </wps:cNvSpPr>
                        <wps:spPr bwMode="auto">
                          <a:xfrm>
                            <a:off x="39706" y="9296"/>
                            <a:ext cx="984" cy="2864"/>
                          </a:xfrm>
                          <a:custGeom>
                            <a:avLst/>
                            <a:gdLst>
                              <a:gd name="T0" fmla="*/ 419247 w 155"/>
                              <a:gd name="T1" fmla="*/ 0 h 451"/>
                              <a:gd name="T2" fmla="*/ 419247 w 155"/>
                              <a:gd name="T3" fmla="*/ 1298453 h 451"/>
                              <a:gd name="T4" fmla="*/ 209624 w 155"/>
                              <a:gd name="T5" fmla="*/ 1298453 h 451"/>
                              <a:gd name="T6" fmla="*/ 209624 w 155"/>
                              <a:gd name="T7" fmla="*/ 0 h 451"/>
                              <a:gd name="T8" fmla="*/ 419247 w 155"/>
                              <a:gd name="T9" fmla="*/ 0 h 451"/>
                              <a:gd name="T10" fmla="*/ 624840 w 155"/>
                              <a:gd name="T11" fmla="*/ 1193609 h 451"/>
                              <a:gd name="T12" fmla="*/ 314436 w 155"/>
                              <a:gd name="T13" fmla="*/ 1818640 h 451"/>
                              <a:gd name="T14" fmla="*/ 0 w 155"/>
                              <a:gd name="T15" fmla="*/ 1193609 h 451"/>
                              <a:gd name="T16" fmla="*/ 624840 w 155"/>
                              <a:gd name="T17" fmla="*/ 1193609 h 4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1">
                                <a:moveTo>
                                  <a:pt x="104" y="0"/>
                                </a:moveTo>
                                <a:lnTo>
                                  <a:pt x="104" y="322"/>
                                </a:lnTo>
                                <a:lnTo>
                                  <a:pt x="52" y="322"/>
                                </a:lnTo>
                                <a:lnTo>
                                  <a:pt x="52" y="0"/>
                                </a:lnTo>
                                <a:lnTo>
                                  <a:pt x="104" y="0"/>
                                </a:lnTo>
                                <a:close/>
                                <a:moveTo>
                                  <a:pt x="155" y="296"/>
                                </a:moveTo>
                                <a:lnTo>
                                  <a:pt x="78" y="451"/>
                                </a:lnTo>
                                <a:lnTo>
                                  <a:pt x="0" y="296"/>
                                </a:lnTo>
                                <a:lnTo>
                                  <a:pt x="155" y="296"/>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49" name="Freeform 52"/>
                        <wps:cNvSpPr>
                          <a:spLocks noEditPoints="1"/>
                        </wps:cNvSpPr>
                        <wps:spPr bwMode="auto">
                          <a:xfrm>
                            <a:off x="39598" y="16859"/>
                            <a:ext cx="984" cy="2857"/>
                          </a:xfrm>
                          <a:custGeom>
                            <a:avLst/>
                            <a:gdLst>
                              <a:gd name="T0" fmla="*/ 415216 w 155"/>
                              <a:gd name="T1" fmla="*/ 0 h 450"/>
                              <a:gd name="T2" fmla="*/ 415216 w 155"/>
                              <a:gd name="T3" fmla="*/ 1294126 h 450"/>
                              <a:gd name="T4" fmla="*/ 209624 w 155"/>
                              <a:gd name="T5" fmla="*/ 1294126 h 450"/>
                              <a:gd name="T6" fmla="*/ 209624 w 155"/>
                              <a:gd name="T7" fmla="*/ 0 h 450"/>
                              <a:gd name="T8" fmla="*/ 415216 w 155"/>
                              <a:gd name="T9" fmla="*/ 0 h 450"/>
                              <a:gd name="T10" fmla="*/ 624840 w 155"/>
                              <a:gd name="T11" fmla="*/ 1189306 h 450"/>
                              <a:gd name="T12" fmla="*/ 310404 w 155"/>
                              <a:gd name="T13" fmla="*/ 1814195 h 450"/>
                              <a:gd name="T14" fmla="*/ 0 w 155"/>
                              <a:gd name="T15" fmla="*/ 1189306 h 450"/>
                              <a:gd name="T16" fmla="*/ 624840 w 155"/>
                              <a:gd name="T17" fmla="*/ 1189306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0">
                                <a:moveTo>
                                  <a:pt x="103" y="0"/>
                                </a:moveTo>
                                <a:lnTo>
                                  <a:pt x="103" y="321"/>
                                </a:lnTo>
                                <a:lnTo>
                                  <a:pt x="52" y="321"/>
                                </a:lnTo>
                                <a:lnTo>
                                  <a:pt x="52" y="0"/>
                                </a:lnTo>
                                <a:lnTo>
                                  <a:pt x="103" y="0"/>
                                </a:lnTo>
                                <a:close/>
                                <a:moveTo>
                                  <a:pt x="155" y="295"/>
                                </a:moveTo>
                                <a:lnTo>
                                  <a:pt x="77" y="450"/>
                                </a:lnTo>
                                <a:lnTo>
                                  <a:pt x="0" y="295"/>
                                </a:lnTo>
                                <a:lnTo>
                                  <a:pt x="155" y="29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50" name="Freeform 53"/>
                        <wps:cNvSpPr>
                          <a:spLocks noEditPoints="1"/>
                        </wps:cNvSpPr>
                        <wps:spPr bwMode="auto">
                          <a:xfrm>
                            <a:off x="39592" y="25952"/>
                            <a:ext cx="984" cy="2857"/>
                          </a:xfrm>
                          <a:custGeom>
                            <a:avLst/>
                            <a:gdLst>
                              <a:gd name="T0" fmla="*/ 415216 w 155"/>
                              <a:gd name="T1" fmla="*/ 0 h 450"/>
                              <a:gd name="T2" fmla="*/ 415216 w 155"/>
                              <a:gd name="T3" fmla="*/ 1294126 h 450"/>
                              <a:gd name="T4" fmla="*/ 209624 w 155"/>
                              <a:gd name="T5" fmla="*/ 1294126 h 450"/>
                              <a:gd name="T6" fmla="*/ 209624 w 155"/>
                              <a:gd name="T7" fmla="*/ 0 h 450"/>
                              <a:gd name="T8" fmla="*/ 415216 w 155"/>
                              <a:gd name="T9" fmla="*/ 0 h 450"/>
                              <a:gd name="T10" fmla="*/ 624840 w 155"/>
                              <a:gd name="T11" fmla="*/ 1189306 h 450"/>
                              <a:gd name="T12" fmla="*/ 314436 w 155"/>
                              <a:gd name="T13" fmla="*/ 1814195 h 450"/>
                              <a:gd name="T14" fmla="*/ 0 w 155"/>
                              <a:gd name="T15" fmla="*/ 1189306 h 450"/>
                              <a:gd name="T16" fmla="*/ 624840 w 155"/>
                              <a:gd name="T17" fmla="*/ 1189306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0">
                                <a:moveTo>
                                  <a:pt x="103" y="0"/>
                                </a:moveTo>
                                <a:lnTo>
                                  <a:pt x="103" y="321"/>
                                </a:lnTo>
                                <a:lnTo>
                                  <a:pt x="52" y="321"/>
                                </a:lnTo>
                                <a:lnTo>
                                  <a:pt x="52" y="0"/>
                                </a:lnTo>
                                <a:lnTo>
                                  <a:pt x="103" y="0"/>
                                </a:lnTo>
                                <a:close/>
                                <a:moveTo>
                                  <a:pt x="155" y="295"/>
                                </a:moveTo>
                                <a:lnTo>
                                  <a:pt x="78" y="450"/>
                                </a:lnTo>
                                <a:lnTo>
                                  <a:pt x="0" y="295"/>
                                </a:lnTo>
                                <a:lnTo>
                                  <a:pt x="155" y="29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51" name="Line 54"/>
                        <wps:cNvCnPr>
                          <a:cxnSpLocks noChangeShapeType="1"/>
                        </wps:cNvCnPr>
                        <wps:spPr bwMode="auto">
                          <a:xfrm>
                            <a:off x="45675" y="14389"/>
                            <a:ext cx="1676" cy="0"/>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52" name="Freeform 55"/>
                        <wps:cNvSpPr>
                          <a:spLocks noEditPoints="1"/>
                        </wps:cNvSpPr>
                        <wps:spPr bwMode="auto">
                          <a:xfrm>
                            <a:off x="47313" y="24644"/>
                            <a:ext cx="3785" cy="984"/>
                          </a:xfrm>
                          <a:custGeom>
                            <a:avLst/>
                            <a:gdLst>
                              <a:gd name="T0" fmla="*/ 0 w 596"/>
                              <a:gd name="T1" fmla="*/ 205593 h 155"/>
                              <a:gd name="T2" fmla="*/ 1883260 w 596"/>
                              <a:gd name="T3" fmla="*/ 205593 h 155"/>
                              <a:gd name="T4" fmla="*/ 1883260 w 596"/>
                              <a:gd name="T5" fmla="*/ 415216 h 155"/>
                              <a:gd name="T6" fmla="*/ 0 w 596"/>
                              <a:gd name="T7" fmla="*/ 415216 h 155"/>
                              <a:gd name="T8" fmla="*/ 0 w 596"/>
                              <a:gd name="T9" fmla="*/ 205593 h 155"/>
                              <a:gd name="T10" fmla="*/ 1778410 w 596"/>
                              <a:gd name="T11" fmla="*/ 0 h 155"/>
                              <a:gd name="T12" fmla="*/ 2403475 w 596"/>
                              <a:gd name="T13" fmla="*/ 310404 h 155"/>
                              <a:gd name="T14" fmla="*/ 1778410 w 596"/>
                              <a:gd name="T15" fmla="*/ 624840 h 155"/>
                              <a:gd name="T16" fmla="*/ 1778410 w 596"/>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6" h="155">
                                <a:moveTo>
                                  <a:pt x="0" y="51"/>
                                </a:moveTo>
                                <a:lnTo>
                                  <a:pt x="467" y="51"/>
                                </a:lnTo>
                                <a:lnTo>
                                  <a:pt x="467" y="103"/>
                                </a:lnTo>
                                <a:lnTo>
                                  <a:pt x="0" y="103"/>
                                </a:lnTo>
                                <a:lnTo>
                                  <a:pt x="0" y="51"/>
                                </a:lnTo>
                                <a:close/>
                                <a:moveTo>
                                  <a:pt x="441" y="0"/>
                                </a:moveTo>
                                <a:lnTo>
                                  <a:pt x="596" y="77"/>
                                </a:lnTo>
                                <a:lnTo>
                                  <a:pt x="441" y="155"/>
                                </a:lnTo>
                                <a:lnTo>
                                  <a:pt x="441"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53" name="Freeform 56"/>
                        <wps:cNvSpPr>
                          <a:spLocks noEditPoints="1"/>
                        </wps:cNvSpPr>
                        <wps:spPr bwMode="auto">
                          <a:xfrm>
                            <a:off x="39522" y="55524"/>
                            <a:ext cx="984" cy="1829"/>
                          </a:xfrm>
                          <a:custGeom>
                            <a:avLst/>
                            <a:gdLst>
                              <a:gd name="T0" fmla="*/ 209624 w 155"/>
                              <a:gd name="T1" fmla="*/ 714717 h 468"/>
                              <a:gd name="T2" fmla="*/ 209624 w 155"/>
                              <a:gd name="T3" fmla="*/ 197004 h 468"/>
                              <a:gd name="T4" fmla="*/ 415216 w 155"/>
                              <a:gd name="T5" fmla="*/ 197004 h 468"/>
                              <a:gd name="T6" fmla="*/ 415216 w 155"/>
                              <a:gd name="T7" fmla="*/ 714717 h 468"/>
                              <a:gd name="T8" fmla="*/ 209624 w 155"/>
                              <a:gd name="T9" fmla="*/ 714717 h 468"/>
                              <a:gd name="T10" fmla="*/ 0 w 155"/>
                              <a:gd name="T11" fmla="*/ 236711 h 468"/>
                              <a:gd name="T12" fmla="*/ 314436 w 155"/>
                              <a:gd name="T13" fmla="*/ 0 h 468"/>
                              <a:gd name="T14" fmla="*/ 624840 w 155"/>
                              <a:gd name="T15" fmla="*/ 236711 h 468"/>
                              <a:gd name="T16" fmla="*/ 0 w 155"/>
                              <a:gd name="T17" fmla="*/ 236711 h 46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68">
                                <a:moveTo>
                                  <a:pt x="52" y="468"/>
                                </a:moveTo>
                                <a:lnTo>
                                  <a:pt x="52" y="129"/>
                                </a:lnTo>
                                <a:lnTo>
                                  <a:pt x="103" y="129"/>
                                </a:lnTo>
                                <a:lnTo>
                                  <a:pt x="103" y="468"/>
                                </a:lnTo>
                                <a:lnTo>
                                  <a:pt x="52" y="468"/>
                                </a:lnTo>
                                <a:close/>
                                <a:moveTo>
                                  <a:pt x="0" y="155"/>
                                </a:moveTo>
                                <a:lnTo>
                                  <a:pt x="78" y="0"/>
                                </a:lnTo>
                                <a:lnTo>
                                  <a:pt x="155" y="155"/>
                                </a:lnTo>
                                <a:lnTo>
                                  <a:pt x="0" y="15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54" name="Line 57"/>
                        <wps:cNvCnPr>
                          <a:cxnSpLocks noChangeShapeType="1"/>
                        </wps:cNvCnPr>
                        <wps:spPr bwMode="auto">
                          <a:xfrm>
                            <a:off x="4203" y="8115"/>
                            <a:ext cx="203" cy="48761"/>
                          </a:xfrm>
                          <a:prstGeom prst="line">
                            <a:avLst/>
                          </a:prstGeom>
                          <a:noFill/>
                          <a:ln w="33020">
                            <a:solidFill>
                              <a:srgbClr val="5B9BD5"/>
                            </a:solidFill>
                            <a:round/>
                            <a:headEnd/>
                            <a:tailEnd/>
                          </a:ln>
                          <a:extLst>
                            <a:ext uri="{909E8E84-426E-40DD-AFC4-6F175D3DCCD1}">
                              <a14:hiddenFill xmlns:a14="http://schemas.microsoft.com/office/drawing/2010/main">
                                <a:noFill/>
                              </a14:hiddenFill>
                            </a:ext>
                          </a:extLst>
                        </wps:spPr>
                        <wps:bodyPr/>
                      </wps:wsp>
                      <wpg:grpSp>
                        <wpg:cNvPr id="55" name="Group 58"/>
                        <wpg:cNvGrpSpPr>
                          <a:grpSpLocks/>
                        </wpg:cNvGrpSpPr>
                        <wpg:grpSpPr bwMode="auto">
                          <a:xfrm>
                            <a:off x="23463" y="3467"/>
                            <a:ext cx="7867" cy="4648"/>
                            <a:chOff x="4968" y="5929"/>
                            <a:chExt cx="1239" cy="732"/>
                          </a:xfrm>
                        </wpg:grpSpPr>
                        <wps:wsp>
                          <wps:cNvPr id="56" name="Freeform 59"/>
                          <wps:cNvSpPr>
                            <a:spLocks/>
                          </wps:cNvSpPr>
                          <wps:spPr bwMode="auto">
                            <a:xfrm>
                              <a:off x="4968" y="5929"/>
                              <a:ext cx="1239" cy="732"/>
                            </a:xfrm>
                            <a:custGeom>
                              <a:avLst/>
                              <a:gdLst>
                                <a:gd name="T0" fmla="*/ 620 w 1239"/>
                                <a:gd name="T1" fmla="*/ 0 h 732"/>
                                <a:gd name="T2" fmla="*/ 0 w 1239"/>
                                <a:gd name="T3" fmla="*/ 366 h 732"/>
                                <a:gd name="T4" fmla="*/ 620 w 1239"/>
                                <a:gd name="T5" fmla="*/ 732 h 732"/>
                                <a:gd name="T6" fmla="*/ 1239 w 1239"/>
                                <a:gd name="T7" fmla="*/ 366 h 732"/>
                                <a:gd name="T8" fmla="*/ 620 w 1239"/>
                                <a:gd name="T9" fmla="*/ 0 h 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39" h="732">
                                  <a:moveTo>
                                    <a:pt x="620" y="0"/>
                                  </a:moveTo>
                                  <a:lnTo>
                                    <a:pt x="0" y="366"/>
                                  </a:lnTo>
                                  <a:lnTo>
                                    <a:pt x="620" y="732"/>
                                  </a:lnTo>
                                  <a:lnTo>
                                    <a:pt x="1239" y="366"/>
                                  </a:lnTo>
                                  <a:lnTo>
                                    <a:pt x="6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4968" y="5929"/>
                              <a:ext cx="1239" cy="732"/>
                            </a:xfrm>
                            <a:custGeom>
                              <a:avLst/>
                              <a:gdLst>
                                <a:gd name="T0" fmla="*/ 620 w 1239"/>
                                <a:gd name="T1" fmla="*/ 0 h 732"/>
                                <a:gd name="T2" fmla="*/ 0 w 1239"/>
                                <a:gd name="T3" fmla="*/ 366 h 732"/>
                                <a:gd name="T4" fmla="*/ 620 w 1239"/>
                                <a:gd name="T5" fmla="*/ 732 h 732"/>
                                <a:gd name="T6" fmla="*/ 1239 w 1239"/>
                                <a:gd name="T7" fmla="*/ 366 h 732"/>
                                <a:gd name="T8" fmla="*/ 620 w 1239"/>
                                <a:gd name="T9" fmla="*/ 0 h 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39" h="732">
                                  <a:moveTo>
                                    <a:pt x="620" y="0"/>
                                  </a:moveTo>
                                  <a:lnTo>
                                    <a:pt x="0" y="366"/>
                                  </a:lnTo>
                                  <a:lnTo>
                                    <a:pt x="620" y="732"/>
                                  </a:lnTo>
                                  <a:lnTo>
                                    <a:pt x="1239" y="366"/>
                                  </a:lnTo>
                                  <a:lnTo>
                                    <a:pt x="620" y="0"/>
                                  </a:lnTo>
                                  <a:close/>
                                </a:path>
                              </a:pathLst>
                            </a:custGeom>
                            <a:noFill/>
                            <a:ln w="11430" cap="rnd">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Rectangle 61"/>
                        <wps:cNvSpPr>
                          <a:spLocks noChangeArrowheads="1"/>
                        </wps:cNvSpPr>
                        <wps:spPr bwMode="auto">
                          <a:xfrm>
                            <a:off x="26771" y="4851"/>
                            <a:ext cx="1359"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4CF4" w14:textId="77777777" w:rsidR="008323D7" w:rsidRDefault="008323D7" w:rsidP="003869A6">
                              <w:r>
                                <w:rPr>
                                  <w:rFonts w:ascii="Calibri" w:hAnsi="Calibri" w:cs="Calibri"/>
                                  <w:color w:val="000000"/>
                                  <w:szCs w:val="20"/>
                                  <w:lang w:val="en-US"/>
                                </w:rPr>
                                <w:t>Tri</w:t>
                              </w:r>
                            </w:p>
                          </w:txbxContent>
                        </wps:txbx>
                        <wps:bodyPr rot="0" vert="horz" wrap="square" lIns="0" tIns="0" rIns="0" bIns="0" anchor="t" anchorCtr="0" upright="1">
                          <a:noAutofit/>
                        </wps:bodyPr>
                      </wps:wsp>
                      <wps:wsp>
                        <wps:cNvPr id="59" name="Rectangle 62"/>
                        <wps:cNvSpPr>
                          <a:spLocks noChangeArrowheads="1"/>
                        </wps:cNvSpPr>
                        <wps:spPr bwMode="auto">
                          <a:xfrm>
                            <a:off x="28054" y="4851"/>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1206"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60" name="Group 63"/>
                        <wpg:cNvGrpSpPr>
                          <a:grpSpLocks/>
                        </wpg:cNvGrpSpPr>
                        <wpg:grpSpPr bwMode="auto">
                          <a:xfrm>
                            <a:off x="12211" y="2476"/>
                            <a:ext cx="7797" cy="7531"/>
                            <a:chOff x="3196" y="5773"/>
                            <a:chExt cx="1228" cy="1186"/>
                          </a:xfrm>
                        </wpg:grpSpPr>
                        <wps:wsp>
                          <wps:cNvPr id="61" name="Freeform 64"/>
                          <wps:cNvSpPr>
                            <a:spLocks/>
                          </wps:cNvSpPr>
                          <wps:spPr bwMode="auto">
                            <a:xfrm>
                              <a:off x="3196" y="5774"/>
                              <a:ext cx="1228" cy="1185"/>
                            </a:xfrm>
                            <a:custGeom>
                              <a:avLst/>
                              <a:gdLst>
                                <a:gd name="T0" fmla="*/ 26 w 9513"/>
                                <a:gd name="T1" fmla="*/ 0 h 9187"/>
                                <a:gd name="T2" fmla="*/ 0 w 9513"/>
                                <a:gd name="T3" fmla="*/ 25 h 9187"/>
                                <a:gd name="T4" fmla="*/ 0 w 9513"/>
                                <a:gd name="T5" fmla="*/ 127 h 9187"/>
                                <a:gd name="T6" fmla="*/ 26 w 9513"/>
                                <a:gd name="T7" fmla="*/ 153 h 9187"/>
                                <a:gd name="T8" fmla="*/ 133 w 9513"/>
                                <a:gd name="T9" fmla="*/ 153 h 9187"/>
                                <a:gd name="T10" fmla="*/ 159 w 9513"/>
                                <a:gd name="T11" fmla="*/ 127 h 9187"/>
                                <a:gd name="T12" fmla="*/ 159 w 9513"/>
                                <a:gd name="T13" fmla="*/ 25 h 9187"/>
                                <a:gd name="T14" fmla="*/ 133 w 9513"/>
                                <a:gd name="T15" fmla="*/ 0 h 9187"/>
                                <a:gd name="T16" fmla="*/ 26 w 9513"/>
                                <a:gd name="T17" fmla="*/ 0 h 918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513" h="9187">
                                  <a:moveTo>
                                    <a:pt x="1531" y="0"/>
                                  </a:moveTo>
                                  <a:cubicBezTo>
                                    <a:pt x="686" y="0"/>
                                    <a:pt x="0" y="686"/>
                                    <a:pt x="0" y="1531"/>
                                  </a:cubicBezTo>
                                  <a:lnTo>
                                    <a:pt x="0" y="7656"/>
                                  </a:lnTo>
                                  <a:cubicBezTo>
                                    <a:pt x="0" y="8501"/>
                                    <a:pt x="686" y="9187"/>
                                    <a:pt x="1531" y="9187"/>
                                  </a:cubicBezTo>
                                  <a:lnTo>
                                    <a:pt x="7982" y="9187"/>
                                  </a:lnTo>
                                  <a:cubicBezTo>
                                    <a:pt x="8828" y="9187"/>
                                    <a:pt x="9513" y="8501"/>
                                    <a:pt x="9513" y="7656"/>
                                  </a:cubicBezTo>
                                  <a:lnTo>
                                    <a:pt x="9513" y="1531"/>
                                  </a:lnTo>
                                  <a:cubicBezTo>
                                    <a:pt x="9513" y="686"/>
                                    <a:pt x="8828" y="0"/>
                                    <a:pt x="7982" y="0"/>
                                  </a:cubicBezTo>
                                  <a:lnTo>
                                    <a:pt x="1531" y="0"/>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2" name="Freeform 65"/>
                          <wps:cNvSpPr>
                            <a:spLocks/>
                          </wps:cNvSpPr>
                          <wps:spPr bwMode="auto">
                            <a:xfrm>
                              <a:off x="3196" y="5773"/>
                              <a:ext cx="1228" cy="1186"/>
                            </a:xfrm>
                            <a:custGeom>
                              <a:avLst/>
                              <a:gdLst>
                                <a:gd name="T0" fmla="*/ 26 w 9513"/>
                                <a:gd name="T1" fmla="*/ 0 h 9187"/>
                                <a:gd name="T2" fmla="*/ 0 w 9513"/>
                                <a:gd name="T3" fmla="*/ 26 h 9187"/>
                                <a:gd name="T4" fmla="*/ 0 w 9513"/>
                                <a:gd name="T5" fmla="*/ 128 h 9187"/>
                                <a:gd name="T6" fmla="*/ 26 w 9513"/>
                                <a:gd name="T7" fmla="*/ 153 h 9187"/>
                                <a:gd name="T8" fmla="*/ 133 w 9513"/>
                                <a:gd name="T9" fmla="*/ 153 h 9187"/>
                                <a:gd name="T10" fmla="*/ 159 w 9513"/>
                                <a:gd name="T11" fmla="*/ 128 h 9187"/>
                                <a:gd name="T12" fmla="*/ 159 w 9513"/>
                                <a:gd name="T13" fmla="*/ 26 h 9187"/>
                                <a:gd name="T14" fmla="*/ 133 w 9513"/>
                                <a:gd name="T15" fmla="*/ 0 h 9187"/>
                                <a:gd name="T16" fmla="*/ 26 w 9513"/>
                                <a:gd name="T17" fmla="*/ 0 h 918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513" h="9187">
                                  <a:moveTo>
                                    <a:pt x="1531" y="0"/>
                                  </a:moveTo>
                                  <a:cubicBezTo>
                                    <a:pt x="686" y="0"/>
                                    <a:pt x="0" y="686"/>
                                    <a:pt x="0" y="1531"/>
                                  </a:cubicBezTo>
                                  <a:lnTo>
                                    <a:pt x="0" y="7656"/>
                                  </a:lnTo>
                                  <a:cubicBezTo>
                                    <a:pt x="0" y="8501"/>
                                    <a:pt x="686" y="9187"/>
                                    <a:pt x="1531" y="9187"/>
                                  </a:cubicBezTo>
                                  <a:lnTo>
                                    <a:pt x="7982" y="9187"/>
                                  </a:lnTo>
                                  <a:cubicBezTo>
                                    <a:pt x="8828" y="9187"/>
                                    <a:pt x="9513" y="8501"/>
                                    <a:pt x="9513" y="7656"/>
                                  </a:cubicBezTo>
                                  <a:lnTo>
                                    <a:pt x="9513" y="1531"/>
                                  </a:lnTo>
                                  <a:cubicBezTo>
                                    <a:pt x="9513" y="686"/>
                                    <a:pt x="8828" y="0"/>
                                    <a:pt x="7982" y="0"/>
                                  </a:cubicBezTo>
                                  <a:lnTo>
                                    <a:pt x="1531" y="0"/>
                                  </a:lnTo>
                                  <a:close/>
                                </a:path>
                              </a:pathLst>
                            </a:custGeom>
                            <a:noFill/>
                            <a:ln w="11430" cap="rnd">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 name="Rectangle 66"/>
                        <wps:cNvSpPr>
                          <a:spLocks noChangeArrowheads="1"/>
                        </wps:cNvSpPr>
                        <wps:spPr bwMode="auto">
                          <a:xfrm>
                            <a:off x="13417" y="4013"/>
                            <a:ext cx="4216" cy="3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5681" w14:textId="77777777" w:rsidR="008323D7" w:rsidRPr="001E0202" w:rsidRDefault="008323D7" w:rsidP="003869A6">
                              <w:r w:rsidRPr="001E0202">
                                <w:rPr>
                                  <w:rFonts w:ascii="Calibri" w:hAnsi="Calibri" w:cs="Calibri"/>
                                  <w:color w:val="000000"/>
                                  <w:sz w:val="18"/>
                                  <w:szCs w:val="18"/>
                                </w:rPr>
                                <w:t>Dépôt</w:t>
                              </w:r>
                            </w:p>
                          </w:txbxContent>
                        </wps:txbx>
                        <wps:bodyPr rot="0" vert="horz" wrap="square" lIns="0" tIns="0" rIns="0" bIns="0" anchor="t" anchorCtr="0" upright="1">
                          <a:noAutofit/>
                        </wps:bodyPr>
                      </wps:wsp>
                      <wps:wsp>
                        <wps:cNvPr id="64" name="Rectangle 67"/>
                        <wps:cNvSpPr>
                          <a:spLocks noChangeArrowheads="1"/>
                        </wps:cNvSpPr>
                        <wps:spPr bwMode="auto">
                          <a:xfrm>
                            <a:off x="17208" y="4248"/>
                            <a:ext cx="26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5DF8" w14:textId="77777777" w:rsidR="008323D7" w:rsidRDefault="008323D7" w:rsidP="003869A6">
                              <w:r>
                                <w:rPr>
                                  <w:rFonts w:ascii="Calibri" w:hAnsi="Calibri" w:cs="Calibri"/>
                                  <w:color w:val="000000"/>
                                  <w:sz w:val="18"/>
                                  <w:szCs w:val="18"/>
                                  <w:lang w:val="en-US"/>
                                </w:rPr>
                                <w:t xml:space="preserve"> </w:t>
                              </w:r>
                            </w:p>
                          </w:txbxContent>
                        </wps:txbx>
                        <wps:bodyPr rot="0" vert="horz" wrap="none" lIns="0" tIns="0" rIns="0" bIns="0" anchor="t" anchorCtr="0" upright="1">
                          <a:noAutofit/>
                        </wps:bodyPr>
                      </wps:wsp>
                      <wps:wsp>
                        <wps:cNvPr id="65" name="Rectangle 68"/>
                        <wps:cNvSpPr>
                          <a:spLocks noChangeArrowheads="1"/>
                        </wps:cNvSpPr>
                        <wps:spPr bwMode="auto">
                          <a:xfrm>
                            <a:off x="17462" y="4248"/>
                            <a:ext cx="31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72DC" w14:textId="77777777" w:rsidR="008323D7" w:rsidRDefault="008323D7" w:rsidP="003869A6">
                              <w:r>
                                <w:rPr>
                                  <w:rFonts w:ascii="Calibri" w:hAnsi="Calibri" w:cs="Calibri"/>
                                  <w:color w:val="000000"/>
                                  <w:sz w:val="18"/>
                                  <w:szCs w:val="18"/>
                                  <w:lang w:val="en-US"/>
                                </w:rPr>
                                <w:t>:</w:t>
                              </w:r>
                            </w:p>
                          </w:txbxContent>
                        </wps:txbx>
                        <wps:bodyPr rot="0" vert="horz" wrap="square" lIns="0" tIns="0" rIns="0" bIns="0" anchor="t" anchorCtr="0" upright="1">
                          <a:noAutofit/>
                        </wps:bodyPr>
                      </wps:wsp>
                      <wps:wsp>
                        <wps:cNvPr id="66" name="Rectangle 69"/>
                        <wps:cNvSpPr>
                          <a:spLocks noChangeArrowheads="1"/>
                        </wps:cNvSpPr>
                        <wps:spPr bwMode="auto">
                          <a:xfrm>
                            <a:off x="17760" y="4248"/>
                            <a:ext cx="26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2685" w14:textId="77777777" w:rsidR="008323D7" w:rsidRDefault="008323D7" w:rsidP="003869A6">
                              <w:r>
                                <w:rPr>
                                  <w:rFonts w:ascii="Calibri" w:hAnsi="Calibri" w:cs="Calibri"/>
                                  <w:color w:val="000000"/>
                                  <w:sz w:val="18"/>
                                  <w:szCs w:val="18"/>
                                  <w:lang w:val="en-US"/>
                                </w:rPr>
                                <w:t xml:space="preserve"> </w:t>
                              </w:r>
                            </w:p>
                          </w:txbxContent>
                        </wps:txbx>
                        <wps:bodyPr rot="0" vert="horz" wrap="square" lIns="0" tIns="0" rIns="0" bIns="0" anchor="t" anchorCtr="0" upright="1">
                          <a:noAutofit/>
                        </wps:bodyPr>
                      </wps:wsp>
                      <wps:wsp>
                        <wps:cNvPr id="67" name="Rectangle 70"/>
                        <wps:cNvSpPr>
                          <a:spLocks noChangeArrowheads="1"/>
                        </wps:cNvSpPr>
                        <wps:spPr bwMode="auto">
                          <a:xfrm>
                            <a:off x="13366" y="5588"/>
                            <a:ext cx="4344"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B7D8" w14:textId="77777777" w:rsidR="008323D7" w:rsidRPr="001E0202" w:rsidRDefault="008323D7" w:rsidP="003869A6">
                              <w:r w:rsidRPr="001E0202">
                                <w:rPr>
                                  <w:rFonts w:ascii="Calibri" w:hAnsi="Calibri" w:cs="Calibri"/>
                                  <w:color w:val="000000"/>
                                  <w:sz w:val="18"/>
                                  <w:szCs w:val="18"/>
                                </w:rPr>
                                <w:t>Doléance</w:t>
                              </w:r>
                            </w:p>
                          </w:txbxContent>
                        </wps:txbx>
                        <wps:bodyPr rot="0" vert="horz" wrap="square" lIns="0" tIns="0" rIns="0" bIns="0" anchor="t" anchorCtr="0" upright="1">
                          <a:noAutofit/>
                        </wps:bodyPr>
                      </wps:wsp>
                      <wps:wsp>
                        <wps:cNvPr id="68" name="Rectangle 71"/>
                        <wps:cNvSpPr>
                          <a:spLocks noChangeArrowheads="1"/>
                        </wps:cNvSpPr>
                        <wps:spPr bwMode="auto">
                          <a:xfrm>
                            <a:off x="17513" y="5588"/>
                            <a:ext cx="26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D8917" w14:textId="77777777" w:rsidR="008323D7" w:rsidRDefault="008323D7" w:rsidP="003869A6">
                              <w:r>
                                <w:rPr>
                                  <w:rFonts w:ascii="Calibri" w:hAnsi="Calibri" w:cs="Calibri"/>
                                  <w:color w:val="000000"/>
                                  <w:sz w:val="18"/>
                                  <w:szCs w:val="18"/>
                                  <w:lang w:val="en-US"/>
                                </w:rPr>
                                <w:t xml:space="preserve"> </w:t>
                              </w:r>
                            </w:p>
                          </w:txbxContent>
                        </wps:txbx>
                        <wps:bodyPr rot="0" vert="horz" wrap="square" lIns="0" tIns="0" rIns="0" bIns="0" anchor="t" anchorCtr="0" upright="1">
                          <a:noAutofit/>
                        </wps:bodyPr>
                      </wps:wsp>
                      <wps:wsp>
                        <wps:cNvPr id="69" name="Rectangle 72"/>
                        <wps:cNvSpPr>
                          <a:spLocks noChangeArrowheads="1"/>
                        </wps:cNvSpPr>
                        <wps:spPr bwMode="auto">
                          <a:xfrm>
                            <a:off x="13366" y="6921"/>
                            <a:ext cx="322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302A" w14:textId="77777777" w:rsidR="008323D7" w:rsidRPr="001E0202" w:rsidRDefault="008323D7" w:rsidP="003869A6">
                              <w:r w:rsidRPr="001E0202">
                                <w:rPr>
                                  <w:rFonts w:ascii="Calibri" w:hAnsi="Calibri" w:cs="Calibri"/>
                                  <w:color w:val="000000"/>
                                  <w:sz w:val="18"/>
                                  <w:szCs w:val="18"/>
                                </w:rPr>
                                <w:t>Plainte</w:t>
                              </w:r>
                            </w:p>
                          </w:txbxContent>
                        </wps:txbx>
                        <wps:bodyPr rot="0" vert="horz" wrap="square" lIns="0" tIns="0" rIns="0" bIns="0" anchor="t" anchorCtr="0" upright="1">
                          <a:noAutofit/>
                        </wps:bodyPr>
                      </wps:wsp>
                      <wps:wsp>
                        <wps:cNvPr id="70" name="Rectangle 73"/>
                        <wps:cNvSpPr>
                          <a:spLocks noChangeArrowheads="1"/>
                        </wps:cNvSpPr>
                        <wps:spPr bwMode="auto">
                          <a:xfrm>
                            <a:off x="16440" y="6921"/>
                            <a:ext cx="26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572" w14:textId="77777777" w:rsidR="008323D7" w:rsidRDefault="008323D7" w:rsidP="003869A6">
                              <w:r>
                                <w:rPr>
                                  <w:rFonts w:ascii="Calibri" w:hAnsi="Calibri" w:cs="Calibri"/>
                                  <w:color w:val="000000"/>
                                  <w:sz w:val="18"/>
                                  <w:szCs w:val="18"/>
                                  <w:lang w:val="en-US"/>
                                </w:rPr>
                                <w:t xml:space="preserve"> </w:t>
                              </w:r>
                            </w:p>
                          </w:txbxContent>
                        </wps:txbx>
                        <wps:bodyPr rot="0" vert="horz" wrap="none" lIns="0" tIns="0" rIns="0" bIns="0" anchor="t" anchorCtr="0" upright="1">
                          <a:noAutofit/>
                        </wps:bodyPr>
                      </wps:wsp>
                      <wpg:grpSp>
                        <wpg:cNvPr id="71" name="Group 74"/>
                        <wpg:cNvGrpSpPr>
                          <a:grpSpLocks/>
                        </wpg:cNvGrpSpPr>
                        <wpg:grpSpPr bwMode="auto">
                          <a:xfrm>
                            <a:off x="0" y="3422"/>
                            <a:ext cx="8674" cy="4648"/>
                            <a:chOff x="1273" y="5922"/>
                            <a:chExt cx="1366" cy="732"/>
                          </a:xfrm>
                        </wpg:grpSpPr>
                        <wps:wsp>
                          <wps:cNvPr id="72" name="Freeform 75"/>
                          <wps:cNvSpPr>
                            <a:spLocks/>
                          </wps:cNvSpPr>
                          <wps:spPr bwMode="auto">
                            <a:xfrm>
                              <a:off x="1273" y="5922"/>
                              <a:ext cx="1366" cy="732"/>
                            </a:xfrm>
                            <a:custGeom>
                              <a:avLst/>
                              <a:gdLst>
                                <a:gd name="T0" fmla="*/ 183 w 1366"/>
                                <a:gd name="T1" fmla="*/ 0 h 732"/>
                                <a:gd name="T2" fmla="*/ 0 w 1366"/>
                                <a:gd name="T3" fmla="*/ 366 h 732"/>
                                <a:gd name="T4" fmla="*/ 183 w 1366"/>
                                <a:gd name="T5" fmla="*/ 732 h 732"/>
                                <a:gd name="T6" fmla="*/ 1183 w 1366"/>
                                <a:gd name="T7" fmla="*/ 732 h 732"/>
                                <a:gd name="T8" fmla="*/ 1366 w 1366"/>
                                <a:gd name="T9" fmla="*/ 366 h 732"/>
                                <a:gd name="T10" fmla="*/ 1183 w 1366"/>
                                <a:gd name="T11" fmla="*/ 0 h 732"/>
                                <a:gd name="T12" fmla="*/ 183 w 1366"/>
                                <a:gd name="T13" fmla="*/ 0 h 7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6" h="732">
                                  <a:moveTo>
                                    <a:pt x="183" y="0"/>
                                  </a:moveTo>
                                  <a:lnTo>
                                    <a:pt x="0" y="366"/>
                                  </a:lnTo>
                                  <a:lnTo>
                                    <a:pt x="183" y="732"/>
                                  </a:lnTo>
                                  <a:lnTo>
                                    <a:pt x="1183" y="732"/>
                                  </a:lnTo>
                                  <a:lnTo>
                                    <a:pt x="1366" y="366"/>
                                  </a:lnTo>
                                  <a:lnTo>
                                    <a:pt x="1183" y="0"/>
                                  </a:lnTo>
                                  <a:lnTo>
                                    <a:pt x="183"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1273" y="5922"/>
                              <a:ext cx="1366" cy="732"/>
                            </a:xfrm>
                            <a:custGeom>
                              <a:avLst/>
                              <a:gdLst>
                                <a:gd name="T0" fmla="*/ 183 w 1366"/>
                                <a:gd name="T1" fmla="*/ 0 h 732"/>
                                <a:gd name="T2" fmla="*/ 0 w 1366"/>
                                <a:gd name="T3" fmla="*/ 366 h 732"/>
                                <a:gd name="T4" fmla="*/ 183 w 1366"/>
                                <a:gd name="T5" fmla="*/ 732 h 732"/>
                                <a:gd name="T6" fmla="*/ 1183 w 1366"/>
                                <a:gd name="T7" fmla="*/ 732 h 732"/>
                                <a:gd name="T8" fmla="*/ 1366 w 1366"/>
                                <a:gd name="T9" fmla="*/ 366 h 732"/>
                                <a:gd name="T10" fmla="*/ 1183 w 1366"/>
                                <a:gd name="T11" fmla="*/ 0 h 732"/>
                                <a:gd name="T12" fmla="*/ 183 w 1366"/>
                                <a:gd name="T13" fmla="*/ 0 h 7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6" h="732">
                                  <a:moveTo>
                                    <a:pt x="183" y="0"/>
                                  </a:moveTo>
                                  <a:lnTo>
                                    <a:pt x="0" y="366"/>
                                  </a:lnTo>
                                  <a:lnTo>
                                    <a:pt x="183" y="732"/>
                                  </a:lnTo>
                                  <a:lnTo>
                                    <a:pt x="1183" y="732"/>
                                  </a:lnTo>
                                  <a:lnTo>
                                    <a:pt x="1366" y="366"/>
                                  </a:lnTo>
                                  <a:lnTo>
                                    <a:pt x="1183" y="0"/>
                                  </a:lnTo>
                                  <a:lnTo>
                                    <a:pt x="183" y="0"/>
                                  </a:lnTo>
                                  <a:close/>
                                </a:path>
                              </a:pathLst>
                            </a:custGeom>
                            <a:noFill/>
                            <a:ln w="11430" cap="rnd">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 name="Rectangle 77"/>
                        <wps:cNvSpPr>
                          <a:spLocks noChangeArrowheads="1"/>
                        </wps:cNvSpPr>
                        <wps:spPr bwMode="auto">
                          <a:xfrm>
                            <a:off x="2076" y="4349"/>
                            <a:ext cx="482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F4F2" w14:textId="77777777" w:rsidR="008323D7" w:rsidRDefault="008323D7" w:rsidP="003869A6">
                              <w:r w:rsidRPr="001E0202">
                                <w:rPr>
                                  <w:rFonts w:ascii="Calibri" w:hAnsi="Calibri" w:cs="Calibri"/>
                                  <w:color w:val="000000"/>
                                  <w:szCs w:val="20"/>
                                </w:rPr>
                                <w:t>Plaignant</w:t>
                              </w:r>
                            </w:p>
                          </w:txbxContent>
                        </wps:txbx>
                        <wps:bodyPr rot="0" vert="horz" wrap="square" lIns="0" tIns="0" rIns="0" bIns="0" anchor="t" anchorCtr="0" upright="1">
                          <a:noAutofit/>
                        </wps:bodyPr>
                      </wps:wsp>
                      <wps:wsp>
                        <wps:cNvPr id="75" name="Rectangle 78"/>
                        <wps:cNvSpPr>
                          <a:spLocks noChangeArrowheads="1"/>
                        </wps:cNvSpPr>
                        <wps:spPr bwMode="auto">
                          <a:xfrm>
                            <a:off x="6629" y="4349"/>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2123"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76" name="Group 79"/>
                        <wpg:cNvGrpSpPr>
                          <a:grpSpLocks/>
                        </wpg:cNvGrpSpPr>
                        <wpg:grpSpPr bwMode="auto">
                          <a:xfrm>
                            <a:off x="34664" y="3155"/>
                            <a:ext cx="10738" cy="6052"/>
                            <a:chOff x="6732" y="5880"/>
                            <a:chExt cx="1691" cy="953"/>
                          </a:xfrm>
                        </wpg:grpSpPr>
                        <wps:wsp>
                          <wps:cNvPr id="77" name="Rectangle 80"/>
                          <wps:cNvSpPr>
                            <a:spLocks noChangeArrowheads="1"/>
                          </wps:cNvSpPr>
                          <wps:spPr bwMode="auto">
                            <a:xfrm>
                              <a:off x="6732" y="5880"/>
                              <a:ext cx="1691" cy="77"/>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1"/>
                          <wps:cNvSpPr>
                            <a:spLocks noChangeArrowheads="1"/>
                          </wps:cNvSpPr>
                          <wps:spPr bwMode="auto">
                            <a:xfrm>
                              <a:off x="6732" y="5957"/>
                              <a:ext cx="1691" cy="5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2"/>
                          <wps:cNvSpPr>
                            <a:spLocks noChangeArrowheads="1"/>
                          </wps:cNvSpPr>
                          <wps:spPr bwMode="auto">
                            <a:xfrm>
                              <a:off x="6732" y="6015"/>
                              <a:ext cx="1691" cy="74"/>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3"/>
                          <wps:cNvSpPr>
                            <a:spLocks noChangeArrowheads="1"/>
                          </wps:cNvSpPr>
                          <wps:spPr bwMode="auto">
                            <a:xfrm>
                              <a:off x="6732" y="6089"/>
                              <a:ext cx="1691" cy="74"/>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4"/>
                          <wps:cNvSpPr>
                            <a:spLocks noChangeArrowheads="1"/>
                          </wps:cNvSpPr>
                          <wps:spPr bwMode="auto">
                            <a:xfrm>
                              <a:off x="6732" y="6163"/>
                              <a:ext cx="1691" cy="60"/>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5"/>
                          <wps:cNvSpPr>
                            <a:spLocks noChangeArrowheads="1"/>
                          </wps:cNvSpPr>
                          <wps:spPr bwMode="auto">
                            <a:xfrm>
                              <a:off x="6732" y="6223"/>
                              <a:ext cx="1691" cy="89"/>
                            </a:xfrm>
                            <a:prstGeom prst="rect">
                              <a:avLst/>
                            </a:prstGeom>
                            <a:solidFill>
                              <a:srgbClr val="919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6"/>
                          <wps:cNvSpPr>
                            <a:spLocks noChangeArrowheads="1"/>
                          </wps:cNvSpPr>
                          <wps:spPr bwMode="auto">
                            <a:xfrm>
                              <a:off x="6732" y="6312"/>
                              <a:ext cx="1691" cy="60"/>
                            </a:xfrm>
                            <a:prstGeom prst="rect">
                              <a:avLst/>
                            </a:prstGeom>
                            <a:solidFill>
                              <a:srgbClr val="8F8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7"/>
                          <wps:cNvSpPr>
                            <a:spLocks noChangeArrowheads="1"/>
                          </wps:cNvSpPr>
                          <wps:spPr bwMode="auto">
                            <a:xfrm>
                              <a:off x="6732" y="6372"/>
                              <a:ext cx="1691" cy="54"/>
                            </a:xfrm>
                            <a:prstGeom prst="rect">
                              <a:avLst/>
                            </a:prstGeom>
                            <a:solidFill>
                              <a:srgbClr val="8D8D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6732" y="6426"/>
                              <a:ext cx="1691" cy="39"/>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9"/>
                          <wps:cNvSpPr>
                            <a:spLocks noChangeArrowheads="1"/>
                          </wps:cNvSpPr>
                          <wps:spPr bwMode="auto">
                            <a:xfrm>
                              <a:off x="6732" y="6465"/>
                              <a:ext cx="1691" cy="56"/>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0"/>
                          <wps:cNvSpPr>
                            <a:spLocks noChangeArrowheads="1"/>
                          </wps:cNvSpPr>
                          <wps:spPr bwMode="auto">
                            <a:xfrm>
                              <a:off x="6732" y="6521"/>
                              <a:ext cx="1691" cy="43"/>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1"/>
                          <wps:cNvSpPr>
                            <a:spLocks noChangeArrowheads="1"/>
                          </wps:cNvSpPr>
                          <wps:spPr bwMode="auto">
                            <a:xfrm>
                              <a:off x="6732" y="6564"/>
                              <a:ext cx="1691" cy="3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2"/>
                          <wps:cNvSpPr>
                            <a:spLocks noChangeArrowheads="1"/>
                          </wps:cNvSpPr>
                          <wps:spPr bwMode="auto">
                            <a:xfrm>
                              <a:off x="6732" y="6603"/>
                              <a:ext cx="1691" cy="40"/>
                            </a:xfrm>
                            <a:prstGeom prst="rect">
                              <a:avLst/>
                            </a:prstGeom>
                            <a:solidFill>
                              <a:srgbClr val="838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3"/>
                          <wps:cNvSpPr>
                            <a:spLocks noChangeArrowheads="1"/>
                          </wps:cNvSpPr>
                          <wps:spPr bwMode="auto">
                            <a:xfrm>
                              <a:off x="6732" y="6643"/>
                              <a:ext cx="1691" cy="55"/>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4"/>
                          <wps:cNvSpPr>
                            <a:spLocks noChangeArrowheads="1"/>
                          </wps:cNvSpPr>
                          <wps:spPr bwMode="auto">
                            <a:xfrm>
                              <a:off x="6732" y="6698"/>
                              <a:ext cx="1691" cy="44"/>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5"/>
                          <wps:cNvSpPr>
                            <a:spLocks noChangeArrowheads="1"/>
                          </wps:cNvSpPr>
                          <wps:spPr bwMode="auto">
                            <a:xfrm>
                              <a:off x="6732" y="6742"/>
                              <a:ext cx="1691" cy="39"/>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6"/>
                          <wps:cNvSpPr>
                            <a:spLocks noChangeArrowheads="1"/>
                          </wps:cNvSpPr>
                          <wps:spPr bwMode="auto">
                            <a:xfrm>
                              <a:off x="6732" y="6781"/>
                              <a:ext cx="1691" cy="39"/>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7"/>
                          <wps:cNvSpPr>
                            <a:spLocks noChangeArrowheads="1"/>
                          </wps:cNvSpPr>
                          <wps:spPr bwMode="auto">
                            <a:xfrm>
                              <a:off x="6732" y="6820"/>
                              <a:ext cx="1691" cy="13"/>
                            </a:xfrm>
                            <a:prstGeom prst="rect">
                              <a:avLst/>
                            </a:prstGeom>
                            <a:solidFill>
                              <a:srgbClr val="797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Oval 98"/>
                          <wps:cNvSpPr>
                            <a:spLocks noChangeArrowheads="1"/>
                          </wps:cNvSpPr>
                          <wps:spPr bwMode="auto">
                            <a:xfrm>
                              <a:off x="6732" y="5882"/>
                              <a:ext cx="1689" cy="949"/>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 name="Rectangle 99"/>
                        <wps:cNvSpPr>
                          <a:spLocks noChangeArrowheads="1"/>
                        </wps:cNvSpPr>
                        <wps:spPr bwMode="auto">
                          <a:xfrm>
                            <a:off x="36868" y="4324"/>
                            <a:ext cx="6654" cy="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D65D" w14:textId="77777777" w:rsidR="008323D7" w:rsidRDefault="008323D7" w:rsidP="003869A6">
                              <w:r w:rsidRPr="001E0202">
                                <w:rPr>
                                  <w:rFonts w:ascii="Calibri" w:hAnsi="Calibri" w:cs="Calibri"/>
                                  <w:color w:val="000000"/>
                                  <w:szCs w:val="20"/>
                                </w:rPr>
                                <w:t>Traitement</w:t>
                              </w:r>
                              <w:r>
                                <w:rPr>
                                  <w:rFonts w:ascii="Calibri" w:hAnsi="Calibri" w:cs="Calibri"/>
                                  <w:color w:val="000000"/>
                                  <w:szCs w:val="20"/>
                                  <w:lang w:val="en-US"/>
                                </w:rPr>
                                <w:t xml:space="preserve"> à </w:t>
                              </w:r>
                            </w:p>
                          </w:txbxContent>
                        </wps:txbx>
                        <wps:bodyPr rot="0" vert="horz" wrap="square" lIns="0" tIns="0" rIns="0" bIns="0" anchor="t" anchorCtr="0" upright="1">
                          <a:noAutofit/>
                        </wps:bodyPr>
                      </wps:wsp>
                      <wps:wsp>
                        <wps:cNvPr id="97" name="Rectangle 100"/>
                        <wps:cNvSpPr>
                          <a:spLocks noChangeArrowheads="1"/>
                        </wps:cNvSpPr>
                        <wps:spPr bwMode="auto">
                          <a:xfrm>
                            <a:off x="37655" y="6026"/>
                            <a:ext cx="560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F1B2" w14:textId="77777777" w:rsidR="008323D7" w:rsidRPr="003869A6" w:rsidRDefault="008323D7" w:rsidP="003869A6">
                              <w:pPr>
                                <w:pStyle w:val="NoSpacing"/>
                                <w:jc w:val="center"/>
                                <w:rPr>
                                  <w:rFonts w:cs="Calibri"/>
                                </w:rPr>
                              </w:pPr>
                              <w:r w:rsidRPr="003869A6">
                                <w:rPr>
                                  <w:rFonts w:cs="Calibri"/>
                                </w:rPr>
                                <w:t>l’amiable</w:t>
                              </w:r>
                              <w:r w:rsidRPr="003869A6">
                                <w:rPr>
                                  <w:rFonts w:cs="Calibri"/>
                                  <w:lang w:val="en-US"/>
                                </w:rPr>
                                <w:t xml:space="preserve"> au fkt</w:t>
                              </w:r>
                            </w:p>
                          </w:txbxContent>
                        </wps:txbx>
                        <wps:bodyPr rot="0" vert="horz" wrap="square" lIns="0" tIns="0" rIns="0" bIns="0" anchor="t" anchorCtr="0" upright="1">
                          <a:noAutofit/>
                        </wps:bodyPr>
                      </wps:wsp>
                      <wps:wsp>
                        <wps:cNvPr id="98" name="Rectangle 101"/>
                        <wps:cNvSpPr>
                          <a:spLocks noChangeArrowheads="1"/>
                        </wps:cNvSpPr>
                        <wps:spPr bwMode="auto">
                          <a:xfrm>
                            <a:off x="42138" y="6026"/>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EB78D" w14:textId="77777777" w:rsidR="008323D7" w:rsidRDefault="008323D7" w:rsidP="003869A6">
                              <w:r>
                                <w:rPr>
                                  <w:rFonts w:ascii="Calibri" w:hAnsi="Calibri" w:cs="Calibri"/>
                                  <w:color w:val="000000"/>
                                  <w:szCs w:val="20"/>
                                  <w:lang w:val="en-US"/>
                                </w:rPr>
                                <w:t xml:space="preserve"> </w:t>
                              </w:r>
                            </w:p>
                          </w:txbxContent>
                        </wps:txbx>
                        <wps:bodyPr rot="0" vert="horz" wrap="none" lIns="0" tIns="0" rIns="0" bIns="0" anchor="t" anchorCtr="0" upright="1">
                          <a:noAutofit/>
                        </wps:bodyPr>
                      </wps:wsp>
                      <wps:wsp>
                        <wps:cNvPr id="99" name="Rectangle 102"/>
                        <wps:cNvSpPr>
                          <a:spLocks noChangeArrowheads="1"/>
                        </wps:cNvSpPr>
                        <wps:spPr bwMode="auto">
                          <a:xfrm>
                            <a:off x="42398" y="6026"/>
                            <a:ext cx="293"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FA796"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100" name="Group 103"/>
                        <wpg:cNvGrpSpPr>
                          <a:grpSpLocks/>
                        </wpg:cNvGrpSpPr>
                        <wpg:grpSpPr bwMode="auto">
                          <a:xfrm>
                            <a:off x="34251" y="12058"/>
                            <a:ext cx="11437" cy="4801"/>
                            <a:chOff x="6667" y="7282"/>
                            <a:chExt cx="1801" cy="756"/>
                          </a:xfrm>
                        </wpg:grpSpPr>
                        <wps:wsp>
                          <wps:cNvPr id="101" name="Freeform 104"/>
                          <wps:cNvSpPr>
                            <a:spLocks/>
                          </wps:cNvSpPr>
                          <wps:spPr bwMode="auto">
                            <a:xfrm>
                              <a:off x="6667" y="7282"/>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5"/>
                          <wps:cNvSpPr>
                            <a:spLocks/>
                          </wps:cNvSpPr>
                          <wps:spPr bwMode="auto">
                            <a:xfrm>
                              <a:off x="6667" y="7282"/>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noFill/>
                            <a:ln w="11430" cap="rnd">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 name="Rectangle 106"/>
                        <wps:cNvSpPr>
                          <a:spLocks noChangeArrowheads="1"/>
                        </wps:cNvSpPr>
                        <wps:spPr bwMode="auto">
                          <a:xfrm>
                            <a:off x="37534" y="13474"/>
                            <a:ext cx="4083"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ED57" w14:textId="77777777" w:rsidR="008323D7" w:rsidRPr="001E0202" w:rsidRDefault="008323D7" w:rsidP="003869A6">
                              <w:r w:rsidRPr="001E0202">
                                <w:rPr>
                                  <w:rFonts w:ascii="Calibri" w:hAnsi="Calibri" w:cs="Calibri"/>
                                  <w:color w:val="000000"/>
                                  <w:szCs w:val="20"/>
                                </w:rPr>
                                <w:t>Résolue</w:t>
                              </w:r>
                            </w:p>
                          </w:txbxContent>
                        </wps:txbx>
                        <wps:bodyPr rot="0" vert="horz" wrap="square" lIns="0" tIns="0" rIns="0" bIns="0" anchor="t" anchorCtr="0" upright="1">
                          <a:noAutofit/>
                        </wps:bodyPr>
                      </wps:wsp>
                      <wps:wsp>
                        <wps:cNvPr id="104" name="Rectangle 107"/>
                        <wps:cNvSpPr>
                          <a:spLocks noChangeArrowheads="1"/>
                        </wps:cNvSpPr>
                        <wps:spPr bwMode="auto">
                          <a:xfrm>
                            <a:off x="41402" y="13474"/>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5516"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105" name="Rectangle 108"/>
                        <wps:cNvSpPr>
                          <a:spLocks noChangeArrowheads="1"/>
                        </wps:cNvSpPr>
                        <wps:spPr bwMode="auto">
                          <a:xfrm>
                            <a:off x="41681" y="13474"/>
                            <a:ext cx="59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3E8DE" w14:textId="77777777" w:rsidR="008323D7" w:rsidRDefault="008323D7" w:rsidP="003869A6">
                              <w:r>
                                <w:rPr>
                                  <w:rFonts w:ascii="Calibri" w:hAnsi="Calibri" w:cs="Calibri"/>
                                  <w:color w:val="000000"/>
                                  <w:szCs w:val="20"/>
                                  <w:lang w:val="en-US"/>
                                </w:rPr>
                                <w:t>?</w:t>
                              </w:r>
                            </w:p>
                          </w:txbxContent>
                        </wps:txbx>
                        <wps:bodyPr rot="0" vert="horz" wrap="square" lIns="0" tIns="0" rIns="0" bIns="0" anchor="t" anchorCtr="0" upright="1">
                          <a:noAutofit/>
                        </wps:bodyPr>
                      </wps:wsp>
                      <wps:wsp>
                        <wps:cNvPr id="106" name="Rectangle 109"/>
                        <wps:cNvSpPr>
                          <a:spLocks noChangeArrowheads="1"/>
                        </wps:cNvSpPr>
                        <wps:spPr bwMode="auto">
                          <a:xfrm>
                            <a:off x="42233" y="13474"/>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04D7" w14:textId="77777777" w:rsidR="008323D7" w:rsidRDefault="008323D7" w:rsidP="003869A6">
                              <w:r>
                                <w:rPr>
                                  <w:rFonts w:ascii="Calibri" w:hAnsi="Calibri" w:cs="Calibri"/>
                                  <w:color w:val="000000"/>
                                  <w:szCs w:val="20"/>
                                  <w:lang w:val="en-US"/>
                                </w:rPr>
                                <w:t xml:space="preserve"> </w:t>
                              </w:r>
                            </w:p>
                          </w:txbxContent>
                        </wps:txbx>
                        <wps:bodyPr rot="0" vert="horz" wrap="none" lIns="0" tIns="0" rIns="0" bIns="0" anchor="t" anchorCtr="0" upright="1">
                          <a:noAutofit/>
                        </wps:bodyPr>
                      </wps:wsp>
                      <wps:wsp>
                        <wps:cNvPr id="107" name="Rectangle 110"/>
                        <wps:cNvSpPr>
                          <a:spLocks noChangeArrowheads="1"/>
                        </wps:cNvSpPr>
                        <wps:spPr bwMode="auto">
                          <a:xfrm>
                            <a:off x="42494" y="13474"/>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C6EC"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108" name="Group 111"/>
                        <wpg:cNvGrpSpPr>
                          <a:grpSpLocks/>
                        </wpg:cNvGrpSpPr>
                        <wpg:grpSpPr bwMode="auto">
                          <a:xfrm>
                            <a:off x="34651" y="19824"/>
                            <a:ext cx="10738" cy="6045"/>
                            <a:chOff x="6730" y="8520"/>
                            <a:chExt cx="1691" cy="952"/>
                          </a:xfrm>
                        </wpg:grpSpPr>
                        <wps:wsp>
                          <wps:cNvPr id="109" name="Rectangle 112"/>
                          <wps:cNvSpPr>
                            <a:spLocks noChangeArrowheads="1"/>
                          </wps:cNvSpPr>
                          <wps:spPr bwMode="auto">
                            <a:xfrm>
                              <a:off x="6730" y="8520"/>
                              <a:ext cx="1691" cy="74"/>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3"/>
                          <wps:cNvSpPr>
                            <a:spLocks noChangeArrowheads="1"/>
                          </wps:cNvSpPr>
                          <wps:spPr bwMode="auto">
                            <a:xfrm>
                              <a:off x="6730" y="8594"/>
                              <a:ext cx="1691" cy="6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4"/>
                          <wps:cNvSpPr>
                            <a:spLocks noChangeArrowheads="1"/>
                          </wps:cNvSpPr>
                          <wps:spPr bwMode="auto">
                            <a:xfrm>
                              <a:off x="6730" y="8654"/>
                              <a:ext cx="1691" cy="74"/>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5"/>
                          <wps:cNvSpPr>
                            <a:spLocks noChangeArrowheads="1"/>
                          </wps:cNvSpPr>
                          <wps:spPr bwMode="auto">
                            <a:xfrm>
                              <a:off x="6730" y="8728"/>
                              <a:ext cx="1691" cy="75"/>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6"/>
                          <wps:cNvSpPr>
                            <a:spLocks noChangeArrowheads="1"/>
                          </wps:cNvSpPr>
                          <wps:spPr bwMode="auto">
                            <a:xfrm>
                              <a:off x="6730" y="8803"/>
                              <a:ext cx="1691" cy="57"/>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7"/>
                          <wps:cNvSpPr>
                            <a:spLocks noChangeArrowheads="1"/>
                          </wps:cNvSpPr>
                          <wps:spPr bwMode="auto">
                            <a:xfrm>
                              <a:off x="6730" y="8860"/>
                              <a:ext cx="1691" cy="89"/>
                            </a:xfrm>
                            <a:prstGeom prst="rect">
                              <a:avLst/>
                            </a:prstGeom>
                            <a:solidFill>
                              <a:srgbClr val="919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8"/>
                          <wps:cNvSpPr>
                            <a:spLocks noChangeArrowheads="1"/>
                          </wps:cNvSpPr>
                          <wps:spPr bwMode="auto">
                            <a:xfrm>
                              <a:off x="6730" y="8949"/>
                              <a:ext cx="1691" cy="60"/>
                            </a:xfrm>
                            <a:prstGeom prst="rect">
                              <a:avLst/>
                            </a:prstGeom>
                            <a:solidFill>
                              <a:srgbClr val="8F8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9"/>
                          <wps:cNvSpPr>
                            <a:spLocks noChangeArrowheads="1"/>
                          </wps:cNvSpPr>
                          <wps:spPr bwMode="auto">
                            <a:xfrm>
                              <a:off x="6730" y="9009"/>
                              <a:ext cx="1691" cy="54"/>
                            </a:xfrm>
                            <a:prstGeom prst="rect">
                              <a:avLst/>
                            </a:prstGeom>
                            <a:solidFill>
                              <a:srgbClr val="8D8D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0"/>
                          <wps:cNvSpPr>
                            <a:spLocks noChangeArrowheads="1"/>
                          </wps:cNvSpPr>
                          <wps:spPr bwMode="auto">
                            <a:xfrm>
                              <a:off x="6730" y="9063"/>
                              <a:ext cx="1691" cy="41"/>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1"/>
                          <wps:cNvSpPr>
                            <a:spLocks noChangeArrowheads="1"/>
                          </wps:cNvSpPr>
                          <wps:spPr bwMode="auto">
                            <a:xfrm>
                              <a:off x="6730" y="9104"/>
                              <a:ext cx="1691" cy="54"/>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2"/>
                          <wps:cNvSpPr>
                            <a:spLocks noChangeArrowheads="1"/>
                          </wps:cNvSpPr>
                          <wps:spPr bwMode="auto">
                            <a:xfrm>
                              <a:off x="6730" y="9158"/>
                              <a:ext cx="1691" cy="4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3"/>
                          <wps:cNvSpPr>
                            <a:spLocks noChangeArrowheads="1"/>
                          </wps:cNvSpPr>
                          <wps:spPr bwMode="auto">
                            <a:xfrm>
                              <a:off x="6730" y="9203"/>
                              <a:ext cx="1691" cy="40"/>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4"/>
                          <wps:cNvSpPr>
                            <a:spLocks noChangeArrowheads="1"/>
                          </wps:cNvSpPr>
                          <wps:spPr bwMode="auto">
                            <a:xfrm>
                              <a:off x="6730" y="9243"/>
                              <a:ext cx="1691" cy="39"/>
                            </a:xfrm>
                            <a:prstGeom prst="rect">
                              <a:avLst/>
                            </a:prstGeom>
                            <a:solidFill>
                              <a:srgbClr val="838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5"/>
                          <wps:cNvSpPr>
                            <a:spLocks noChangeArrowheads="1"/>
                          </wps:cNvSpPr>
                          <wps:spPr bwMode="auto">
                            <a:xfrm>
                              <a:off x="6730" y="9282"/>
                              <a:ext cx="1691" cy="53"/>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6"/>
                          <wps:cNvSpPr>
                            <a:spLocks noChangeArrowheads="1"/>
                          </wps:cNvSpPr>
                          <wps:spPr bwMode="auto">
                            <a:xfrm>
                              <a:off x="6730" y="9335"/>
                              <a:ext cx="1691" cy="46"/>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7"/>
                          <wps:cNvSpPr>
                            <a:spLocks noChangeArrowheads="1"/>
                          </wps:cNvSpPr>
                          <wps:spPr bwMode="auto">
                            <a:xfrm>
                              <a:off x="6730" y="9381"/>
                              <a:ext cx="1691" cy="39"/>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8"/>
                          <wps:cNvSpPr>
                            <a:spLocks noChangeArrowheads="1"/>
                          </wps:cNvSpPr>
                          <wps:spPr bwMode="auto">
                            <a:xfrm>
                              <a:off x="6730" y="9420"/>
                              <a:ext cx="1691" cy="39"/>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9"/>
                          <wps:cNvSpPr>
                            <a:spLocks noChangeArrowheads="1"/>
                          </wps:cNvSpPr>
                          <wps:spPr bwMode="auto">
                            <a:xfrm>
                              <a:off x="6730" y="9459"/>
                              <a:ext cx="1691" cy="13"/>
                            </a:xfrm>
                            <a:prstGeom prst="rect">
                              <a:avLst/>
                            </a:prstGeom>
                            <a:solidFill>
                              <a:srgbClr val="797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Oval 130"/>
                          <wps:cNvSpPr>
                            <a:spLocks noChangeArrowheads="1"/>
                          </wps:cNvSpPr>
                          <wps:spPr bwMode="auto">
                            <a:xfrm>
                              <a:off x="6731" y="8520"/>
                              <a:ext cx="1689" cy="949"/>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8" name="Rectangle 131"/>
                        <wps:cNvSpPr>
                          <a:spLocks noChangeArrowheads="1"/>
                        </wps:cNvSpPr>
                        <wps:spPr bwMode="auto">
                          <a:xfrm>
                            <a:off x="37021" y="20193"/>
                            <a:ext cx="5816"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96A3" w14:textId="77777777" w:rsidR="008323D7" w:rsidRDefault="008323D7" w:rsidP="003869A6">
                              <w:pPr>
                                <w:rPr>
                                  <w:rFonts w:ascii="Calibri" w:hAnsi="Calibri" w:cs="Calibri"/>
                                  <w:color w:val="000000"/>
                                  <w:szCs w:val="20"/>
                                </w:rPr>
                              </w:pPr>
                              <w:r w:rsidRPr="001E0202">
                                <w:rPr>
                                  <w:rFonts w:ascii="Calibri" w:hAnsi="Calibri" w:cs="Calibri"/>
                                  <w:color w:val="000000"/>
                                  <w:szCs w:val="20"/>
                                </w:rPr>
                                <w:t>Médiation</w:t>
                              </w:r>
                              <w:r>
                                <w:rPr>
                                  <w:rFonts w:ascii="Calibri" w:hAnsi="Calibri" w:cs="Calibri"/>
                                  <w:color w:val="000000"/>
                                  <w:szCs w:val="20"/>
                                </w:rPr>
                                <w:t xml:space="preserve"> commune</w:t>
                              </w:r>
                            </w:p>
                            <w:p w14:paraId="1215B506" w14:textId="77777777" w:rsidR="008323D7" w:rsidRPr="001E0202" w:rsidRDefault="008323D7" w:rsidP="003869A6"/>
                          </w:txbxContent>
                        </wps:txbx>
                        <wps:bodyPr rot="0" vert="horz" wrap="square" lIns="0" tIns="0" rIns="0" bIns="0" anchor="t" anchorCtr="0" upright="1">
                          <a:noAutofit/>
                        </wps:bodyPr>
                      </wps:wsp>
                      <wps:wsp>
                        <wps:cNvPr id="129" name="Rectangle 132"/>
                        <wps:cNvSpPr>
                          <a:spLocks noChangeArrowheads="1"/>
                        </wps:cNvSpPr>
                        <wps:spPr bwMode="auto">
                          <a:xfrm>
                            <a:off x="42837" y="21082"/>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644"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130" name="Rectangle 134"/>
                        <wps:cNvSpPr>
                          <a:spLocks noChangeArrowheads="1"/>
                        </wps:cNvSpPr>
                        <wps:spPr bwMode="auto">
                          <a:xfrm>
                            <a:off x="37287" y="23704"/>
                            <a:ext cx="4654"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C82A" w14:textId="77777777" w:rsidR="008323D7" w:rsidRDefault="008323D7" w:rsidP="003869A6">
                              <w:pPr>
                                <w:jc w:val="center"/>
                              </w:pPr>
                              <w:r>
                                <w:rPr>
                                  <w:rFonts w:ascii="Calibri" w:hAnsi="Calibri" w:cs="Calibri"/>
                                  <w:color w:val="000000"/>
                                  <w:szCs w:val="20"/>
                                  <w:lang w:val="en-US"/>
                                </w:rPr>
                                <w:t>CCRL</w:t>
                              </w:r>
                            </w:p>
                          </w:txbxContent>
                        </wps:txbx>
                        <wps:bodyPr rot="0" vert="horz" wrap="square" lIns="0" tIns="0" rIns="0" bIns="0" anchor="t" anchorCtr="0" upright="1">
                          <a:noAutofit/>
                        </wps:bodyPr>
                      </wps:wsp>
                      <wps:wsp>
                        <wps:cNvPr id="131" name="Rectangle 135"/>
                        <wps:cNvSpPr>
                          <a:spLocks noChangeArrowheads="1"/>
                        </wps:cNvSpPr>
                        <wps:spPr bwMode="auto">
                          <a:xfrm>
                            <a:off x="41694" y="22790"/>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1C90"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g:grpSp>
                        <wpg:cNvPr id="132" name="Group 136"/>
                        <wpg:cNvGrpSpPr>
                          <a:grpSpLocks/>
                        </wpg:cNvGrpSpPr>
                        <wpg:grpSpPr bwMode="auto">
                          <a:xfrm>
                            <a:off x="34251" y="28911"/>
                            <a:ext cx="11437" cy="4801"/>
                            <a:chOff x="6667" y="9936"/>
                            <a:chExt cx="1801" cy="756"/>
                          </a:xfrm>
                        </wpg:grpSpPr>
                        <wps:wsp>
                          <wps:cNvPr id="133" name="Freeform 137"/>
                          <wps:cNvSpPr>
                            <a:spLocks/>
                          </wps:cNvSpPr>
                          <wps:spPr bwMode="auto">
                            <a:xfrm>
                              <a:off x="6667" y="9936"/>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8"/>
                          <wps:cNvSpPr>
                            <a:spLocks/>
                          </wps:cNvSpPr>
                          <wps:spPr bwMode="auto">
                            <a:xfrm>
                              <a:off x="6667" y="9936"/>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noFill/>
                            <a:ln w="11430" cap="rnd">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5" name="Rectangle 139"/>
                        <wps:cNvSpPr>
                          <a:spLocks noChangeArrowheads="1"/>
                        </wps:cNvSpPr>
                        <wps:spPr bwMode="auto">
                          <a:xfrm>
                            <a:off x="37534" y="30327"/>
                            <a:ext cx="4083"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65ED" w14:textId="77777777" w:rsidR="008323D7" w:rsidRPr="001E0202" w:rsidRDefault="008323D7" w:rsidP="003869A6">
                              <w:r w:rsidRPr="001E0202">
                                <w:rPr>
                                  <w:rFonts w:ascii="Calibri" w:hAnsi="Calibri" w:cs="Calibri"/>
                                  <w:color w:val="000000"/>
                                  <w:szCs w:val="20"/>
                                </w:rPr>
                                <w:t>Résolue</w:t>
                              </w:r>
                            </w:p>
                          </w:txbxContent>
                        </wps:txbx>
                        <wps:bodyPr rot="0" vert="horz" wrap="square" lIns="0" tIns="0" rIns="0" bIns="0" anchor="t" anchorCtr="0" upright="1">
                          <a:noAutofit/>
                        </wps:bodyPr>
                      </wps:wsp>
                      <wps:wsp>
                        <wps:cNvPr id="136" name="Rectangle 140"/>
                        <wps:cNvSpPr>
                          <a:spLocks noChangeArrowheads="1"/>
                        </wps:cNvSpPr>
                        <wps:spPr bwMode="auto">
                          <a:xfrm>
                            <a:off x="41402" y="30327"/>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468C"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137" name="Rectangle 141"/>
                        <wps:cNvSpPr>
                          <a:spLocks noChangeArrowheads="1"/>
                        </wps:cNvSpPr>
                        <wps:spPr bwMode="auto">
                          <a:xfrm>
                            <a:off x="41681" y="30327"/>
                            <a:ext cx="59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EC69" w14:textId="77777777" w:rsidR="008323D7" w:rsidRDefault="008323D7" w:rsidP="003869A6">
                              <w:r>
                                <w:rPr>
                                  <w:rFonts w:ascii="Calibri" w:hAnsi="Calibri" w:cs="Calibri"/>
                                  <w:color w:val="000000"/>
                                  <w:szCs w:val="20"/>
                                  <w:lang w:val="en-US"/>
                                </w:rPr>
                                <w:t>?</w:t>
                              </w:r>
                            </w:p>
                          </w:txbxContent>
                        </wps:txbx>
                        <wps:bodyPr rot="0" vert="horz" wrap="square" lIns="0" tIns="0" rIns="0" bIns="0" anchor="t" anchorCtr="0" upright="1">
                          <a:noAutofit/>
                        </wps:bodyPr>
                      </wps:wsp>
                      <wps:wsp>
                        <wps:cNvPr id="138" name="Rectangle 142"/>
                        <wps:cNvSpPr>
                          <a:spLocks noChangeArrowheads="1"/>
                        </wps:cNvSpPr>
                        <wps:spPr bwMode="auto">
                          <a:xfrm>
                            <a:off x="42233" y="30327"/>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2B99" w14:textId="77777777" w:rsidR="008323D7" w:rsidRDefault="008323D7" w:rsidP="003869A6">
                              <w:r>
                                <w:rPr>
                                  <w:rFonts w:ascii="Calibri" w:hAnsi="Calibri" w:cs="Calibri"/>
                                  <w:color w:val="000000"/>
                                  <w:szCs w:val="20"/>
                                  <w:lang w:val="en-US"/>
                                </w:rPr>
                                <w:t xml:space="preserve"> </w:t>
                              </w:r>
                            </w:p>
                          </w:txbxContent>
                        </wps:txbx>
                        <wps:bodyPr rot="0" vert="horz" wrap="none" lIns="0" tIns="0" rIns="0" bIns="0" anchor="t" anchorCtr="0" upright="1">
                          <a:noAutofit/>
                        </wps:bodyPr>
                      </wps:wsp>
                      <wps:wsp>
                        <wps:cNvPr id="139" name="Rectangle 143"/>
                        <wps:cNvSpPr>
                          <a:spLocks noChangeArrowheads="1"/>
                        </wps:cNvSpPr>
                        <wps:spPr bwMode="auto">
                          <a:xfrm>
                            <a:off x="42494" y="30327"/>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574B6" w14:textId="77777777" w:rsidR="008323D7" w:rsidRDefault="008323D7" w:rsidP="003869A6">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140" name="Line 144"/>
                        <wps:cNvCnPr>
                          <a:cxnSpLocks noChangeShapeType="1"/>
                        </wps:cNvCnPr>
                        <wps:spPr bwMode="auto">
                          <a:xfrm flipH="1">
                            <a:off x="32067" y="5702"/>
                            <a:ext cx="197" cy="33922"/>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g:grpSp>
                        <wpg:cNvPr id="141" name="Group 145"/>
                        <wpg:cNvGrpSpPr>
                          <a:grpSpLocks/>
                        </wpg:cNvGrpSpPr>
                        <wpg:grpSpPr bwMode="auto">
                          <a:xfrm>
                            <a:off x="49733" y="19919"/>
                            <a:ext cx="9753" cy="10948"/>
                            <a:chOff x="9105" y="8520"/>
                            <a:chExt cx="1536" cy="1724"/>
                          </a:xfrm>
                        </wpg:grpSpPr>
                        <wps:wsp>
                          <wps:cNvPr id="142" name="Rectangle 146"/>
                          <wps:cNvSpPr>
                            <a:spLocks noChangeArrowheads="1"/>
                          </wps:cNvSpPr>
                          <wps:spPr bwMode="auto">
                            <a:xfrm>
                              <a:off x="9105" y="8520"/>
                              <a:ext cx="1536" cy="80"/>
                            </a:xfrm>
                            <a:prstGeom prst="rect">
                              <a:avLst/>
                            </a:prstGeom>
                            <a:solidFill>
                              <a:srgbClr val="A8B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7"/>
                          <wps:cNvSpPr>
                            <a:spLocks noChangeArrowheads="1"/>
                          </wps:cNvSpPr>
                          <wps:spPr bwMode="auto">
                            <a:xfrm>
                              <a:off x="9105" y="8600"/>
                              <a:ext cx="1536" cy="163"/>
                            </a:xfrm>
                            <a:prstGeom prst="rect">
                              <a:avLst/>
                            </a:prstGeom>
                            <a:solidFill>
                              <a:srgbClr val="A6B5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8"/>
                          <wps:cNvSpPr>
                            <a:spLocks noChangeArrowheads="1"/>
                          </wps:cNvSpPr>
                          <wps:spPr bwMode="auto">
                            <a:xfrm>
                              <a:off x="9105" y="8763"/>
                              <a:ext cx="1536" cy="108"/>
                            </a:xfrm>
                            <a:prstGeom prst="rect">
                              <a:avLst/>
                            </a:prstGeom>
                            <a:solidFill>
                              <a:srgbClr val="A4B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9"/>
                          <wps:cNvSpPr>
                            <a:spLocks noChangeArrowheads="1"/>
                          </wps:cNvSpPr>
                          <wps:spPr bwMode="auto">
                            <a:xfrm>
                              <a:off x="9105" y="8871"/>
                              <a:ext cx="1536" cy="107"/>
                            </a:xfrm>
                            <a:prstGeom prst="rect">
                              <a:avLst/>
                            </a:prstGeom>
                            <a:solidFill>
                              <a:srgbClr val="A2B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50"/>
                          <wps:cNvSpPr>
                            <a:spLocks noChangeArrowheads="1"/>
                          </wps:cNvSpPr>
                          <wps:spPr bwMode="auto">
                            <a:xfrm>
                              <a:off x="9105" y="8978"/>
                              <a:ext cx="1536" cy="108"/>
                            </a:xfrm>
                            <a:prstGeom prst="rect">
                              <a:avLst/>
                            </a:prstGeom>
                            <a:solidFill>
                              <a:srgbClr val="A0B1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51"/>
                          <wps:cNvSpPr>
                            <a:spLocks noChangeArrowheads="1"/>
                          </wps:cNvSpPr>
                          <wps:spPr bwMode="auto">
                            <a:xfrm>
                              <a:off x="9105" y="9086"/>
                              <a:ext cx="1536" cy="107"/>
                            </a:xfrm>
                            <a:prstGeom prst="rect">
                              <a:avLst/>
                            </a:prstGeom>
                            <a:solidFill>
                              <a:srgbClr val="9F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2"/>
                          <wps:cNvSpPr>
                            <a:spLocks noChangeArrowheads="1"/>
                          </wps:cNvSpPr>
                          <wps:spPr bwMode="auto">
                            <a:xfrm>
                              <a:off x="9105" y="9193"/>
                              <a:ext cx="1536" cy="107"/>
                            </a:xfrm>
                            <a:prstGeom prst="rect">
                              <a:avLst/>
                            </a:prstGeom>
                            <a:solidFill>
                              <a:srgbClr val="9DA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3"/>
                          <wps:cNvSpPr>
                            <a:spLocks noChangeArrowheads="1"/>
                          </wps:cNvSpPr>
                          <wps:spPr bwMode="auto">
                            <a:xfrm>
                              <a:off x="9105" y="9300"/>
                              <a:ext cx="1536" cy="108"/>
                            </a:xfrm>
                            <a:prstGeom prst="rect">
                              <a:avLst/>
                            </a:prstGeom>
                            <a:solidFill>
                              <a:srgbClr val="9BAC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4"/>
                          <wps:cNvSpPr>
                            <a:spLocks noChangeArrowheads="1"/>
                          </wps:cNvSpPr>
                          <wps:spPr bwMode="auto">
                            <a:xfrm>
                              <a:off x="9105" y="9408"/>
                              <a:ext cx="1536" cy="99"/>
                            </a:xfrm>
                            <a:prstGeom prst="rect">
                              <a:avLst/>
                            </a:prstGeom>
                            <a:solidFill>
                              <a:srgbClr val="99A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5"/>
                          <wps:cNvSpPr>
                            <a:spLocks noChangeArrowheads="1"/>
                          </wps:cNvSpPr>
                          <wps:spPr bwMode="auto">
                            <a:xfrm>
                              <a:off x="9105" y="9507"/>
                              <a:ext cx="1536" cy="72"/>
                            </a:xfrm>
                            <a:prstGeom prst="rect">
                              <a:avLst/>
                            </a:prstGeom>
                            <a:solidFill>
                              <a:srgbClr val="97A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6"/>
                          <wps:cNvSpPr>
                            <a:spLocks noChangeArrowheads="1"/>
                          </wps:cNvSpPr>
                          <wps:spPr bwMode="auto">
                            <a:xfrm>
                              <a:off x="9105" y="9579"/>
                              <a:ext cx="1536" cy="97"/>
                            </a:xfrm>
                            <a:prstGeom prst="rect">
                              <a:avLst/>
                            </a:prstGeom>
                            <a:solidFill>
                              <a:srgbClr val="95A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7"/>
                          <wps:cNvSpPr>
                            <a:spLocks noChangeArrowheads="1"/>
                          </wps:cNvSpPr>
                          <wps:spPr bwMode="auto">
                            <a:xfrm>
                              <a:off x="9105" y="9676"/>
                              <a:ext cx="1536" cy="108"/>
                            </a:xfrm>
                            <a:prstGeom prst="rect">
                              <a:avLst/>
                            </a:prstGeom>
                            <a:solidFill>
                              <a:srgbClr val="93A6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8"/>
                          <wps:cNvSpPr>
                            <a:spLocks noChangeArrowheads="1"/>
                          </wps:cNvSpPr>
                          <wps:spPr bwMode="auto">
                            <a:xfrm>
                              <a:off x="9105" y="9784"/>
                              <a:ext cx="1536" cy="82"/>
                            </a:xfrm>
                            <a:prstGeom prst="rect">
                              <a:avLst/>
                            </a:prstGeom>
                            <a:solidFill>
                              <a:srgbClr val="91A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9"/>
                          <wps:cNvSpPr>
                            <a:spLocks noChangeArrowheads="1"/>
                          </wps:cNvSpPr>
                          <wps:spPr bwMode="auto">
                            <a:xfrm>
                              <a:off x="9105" y="9866"/>
                              <a:ext cx="1536" cy="81"/>
                            </a:xfrm>
                            <a:prstGeom prst="rect">
                              <a:avLst/>
                            </a:prstGeom>
                            <a:solidFill>
                              <a:srgbClr val="8FA4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60"/>
                          <wps:cNvSpPr>
                            <a:spLocks noChangeArrowheads="1"/>
                          </wps:cNvSpPr>
                          <wps:spPr bwMode="auto">
                            <a:xfrm>
                              <a:off x="9105" y="9947"/>
                              <a:ext cx="1536" cy="107"/>
                            </a:xfrm>
                            <a:prstGeom prst="rect">
                              <a:avLst/>
                            </a:prstGeom>
                            <a:solidFill>
                              <a:srgbClr val="8DA2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61"/>
                          <wps:cNvSpPr>
                            <a:spLocks noChangeArrowheads="1"/>
                          </wps:cNvSpPr>
                          <wps:spPr bwMode="auto">
                            <a:xfrm>
                              <a:off x="9105" y="10054"/>
                              <a:ext cx="1536" cy="97"/>
                            </a:xfrm>
                            <a:prstGeom prst="rect">
                              <a:avLst/>
                            </a:prstGeom>
                            <a:solidFill>
                              <a:srgbClr val="8BA1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62"/>
                          <wps:cNvSpPr>
                            <a:spLocks noChangeArrowheads="1"/>
                          </wps:cNvSpPr>
                          <wps:spPr bwMode="auto">
                            <a:xfrm>
                              <a:off x="9105" y="10151"/>
                              <a:ext cx="1536" cy="64"/>
                            </a:xfrm>
                            <a:prstGeom prst="rect">
                              <a:avLst/>
                            </a:prstGeom>
                            <a:solidFill>
                              <a:srgbClr val="89A0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3"/>
                          <wps:cNvSpPr>
                            <a:spLocks noChangeArrowheads="1"/>
                          </wps:cNvSpPr>
                          <wps:spPr bwMode="auto">
                            <a:xfrm>
                              <a:off x="9105" y="10215"/>
                              <a:ext cx="1536" cy="29"/>
                            </a:xfrm>
                            <a:prstGeom prst="rect">
                              <a:avLst/>
                            </a:prstGeom>
                            <a:solidFill>
                              <a:srgbClr val="879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164"/>
                          <wps:cNvSpPr>
                            <a:spLocks/>
                          </wps:cNvSpPr>
                          <wps:spPr bwMode="auto">
                            <a:xfrm>
                              <a:off x="9345" y="8616"/>
                              <a:ext cx="144" cy="96"/>
                            </a:xfrm>
                            <a:custGeom>
                              <a:avLst/>
                              <a:gdLst>
                                <a:gd name="T0" fmla="*/ 37 w 557"/>
                                <a:gd name="T1" fmla="*/ 0 h 371"/>
                                <a:gd name="T2" fmla="*/ 12 w 557"/>
                                <a:gd name="T3" fmla="*/ 25 h 371"/>
                                <a:gd name="T4" fmla="*/ 0 w 557"/>
                                <a:gd name="T5" fmla="*/ 12 h 371"/>
                                <a:gd name="T6" fmla="*/ 12 w 557"/>
                                <a:gd name="T7" fmla="*/ 0 h 3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57" h="371">
                                  <a:moveTo>
                                    <a:pt x="557" y="0"/>
                                  </a:moveTo>
                                  <a:cubicBezTo>
                                    <a:pt x="557" y="205"/>
                                    <a:pt x="391" y="371"/>
                                    <a:pt x="186" y="371"/>
                                  </a:cubicBezTo>
                                  <a:cubicBezTo>
                                    <a:pt x="83" y="371"/>
                                    <a:pt x="0" y="288"/>
                                    <a:pt x="0" y="186"/>
                                  </a:cubicBezTo>
                                  <a:cubicBezTo>
                                    <a:pt x="0" y="83"/>
                                    <a:pt x="83" y="0"/>
                                    <a:pt x="186" y="0"/>
                                  </a:cubicBezTo>
                                </a:path>
                              </a:pathLst>
                            </a:custGeom>
                            <a:solidFill>
                              <a:srgbClr val="6881AD"/>
                            </a:solidFill>
                            <a:ln w="0">
                              <a:solidFill>
                                <a:srgbClr val="000000"/>
                              </a:solidFill>
                              <a:round/>
                              <a:headEnd/>
                              <a:tailEnd/>
                            </a:ln>
                          </wps:spPr>
                          <wps:bodyPr rot="0" vert="horz" wrap="square" lIns="91440" tIns="45720" rIns="91440" bIns="45720" anchor="t" anchorCtr="0" upright="1">
                            <a:noAutofit/>
                          </wps:bodyPr>
                        </wps:wsp>
                        <wps:wsp>
                          <wps:cNvPr id="161" name="Freeform 165"/>
                          <wps:cNvSpPr>
                            <a:spLocks/>
                          </wps:cNvSpPr>
                          <wps:spPr bwMode="auto">
                            <a:xfrm>
                              <a:off x="9105" y="10050"/>
                              <a:ext cx="192" cy="192"/>
                            </a:xfrm>
                            <a:custGeom>
                              <a:avLst/>
                              <a:gdLst>
                                <a:gd name="T0" fmla="*/ 25 w 742"/>
                                <a:gd name="T1" fmla="*/ 0 h 743"/>
                                <a:gd name="T2" fmla="*/ 0 w 742"/>
                                <a:gd name="T3" fmla="*/ 25 h 743"/>
                                <a:gd name="T4" fmla="*/ 25 w 742"/>
                                <a:gd name="T5" fmla="*/ 50 h 743"/>
                                <a:gd name="T6" fmla="*/ 50 w 742"/>
                                <a:gd name="T7" fmla="*/ 25 h 743"/>
                                <a:gd name="T8" fmla="*/ 25 w 742"/>
                                <a:gd name="T9" fmla="*/ 25 h 743"/>
                                <a:gd name="T10" fmla="*/ 37 w 742"/>
                                <a:gd name="T11" fmla="*/ 12 h 743"/>
                                <a:gd name="T12" fmla="*/ 25 w 742"/>
                                <a:gd name="T13" fmla="*/ 0 h 7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42" h="743">
                                  <a:moveTo>
                                    <a:pt x="371" y="0"/>
                                  </a:moveTo>
                                  <a:cubicBezTo>
                                    <a:pt x="166" y="0"/>
                                    <a:pt x="0" y="166"/>
                                    <a:pt x="0" y="372"/>
                                  </a:cubicBezTo>
                                  <a:cubicBezTo>
                                    <a:pt x="0" y="577"/>
                                    <a:pt x="166" y="743"/>
                                    <a:pt x="371" y="743"/>
                                  </a:cubicBezTo>
                                  <a:cubicBezTo>
                                    <a:pt x="576" y="743"/>
                                    <a:pt x="742" y="577"/>
                                    <a:pt x="742" y="372"/>
                                  </a:cubicBezTo>
                                  <a:lnTo>
                                    <a:pt x="371" y="372"/>
                                  </a:lnTo>
                                  <a:cubicBezTo>
                                    <a:pt x="474" y="372"/>
                                    <a:pt x="557" y="289"/>
                                    <a:pt x="557" y="186"/>
                                  </a:cubicBezTo>
                                  <a:cubicBezTo>
                                    <a:pt x="557" y="83"/>
                                    <a:pt x="474" y="0"/>
                                    <a:pt x="371" y="0"/>
                                  </a:cubicBezTo>
                                </a:path>
                              </a:pathLst>
                            </a:custGeom>
                            <a:solidFill>
                              <a:srgbClr val="6881AD"/>
                            </a:solidFill>
                            <a:ln w="0">
                              <a:solidFill>
                                <a:srgbClr val="000000"/>
                              </a:solidFill>
                              <a:round/>
                              <a:headEnd/>
                              <a:tailEnd/>
                            </a:ln>
                          </wps:spPr>
                          <wps:bodyPr rot="0" vert="horz" wrap="square" lIns="91440" tIns="45720" rIns="91440" bIns="45720" anchor="t" anchorCtr="0" upright="1">
                            <a:noAutofit/>
                          </wps:bodyPr>
                        </wps:wsp>
                        <wps:wsp>
                          <wps:cNvPr id="162" name="Freeform 166"/>
                          <wps:cNvSpPr>
                            <a:spLocks/>
                          </wps:cNvSpPr>
                          <wps:spPr bwMode="auto">
                            <a:xfrm>
                              <a:off x="9105" y="8520"/>
                              <a:ext cx="1534" cy="1722"/>
                            </a:xfrm>
                            <a:custGeom>
                              <a:avLst/>
                              <a:gdLst>
                                <a:gd name="T0" fmla="*/ 149 w 2970"/>
                                <a:gd name="T1" fmla="*/ 0 h 3335"/>
                                <a:gd name="T2" fmla="*/ 99 w 2970"/>
                                <a:gd name="T3" fmla="*/ 50 h 3335"/>
                                <a:gd name="T4" fmla="*/ 99 w 2970"/>
                                <a:gd name="T5" fmla="*/ 790 h 3335"/>
                                <a:gd name="T6" fmla="*/ 50 w 2970"/>
                                <a:gd name="T7" fmla="*/ 790 h 3335"/>
                                <a:gd name="T8" fmla="*/ 0 w 2970"/>
                                <a:gd name="T9" fmla="*/ 840 h 3335"/>
                                <a:gd name="T10" fmla="*/ 50 w 2970"/>
                                <a:gd name="T11" fmla="*/ 889 h 3335"/>
                                <a:gd name="T12" fmla="*/ 644 w 2970"/>
                                <a:gd name="T13" fmla="*/ 889 h 3335"/>
                                <a:gd name="T14" fmla="*/ 693 w 2970"/>
                                <a:gd name="T15" fmla="*/ 840 h 3335"/>
                                <a:gd name="T16" fmla="*/ 693 w 2970"/>
                                <a:gd name="T17" fmla="*/ 99 h 3335"/>
                                <a:gd name="T18" fmla="*/ 743 w 2970"/>
                                <a:gd name="T19" fmla="*/ 99 h 3335"/>
                                <a:gd name="T20" fmla="*/ 792 w 2970"/>
                                <a:gd name="T21" fmla="*/ 50 h 3335"/>
                                <a:gd name="T22" fmla="*/ 743 w 2970"/>
                                <a:gd name="T23" fmla="*/ 0 h 3335"/>
                                <a:gd name="T24" fmla="*/ 149 w 2970"/>
                                <a:gd name="T25" fmla="*/ 0 h 333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970" h="3335">
                                  <a:moveTo>
                                    <a:pt x="557" y="0"/>
                                  </a:moveTo>
                                  <a:cubicBezTo>
                                    <a:pt x="454" y="0"/>
                                    <a:pt x="371" y="83"/>
                                    <a:pt x="371" y="186"/>
                                  </a:cubicBezTo>
                                  <a:lnTo>
                                    <a:pt x="371" y="2964"/>
                                  </a:lnTo>
                                  <a:lnTo>
                                    <a:pt x="186" y="2964"/>
                                  </a:lnTo>
                                  <a:cubicBezTo>
                                    <a:pt x="83" y="2964"/>
                                    <a:pt x="0" y="3047"/>
                                    <a:pt x="0" y="3150"/>
                                  </a:cubicBezTo>
                                  <a:cubicBezTo>
                                    <a:pt x="0" y="3252"/>
                                    <a:pt x="83" y="3335"/>
                                    <a:pt x="186" y="3335"/>
                                  </a:cubicBezTo>
                                  <a:lnTo>
                                    <a:pt x="2413" y="3335"/>
                                  </a:lnTo>
                                  <a:cubicBezTo>
                                    <a:pt x="2516" y="3335"/>
                                    <a:pt x="2599" y="3252"/>
                                    <a:pt x="2599" y="3150"/>
                                  </a:cubicBezTo>
                                  <a:lnTo>
                                    <a:pt x="2599" y="371"/>
                                  </a:lnTo>
                                  <a:lnTo>
                                    <a:pt x="2785" y="371"/>
                                  </a:lnTo>
                                  <a:cubicBezTo>
                                    <a:pt x="2887" y="371"/>
                                    <a:pt x="2970" y="288"/>
                                    <a:pt x="2970" y="186"/>
                                  </a:cubicBezTo>
                                  <a:cubicBezTo>
                                    <a:pt x="2970" y="83"/>
                                    <a:pt x="2887" y="0"/>
                                    <a:pt x="2785" y="0"/>
                                  </a:cubicBezTo>
                                  <a:lnTo>
                                    <a:pt x="557" y="0"/>
                                  </a:lnTo>
                                  <a:close/>
                                </a:path>
                              </a:pathLst>
                            </a:custGeom>
                            <a:noFill/>
                            <a:ln w="5715" cap="rnd">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7"/>
                          <wps:cNvSpPr>
                            <a:spLocks/>
                          </wps:cNvSpPr>
                          <wps:spPr bwMode="auto">
                            <a:xfrm>
                              <a:off x="9345" y="8520"/>
                              <a:ext cx="144" cy="192"/>
                            </a:xfrm>
                            <a:custGeom>
                              <a:avLst/>
                              <a:gdLst>
                                <a:gd name="T0" fmla="*/ 12 w 557"/>
                                <a:gd name="T1" fmla="*/ 0 h 742"/>
                                <a:gd name="T2" fmla="*/ 37 w 557"/>
                                <a:gd name="T3" fmla="*/ 25 h 742"/>
                                <a:gd name="T4" fmla="*/ 12 w 557"/>
                                <a:gd name="T5" fmla="*/ 50 h 742"/>
                                <a:gd name="T6" fmla="*/ 0 w 557"/>
                                <a:gd name="T7" fmla="*/ 37 h 742"/>
                                <a:gd name="T8" fmla="*/ 12 w 557"/>
                                <a:gd name="T9" fmla="*/ 25 h 742"/>
                                <a:gd name="T10" fmla="*/ 37 w 557"/>
                                <a:gd name="T11" fmla="*/ 25 h 7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57" h="742">
                                  <a:moveTo>
                                    <a:pt x="186" y="0"/>
                                  </a:moveTo>
                                  <a:cubicBezTo>
                                    <a:pt x="391" y="0"/>
                                    <a:pt x="557" y="166"/>
                                    <a:pt x="557" y="371"/>
                                  </a:cubicBezTo>
                                  <a:cubicBezTo>
                                    <a:pt x="557" y="576"/>
                                    <a:pt x="391" y="742"/>
                                    <a:pt x="186" y="742"/>
                                  </a:cubicBezTo>
                                  <a:cubicBezTo>
                                    <a:pt x="83" y="742"/>
                                    <a:pt x="0" y="659"/>
                                    <a:pt x="0" y="557"/>
                                  </a:cubicBezTo>
                                  <a:cubicBezTo>
                                    <a:pt x="0" y="454"/>
                                    <a:pt x="83" y="371"/>
                                    <a:pt x="186" y="371"/>
                                  </a:cubicBezTo>
                                  <a:lnTo>
                                    <a:pt x="557" y="371"/>
                                  </a:lnTo>
                                </a:path>
                              </a:pathLst>
                            </a:custGeom>
                            <a:noFill/>
                            <a:ln w="5715" cap="rnd">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68"/>
                          <wps:cNvCnPr>
                            <a:cxnSpLocks noChangeShapeType="1"/>
                          </wps:cNvCnPr>
                          <wps:spPr bwMode="auto">
                            <a:xfrm>
                              <a:off x="9393" y="8712"/>
                              <a:ext cx="1054" cy="0"/>
                            </a:xfrm>
                            <a:prstGeom prst="line">
                              <a:avLst/>
                            </a:prstGeom>
                            <a:noFill/>
                            <a:ln w="5715" cap="rnd">
                              <a:solidFill>
                                <a:srgbClr val="4472C4"/>
                              </a:solidFill>
                              <a:round/>
                              <a:headEnd/>
                              <a:tailEnd/>
                            </a:ln>
                            <a:extLst>
                              <a:ext uri="{909E8E84-426E-40DD-AFC4-6F175D3DCCD1}">
                                <a14:hiddenFill xmlns:a14="http://schemas.microsoft.com/office/drawing/2010/main">
                                  <a:noFill/>
                                </a14:hiddenFill>
                              </a:ext>
                            </a:extLst>
                          </wps:spPr>
                          <wps:bodyPr/>
                        </wps:wsp>
                        <wps:wsp>
                          <wps:cNvPr id="165" name="Freeform 169"/>
                          <wps:cNvSpPr>
                            <a:spLocks/>
                          </wps:cNvSpPr>
                          <wps:spPr bwMode="auto">
                            <a:xfrm>
                              <a:off x="9201" y="10050"/>
                              <a:ext cx="96" cy="192"/>
                            </a:xfrm>
                            <a:custGeom>
                              <a:avLst/>
                              <a:gdLst>
                                <a:gd name="T0" fmla="*/ 0 w 371"/>
                                <a:gd name="T1" fmla="*/ 50 h 743"/>
                                <a:gd name="T2" fmla="*/ 25 w 371"/>
                                <a:gd name="T3" fmla="*/ 25 h 743"/>
                                <a:gd name="T4" fmla="*/ 25 w 371"/>
                                <a:gd name="T5" fmla="*/ 0 h 743"/>
                                <a:gd name="T6" fmla="*/ 0 60000 65536"/>
                                <a:gd name="T7" fmla="*/ 0 60000 65536"/>
                                <a:gd name="T8" fmla="*/ 0 60000 65536"/>
                              </a:gdLst>
                              <a:ahLst/>
                              <a:cxnLst>
                                <a:cxn ang="T6">
                                  <a:pos x="T0" y="T1"/>
                                </a:cxn>
                                <a:cxn ang="T7">
                                  <a:pos x="T2" y="T3"/>
                                </a:cxn>
                                <a:cxn ang="T8">
                                  <a:pos x="T4" y="T5"/>
                                </a:cxn>
                              </a:cxnLst>
                              <a:rect l="0" t="0" r="r" b="b"/>
                              <a:pathLst>
                                <a:path w="371" h="743">
                                  <a:moveTo>
                                    <a:pt x="0" y="743"/>
                                  </a:moveTo>
                                  <a:cubicBezTo>
                                    <a:pt x="205" y="743"/>
                                    <a:pt x="371" y="577"/>
                                    <a:pt x="371" y="372"/>
                                  </a:cubicBezTo>
                                  <a:lnTo>
                                    <a:pt x="371" y="0"/>
                                  </a:lnTo>
                                </a:path>
                              </a:pathLst>
                            </a:custGeom>
                            <a:noFill/>
                            <a:ln w="5715" cap="rnd">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70"/>
                          <wps:cNvSpPr>
                            <a:spLocks/>
                          </wps:cNvSpPr>
                          <wps:spPr bwMode="auto">
                            <a:xfrm>
                              <a:off x="9201" y="10050"/>
                              <a:ext cx="96" cy="96"/>
                            </a:xfrm>
                            <a:custGeom>
                              <a:avLst/>
                              <a:gdLst>
                                <a:gd name="T0" fmla="*/ 0 w 371"/>
                                <a:gd name="T1" fmla="*/ 0 h 372"/>
                                <a:gd name="T2" fmla="*/ 12 w 371"/>
                                <a:gd name="T3" fmla="*/ 12 h 372"/>
                                <a:gd name="T4" fmla="*/ 0 w 371"/>
                                <a:gd name="T5" fmla="*/ 25 h 372"/>
                                <a:gd name="T6" fmla="*/ 25 w 371"/>
                                <a:gd name="T7" fmla="*/ 25 h 37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1" h="372">
                                  <a:moveTo>
                                    <a:pt x="0" y="0"/>
                                  </a:moveTo>
                                  <a:cubicBezTo>
                                    <a:pt x="103" y="0"/>
                                    <a:pt x="186" y="83"/>
                                    <a:pt x="186" y="186"/>
                                  </a:cubicBezTo>
                                  <a:cubicBezTo>
                                    <a:pt x="186" y="289"/>
                                    <a:pt x="103" y="372"/>
                                    <a:pt x="0" y="372"/>
                                  </a:cubicBezTo>
                                  <a:lnTo>
                                    <a:pt x="371" y="372"/>
                                  </a:lnTo>
                                </a:path>
                              </a:pathLst>
                            </a:custGeom>
                            <a:noFill/>
                            <a:ln w="5715" cap="rnd">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7" name="Rectangle 171"/>
                        <wps:cNvSpPr>
                          <a:spLocks noChangeArrowheads="1"/>
                        </wps:cNvSpPr>
                        <wps:spPr bwMode="auto">
                          <a:xfrm>
                            <a:off x="51689" y="21361"/>
                            <a:ext cx="2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B321" w14:textId="77777777" w:rsidR="008323D7" w:rsidRDefault="008323D7" w:rsidP="003869A6">
                              <w:r>
                                <w:rPr>
                                  <w:rFonts w:ascii="Calibri" w:hAnsi="Calibri" w:cs="Calibri"/>
                                  <w:b/>
                                  <w:bCs/>
                                  <w:color w:val="000000"/>
                                  <w:sz w:val="18"/>
                                  <w:szCs w:val="18"/>
                                  <w:lang w:val="en-US"/>
                                </w:rPr>
                                <w:t>Feed</w:t>
                              </w:r>
                            </w:p>
                          </w:txbxContent>
                        </wps:txbx>
                        <wps:bodyPr rot="0" vert="horz" wrap="square" lIns="0" tIns="0" rIns="0" bIns="0" anchor="t" anchorCtr="0" upright="1">
                          <a:noAutofit/>
                        </wps:bodyPr>
                      </wps:wsp>
                      <wps:wsp>
                        <wps:cNvPr id="168" name="Rectangle 172"/>
                        <wps:cNvSpPr>
                          <a:spLocks noChangeArrowheads="1"/>
                        </wps:cNvSpPr>
                        <wps:spPr bwMode="auto">
                          <a:xfrm>
                            <a:off x="53873" y="21361"/>
                            <a:ext cx="356"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65B0D" w14:textId="77777777" w:rsidR="008323D7" w:rsidRDefault="008323D7" w:rsidP="003869A6">
                              <w:r>
                                <w:rPr>
                                  <w:rFonts w:ascii="Calibri" w:hAnsi="Calibri" w:cs="Calibri"/>
                                  <w:b/>
                                  <w:bCs/>
                                  <w:color w:val="000000"/>
                                  <w:sz w:val="18"/>
                                  <w:szCs w:val="18"/>
                                  <w:lang w:val="en-US"/>
                                </w:rPr>
                                <w:t>-</w:t>
                              </w:r>
                            </w:p>
                          </w:txbxContent>
                        </wps:txbx>
                        <wps:bodyPr rot="0" vert="horz" wrap="square" lIns="0" tIns="0" rIns="0" bIns="0" anchor="t" anchorCtr="0" upright="1">
                          <a:noAutofit/>
                        </wps:bodyPr>
                      </wps:wsp>
                      <wps:wsp>
                        <wps:cNvPr id="169" name="Rectangle 173"/>
                        <wps:cNvSpPr>
                          <a:spLocks noChangeArrowheads="1"/>
                        </wps:cNvSpPr>
                        <wps:spPr bwMode="auto">
                          <a:xfrm>
                            <a:off x="54203" y="21361"/>
                            <a:ext cx="3467"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24BF" w14:textId="77777777" w:rsidR="008323D7" w:rsidRDefault="008323D7" w:rsidP="003869A6">
                              <w:r>
                                <w:rPr>
                                  <w:rFonts w:ascii="Calibri" w:hAnsi="Calibri" w:cs="Calibri"/>
                                  <w:b/>
                                  <w:bCs/>
                                  <w:color w:val="000000"/>
                                  <w:sz w:val="18"/>
                                  <w:szCs w:val="18"/>
                                  <w:lang w:val="en-US"/>
                                </w:rPr>
                                <w:t xml:space="preserve">Back et </w:t>
                              </w:r>
                            </w:p>
                          </w:txbxContent>
                        </wps:txbx>
                        <wps:bodyPr rot="0" vert="horz" wrap="square" lIns="0" tIns="0" rIns="0" bIns="0" anchor="t" anchorCtr="0" upright="1">
                          <a:noAutofit/>
                        </wps:bodyPr>
                      </wps:wsp>
                      <wps:wsp>
                        <wps:cNvPr id="170" name="Rectangle 174"/>
                        <wps:cNvSpPr>
                          <a:spLocks noChangeArrowheads="1"/>
                        </wps:cNvSpPr>
                        <wps:spPr bwMode="auto">
                          <a:xfrm>
                            <a:off x="51581" y="22898"/>
                            <a:ext cx="633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E10B" w14:textId="77777777" w:rsidR="008323D7" w:rsidRDefault="008323D7" w:rsidP="003869A6">
                              <w:r>
                                <w:rPr>
                                  <w:rFonts w:ascii="Calibri" w:hAnsi="Calibri" w:cs="Calibri"/>
                                  <w:b/>
                                  <w:bCs/>
                                  <w:color w:val="000000"/>
                                  <w:sz w:val="18"/>
                                  <w:szCs w:val="18"/>
                                  <w:lang w:val="en-US"/>
                                </w:rPr>
                                <w:t xml:space="preserve">fermeture du </w:t>
                              </w:r>
                            </w:p>
                          </w:txbxContent>
                        </wps:txbx>
                        <wps:bodyPr rot="0" vert="horz" wrap="square" lIns="0" tIns="0" rIns="0" bIns="0" anchor="t" anchorCtr="0" upright="1">
                          <a:noAutofit/>
                        </wps:bodyPr>
                      </wps:wsp>
                      <wps:wsp>
                        <wps:cNvPr id="171" name="Rectangle 175"/>
                        <wps:cNvSpPr>
                          <a:spLocks noChangeArrowheads="1"/>
                        </wps:cNvSpPr>
                        <wps:spPr bwMode="auto">
                          <a:xfrm>
                            <a:off x="51777" y="24428"/>
                            <a:ext cx="591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756B" w14:textId="77777777" w:rsidR="008323D7" w:rsidRDefault="008323D7" w:rsidP="003869A6">
                              <w:r>
                                <w:rPr>
                                  <w:rFonts w:ascii="Calibri" w:hAnsi="Calibri" w:cs="Calibri"/>
                                  <w:b/>
                                  <w:bCs/>
                                  <w:color w:val="000000"/>
                                  <w:sz w:val="18"/>
                                  <w:szCs w:val="18"/>
                                  <w:lang w:val="en-US"/>
                                </w:rPr>
                                <w:t xml:space="preserve">dossier dans </w:t>
                              </w:r>
                            </w:p>
                          </w:txbxContent>
                        </wps:txbx>
                        <wps:bodyPr rot="0" vert="horz" wrap="square" lIns="0" tIns="0" rIns="0" bIns="0" anchor="t" anchorCtr="0" upright="1">
                          <a:noAutofit/>
                        </wps:bodyPr>
                      </wps:wsp>
                      <wps:wsp>
                        <wps:cNvPr id="172" name="Rectangle 176"/>
                        <wps:cNvSpPr>
                          <a:spLocks noChangeArrowheads="1"/>
                        </wps:cNvSpPr>
                        <wps:spPr bwMode="auto">
                          <a:xfrm>
                            <a:off x="52317" y="25965"/>
                            <a:ext cx="4788"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94AF" w14:textId="77777777" w:rsidR="008323D7" w:rsidRDefault="008323D7" w:rsidP="003869A6">
                              <w:r>
                                <w:rPr>
                                  <w:rFonts w:ascii="Calibri" w:hAnsi="Calibri" w:cs="Calibri"/>
                                  <w:b/>
                                  <w:bCs/>
                                  <w:color w:val="000000"/>
                                  <w:sz w:val="18"/>
                                  <w:szCs w:val="18"/>
                                  <w:lang w:val="en-US"/>
                                </w:rPr>
                                <w:t xml:space="preserve">la Base de </w:t>
                              </w:r>
                            </w:p>
                          </w:txbxContent>
                        </wps:txbx>
                        <wps:bodyPr rot="0" vert="horz" wrap="square" lIns="0" tIns="0" rIns="0" bIns="0" anchor="t" anchorCtr="0" upright="1">
                          <a:noAutofit/>
                        </wps:bodyPr>
                      </wps:wsp>
                      <wps:wsp>
                        <wps:cNvPr id="173" name="Rectangle 177"/>
                        <wps:cNvSpPr>
                          <a:spLocks noChangeArrowheads="1"/>
                        </wps:cNvSpPr>
                        <wps:spPr bwMode="auto">
                          <a:xfrm>
                            <a:off x="52616" y="27514"/>
                            <a:ext cx="417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CB19" w14:textId="77777777" w:rsidR="008323D7" w:rsidRPr="001E0202" w:rsidRDefault="008323D7" w:rsidP="003869A6">
                              <w:r w:rsidRPr="001E0202">
                                <w:rPr>
                                  <w:rFonts w:ascii="Calibri" w:hAnsi="Calibri" w:cs="Calibri"/>
                                  <w:b/>
                                  <w:bCs/>
                                  <w:color w:val="000000"/>
                                  <w:sz w:val="18"/>
                                  <w:szCs w:val="18"/>
                                </w:rPr>
                                <w:t>Données</w:t>
                              </w:r>
                            </w:p>
                          </w:txbxContent>
                        </wps:txbx>
                        <wps:bodyPr rot="0" vert="horz" wrap="square" lIns="0" tIns="0" rIns="0" bIns="0" anchor="t" anchorCtr="0" upright="1">
                          <a:noAutofit/>
                        </wps:bodyPr>
                      </wps:wsp>
                      <wps:wsp>
                        <wps:cNvPr id="174" name="Rectangle 178"/>
                        <wps:cNvSpPr>
                          <a:spLocks noChangeArrowheads="1"/>
                        </wps:cNvSpPr>
                        <wps:spPr bwMode="auto">
                          <a:xfrm>
                            <a:off x="56603" y="27514"/>
                            <a:ext cx="26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A93E" w14:textId="77777777" w:rsidR="008323D7" w:rsidRDefault="008323D7" w:rsidP="003869A6">
                              <w:r>
                                <w:rPr>
                                  <w:rFonts w:ascii="Calibri" w:hAnsi="Calibri" w:cs="Calibri"/>
                                  <w:color w:val="000000"/>
                                  <w:sz w:val="18"/>
                                  <w:szCs w:val="18"/>
                                  <w:lang w:val="en-US"/>
                                </w:rPr>
                                <w:t xml:space="preserve"> </w:t>
                              </w:r>
                            </w:p>
                          </w:txbxContent>
                        </wps:txbx>
                        <wps:bodyPr rot="0" vert="horz" wrap="none" lIns="0" tIns="0" rIns="0" bIns="0" anchor="t" anchorCtr="0" upright="1">
                          <a:noAutofit/>
                        </wps:bodyPr>
                      </wps:wsp>
                      <wps:wsp>
                        <wps:cNvPr id="175" name="Line 179"/>
                        <wps:cNvCnPr>
                          <a:cxnSpLocks noChangeShapeType="1"/>
                        </wps:cNvCnPr>
                        <wps:spPr bwMode="auto">
                          <a:xfrm>
                            <a:off x="47351" y="14389"/>
                            <a:ext cx="108" cy="25336"/>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176" name="Line 180"/>
                        <wps:cNvCnPr>
                          <a:cxnSpLocks noChangeShapeType="1"/>
                        </wps:cNvCnPr>
                        <wps:spPr bwMode="auto">
                          <a:xfrm>
                            <a:off x="54749" y="95"/>
                            <a:ext cx="7" cy="19539"/>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177" name="Line 181"/>
                        <wps:cNvCnPr>
                          <a:cxnSpLocks noChangeShapeType="1"/>
                        </wps:cNvCnPr>
                        <wps:spPr bwMode="auto">
                          <a:xfrm flipH="1">
                            <a:off x="4102" y="0"/>
                            <a:ext cx="50838" cy="95"/>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178" name="Freeform 182"/>
                        <wps:cNvSpPr>
                          <a:spLocks noEditPoints="1"/>
                        </wps:cNvSpPr>
                        <wps:spPr bwMode="auto">
                          <a:xfrm>
                            <a:off x="3638" y="196"/>
                            <a:ext cx="984" cy="3372"/>
                          </a:xfrm>
                          <a:custGeom>
                            <a:avLst/>
                            <a:gdLst>
                              <a:gd name="T0" fmla="*/ 463591 w 155"/>
                              <a:gd name="T1" fmla="*/ 4032 h 531"/>
                              <a:gd name="T2" fmla="*/ 411185 w 155"/>
                              <a:gd name="T3" fmla="*/ 1621037 h 531"/>
                              <a:gd name="T4" fmla="*/ 205593 w 155"/>
                              <a:gd name="T5" fmla="*/ 1617004 h 531"/>
                              <a:gd name="T6" fmla="*/ 253967 w 155"/>
                              <a:gd name="T7" fmla="*/ 0 h 531"/>
                              <a:gd name="T8" fmla="*/ 463591 w 155"/>
                              <a:gd name="T9" fmla="*/ 4032 h 531"/>
                              <a:gd name="T10" fmla="*/ 624840 w 155"/>
                              <a:gd name="T11" fmla="*/ 1524258 h 531"/>
                              <a:gd name="T12" fmla="*/ 294279 w 155"/>
                              <a:gd name="T13" fmla="*/ 2141220 h 531"/>
                              <a:gd name="T14" fmla="*/ 0 w 155"/>
                              <a:gd name="T15" fmla="*/ 1508129 h 531"/>
                              <a:gd name="T16" fmla="*/ 624840 w 155"/>
                              <a:gd name="T17" fmla="*/ 1524258 h 5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531">
                                <a:moveTo>
                                  <a:pt x="115" y="1"/>
                                </a:moveTo>
                                <a:lnTo>
                                  <a:pt x="102" y="402"/>
                                </a:lnTo>
                                <a:lnTo>
                                  <a:pt x="51" y="401"/>
                                </a:lnTo>
                                <a:lnTo>
                                  <a:pt x="63" y="0"/>
                                </a:lnTo>
                                <a:lnTo>
                                  <a:pt x="115" y="1"/>
                                </a:lnTo>
                                <a:close/>
                                <a:moveTo>
                                  <a:pt x="155" y="378"/>
                                </a:moveTo>
                                <a:lnTo>
                                  <a:pt x="73" y="531"/>
                                </a:lnTo>
                                <a:lnTo>
                                  <a:pt x="0" y="374"/>
                                </a:lnTo>
                                <a:lnTo>
                                  <a:pt x="155" y="378"/>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179" name="Rectangle 183"/>
                        <wps:cNvSpPr>
                          <a:spLocks noChangeArrowheads="1"/>
                        </wps:cNvSpPr>
                        <wps:spPr bwMode="auto">
                          <a:xfrm>
                            <a:off x="36493" y="33159"/>
                            <a:ext cx="2534"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52509" w14:textId="77777777" w:rsidR="008323D7" w:rsidRDefault="008323D7" w:rsidP="003869A6">
                              <w:r>
                                <w:rPr>
                                  <w:rFonts w:ascii="Calibri" w:hAnsi="Calibri" w:cs="Calibri"/>
                                  <w:b/>
                                  <w:bCs/>
                                  <w:color w:val="FF0000"/>
                                  <w:szCs w:val="20"/>
                                  <w:lang w:val="en-US"/>
                                </w:rPr>
                                <w:t>NON</w:t>
                              </w:r>
                            </w:p>
                          </w:txbxContent>
                        </wps:txbx>
                        <wps:bodyPr rot="0" vert="horz" wrap="square" lIns="0" tIns="0" rIns="0" bIns="0" anchor="t" anchorCtr="0" upright="1">
                          <a:noAutofit/>
                        </wps:bodyPr>
                      </wps:wsp>
                      <wps:wsp>
                        <wps:cNvPr id="180" name="Rectangle 184"/>
                        <wps:cNvSpPr>
                          <a:spLocks noChangeArrowheads="1"/>
                        </wps:cNvSpPr>
                        <wps:spPr bwMode="auto">
                          <a:xfrm>
                            <a:off x="39281" y="34207"/>
                            <a:ext cx="29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04A6" w14:textId="77777777" w:rsidR="008323D7" w:rsidRDefault="008323D7" w:rsidP="003869A6">
                              <w:r>
                                <w:rPr>
                                  <w:rFonts w:ascii="Calibri" w:hAnsi="Calibri" w:cs="Calibri"/>
                                  <w:b/>
                                  <w:bCs/>
                                  <w:color w:val="FF0000"/>
                                  <w:szCs w:val="20"/>
                                  <w:lang w:val="en-US"/>
                                </w:rPr>
                                <w:t xml:space="preserve"> </w:t>
                              </w:r>
                            </w:p>
                          </w:txbxContent>
                        </wps:txbx>
                        <wps:bodyPr rot="0" vert="horz" wrap="square" lIns="0" tIns="0" rIns="0" bIns="0" anchor="t" anchorCtr="0" upright="1">
                          <a:noAutofit/>
                        </wps:bodyPr>
                      </wps:wsp>
                      <wpg:grpSp>
                        <wpg:cNvPr id="181" name="Group 185"/>
                        <wpg:cNvGrpSpPr>
                          <a:grpSpLocks/>
                        </wpg:cNvGrpSpPr>
                        <wpg:grpSpPr bwMode="auto">
                          <a:xfrm>
                            <a:off x="35083" y="35267"/>
                            <a:ext cx="10738" cy="6046"/>
                            <a:chOff x="6730" y="8520"/>
                            <a:chExt cx="1691" cy="952"/>
                          </a:xfrm>
                        </wpg:grpSpPr>
                        <wps:wsp>
                          <wps:cNvPr id="182" name="Rectangle 186"/>
                          <wps:cNvSpPr>
                            <a:spLocks noChangeArrowheads="1"/>
                          </wps:cNvSpPr>
                          <wps:spPr bwMode="auto">
                            <a:xfrm>
                              <a:off x="6730" y="8520"/>
                              <a:ext cx="1691" cy="74"/>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7"/>
                          <wps:cNvSpPr>
                            <a:spLocks noChangeArrowheads="1"/>
                          </wps:cNvSpPr>
                          <wps:spPr bwMode="auto">
                            <a:xfrm>
                              <a:off x="6730" y="8594"/>
                              <a:ext cx="1691" cy="6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8"/>
                          <wps:cNvSpPr>
                            <a:spLocks noChangeArrowheads="1"/>
                          </wps:cNvSpPr>
                          <wps:spPr bwMode="auto">
                            <a:xfrm>
                              <a:off x="6730" y="8654"/>
                              <a:ext cx="1691" cy="74"/>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9"/>
                          <wps:cNvSpPr>
                            <a:spLocks noChangeArrowheads="1"/>
                          </wps:cNvSpPr>
                          <wps:spPr bwMode="auto">
                            <a:xfrm>
                              <a:off x="6730" y="8728"/>
                              <a:ext cx="1691" cy="75"/>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90"/>
                          <wps:cNvSpPr>
                            <a:spLocks noChangeArrowheads="1"/>
                          </wps:cNvSpPr>
                          <wps:spPr bwMode="auto">
                            <a:xfrm>
                              <a:off x="6730" y="8803"/>
                              <a:ext cx="1691" cy="57"/>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91"/>
                          <wps:cNvSpPr>
                            <a:spLocks noChangeArrowheads="1"/>
                          </wps:cNvSpPr>
                          <wps:spPr bwMode="auto">
                            <a:xfrm>
                              <a:off x="6730" y="8860"/>
                              <a:ext cx="1691" cy="89"/>
                            </a:xfrm>
                            <a:prstGeom prst="rect">
                              <a:avLst/>
                            </a:prstGeom>
                            <a:solidFill>
                              <a:srgbClr val="919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2"/>
                          <wps:cNvSpPr>
                            <a:spLocks noChangeArrowheads="1"/>
                          </wps:cNvSpPr>
                          <wps:spPr bwMode="auto">
                            <a:xfrm>
                              <a:off x="6730" y="8949"/>
                              <a:ext cx="1691" cy="60"/>
                            </a:xfrm>
                            <a:prstGeom prst="rect">
                              <a:avLst/>
                            </a:prstGeom>
                            <a:solidFill>
                              <a:srgbClr val="8F8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3"/>
                          <wps:cNvSpPr>
                            <a:spLocks noChangeArrowheads="1"/>
                          </wps:cNvSpPr>
                          <wps:spPr bwMode="auto">
                            <a:xfrm>
                              <a:off x="6730" y="9009"/>
                              <a:ext cx="1691" cy="54"/>
                            </a:xfrm>
                            <a:prstGeom prst="rect">
                              <a:avLst/>
                            </a:prstGeom>
                            <a:solidFill>
                              <a:srgbClr val="8D8D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4"/>
                          <wps:cNvSpPr>
                            <a:spLocks noChangeArrowheads="1"/>
                          </wps:cNvSpPr>
                          <wps:spPr bwMode="auto">
                            <a:xfrm>
                              <a:off x="6730" y="9063"/>
                              <a:ext cx="1691" cy="41"/>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5"/>
                          <wps:cNvSpPr>
                            <a:spLocks noChangeArrowheads="1"/>
                          </wps:cNvSpPr>
                          <wps:spPr bwMode="auto">
                            <a:xfrm>
                              <a:off x="6730" y="9104"/>
                              <a:ext cx="1691" cy="54"/>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6"/>
                          <wps:cNvSpPr>
                            <a:spLocks noChangeArrowheads="1"/>
                          </wps:cNvSpPr>
                          <wps:spPr bwMode="auto">
                            <a:xfrm>
                              <a:off x="6730" y="9158"/>
                              <a:ext cx="1691" cy="45"/>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7"/>
                          <wps:cNvSpPr>
                            <a:spLocks noChangeArrowheads="1"/>
                          </wps:cNvSpPr>
                          <wps:spPr bwMode="auto">
                            <a:xfrm>
                              <a:off x="6730" y="9203"/>
                              <a:ext cx="1691" cy="40"/>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8"/>
                          <wps:cNvSpPr>
                            <a:spLocks noChangeArrowheads="1"/>
                          </wps:cNvSpPr>
                          <wps:spPr bwMode="auto">
                            <a:xfrm>
                              <a:off x="6730" y="9243"/>
                              <a:ext cx="1691" cy="39"/>
                            </a:xfrm>
                            <a:prstGeom prst="rect">
                              <a:avLst/>
                            </a:prstGeom>
                            <a:solidFill>
                              <a:srgbClr val="838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9"/>
                          <wps:cNvSpPr>
                            <a:spLocks noChangeArrowheads="1"/>
                          </wps:cNvSpPr>
                          <wps:spPr bwMode="auto">
                            <a:xfrm>
                              <a:off x="6730" y="9282"/>
                              <a:ext cx="1691" cy="53"/>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00"/>
                          <wps:cNvSpPr>
                            <a:spLocks noChangeArrowheads="1"/>
                          </wps:cNvSpPr>
                          <wps:spPr bwMode="auto">
                            <a:xfrm>
                              <a:off x="6730" y="9335"/>
                              <a:ext cx="1691" cy="46"/>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1"/>
                          <wps:cNvSpPr>
                            <a:spLocks noChangeArrowheads="1"/>
                          </wps:cNvSpPr>
                          <wps:spPr bwMode="auto">
                            <a:xfrm>
                              <a:off x="6730" y="9381"/>
                              <a:ext cx="1691" cy="39"/>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2"/>
                          <wps:cNvSpPr>
                            <a:spLocks noChangeArrowheads="1"/>
                          </wps:cNvSpPr>
                          <wps:spPr bwMode="auto">
                            <a:xfrm>
                              <a:off x="6730" y="9420"/>
                              <a:ext cx="1691" cy="39"/>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3"/>
                          <wps:cNvSpPr>
                            <a:spLocks noChangeArrowheads="1"/>
                          </wps:cNvSpPr>
                          <wps:spPr bwMode="auto">
                            <a:xfrm>
                              <a:off x="6730" y="9459"/>
                              <a:ext cx="1691" cy="13"/>
                            </a:xfrm>
                            <a:prstGeom prst="rect">
                              <a:avLst/>
                            </a:prstGeom>
                            <a:solidFill>
                              <a:srgbClr val="797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Oval 204"/>
                          <wps:cNvSpPr>
                            <a:spLocks noChangeArrowheads="1"/>
                          </wps:cNvSpPr>
                          <wps:spPr bwMode="auto">
                            <a:xfrm>
                              <a:off x="6731" y="8520"/>
                              <a:ext cx="1689" cy="949"/>
                            </a:xfrm>
                            <a:prstGeom prst="ellipse">
                              <a:avLst/>
                            </a:pr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05"/>
                        <wpg:cNvGrpSpPr>
                          <a:grpSpLocks/>
                        </wpg:cNvGrpSpPr>
                        <wpg:grpSpPr bwMode="auto">
                          <a:xfrm>
                            <a:off x="34569" y="43986"/>
                            <a:ext cx="11436" cy="4801"/>
                            <a:chOff x="6667" y="9936"/>
                            <a:chExt cx="1801" cy="756"/>
                          </a:xfrm>
                        </wpg:grpSpPr>
                        <wps:wsp>
                          <wps:cNvPr id="202" name="Freeform 206"/>
                          <wps:cNvSpPr>
                            <a:spLocks/>
                          </wps:cNvSpPr>
                          <wps:spPr bwMode="auto">
                            <a:xfrm>
                              <a:off x="6667" y="9936"/>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7"/>
                          <wps:cNvSpPr>
                            <a:spLocks/>
                          </wps:cNvSpPr>
                          <wps:spPr bwMode="auto">
                            <a:xfrm>
                              <a:off x="6667" y="9936"/>
                              <a:ext cx="1801" cy="756"/>
                            </a:xfrm>
                            <a:custGeom>
                              <a:avLst/>
                              <a:gdLst>
                                <a:gd name="T0" fmla="*/ 901 w 1801"/>
                                <a:gd name="T1" fmla="*/ 0 h 756"/>
                                <a:gd name="T2" fmla="*/ 0 w 1801"/>
                                <a:gd name="T3" fmla="*/ 378 h 756"/>
                                <a:gd name="T4" fmla="*/ 901 w 1801"/>
                                <a:gd name="T5" fmla="*/ 756 h 756"/>
                                <a:gd name="T6" fmla="*/ 1801 w 1801"/>
                                <a:gd name="T7" fmla="*/ 378 h 756"/>
                                <a:gd name="T8" fmla="*/ 901 w 1801"/>
                                <a:gd name="T9" fmla="*/ 0 h 7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1" h="756">
                                  <a:moveTo>
                                    <a:pt x="901" y="0"/>
                                  </a:moveTo>
                                  <a:lnTo>
                                    <a:pt x="0" y="378"/>
                                  </a:lnTo>
                                  <a:lnTo>
                                    <a:pt x="901" y="756"/>
                                  </a:lnTo>
                                  <a:lnTo>
                                    <a:pt x="1801" y="378"/>
                                  </a:lnTo>
                                  <a:lnTo>
                                    <a:pt x="901" y="0"/>
                                  </a:lnTo>
                                  <a:close/>
                                </a:path>
                              </a:pathLst>
                            </a:custGeom>
                            <a:noFill/>
                            <a:ln w="11430" cap="rnd">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4" name="Rectangle 208"/>
                        <wps:cNvSpPr>
                          <a:spLocks noChangeArrowheads="1"/>
                        </wps:cNvSpPr>
                        <wps:spPr bwMode="auto">
                          <a:xfrm>
                            <a:off x="37782" y="45567"/>
                            <a:ext cx="5474" cy="2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4C12" w14:textId="77777777" w:rsidR="008323D7" w:rsidRDefault="008323D7" w:rsidP="003869A6">
                              <w:pPr>
                                <w:jc w:val="center"/>
                              </w:pPr>
                              <w:r w:rsidRPr="001E0202">
                                <w:rPr>
                                  <w:rFonts w:ascii="Calibri" w:hAnsi="Calibri" w:cs="Calibri"/>
                                  <w:color w:val="000000"/>
                                  <w:szCs w:val="20"/>
                                </w:rPr>
                                <w:t>Résolue</w:t>
                              </w:r>
                              <w:r>
                                <w:rPr>
                                  <w:rFonts w:ascii="Calibri" w:hAnsi="Calibri" w:cs="Calibri"/>
                                  <w:color w:val="000000"/>
                                  <w:szCs w:val="20"/>
                                  <w:lang w:val="en-US"/>
                                </w:rPr>
                                <w:t xml:space="preserve"> ?</w:t>
                              </w:r>
                            </w:p>
                          </w:txbxContent>
                        </wps:txbx>
                        <wps:bodyPr rot="0" vert="horz" wrap="square" lIns="0" tIns="0" rIns="0" bIns="0" anchor="t" anchorCtr="0" upright="1">
                          <a:noAutofit/>
                        </wps:bodyPr>
                      </wps:wsp>
                      <wps:wsp>
                        <wps:cNvPr id="205" name="Rectangle 209"/>
                        <wps:cNvSpPr>
                          <a:spLocks noChangeArrowheads="1"/>
                        </wps:cNvSpPr>
                        <wps:spPr bwMode="auto">
                          <a:xfrm>
                            <a:off x="36810" y="48393"/>
                            <a:ext cx="2534"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9330" w14:textId="77777777" w:rsidR="008323D7" w:rsidRDefault="008323D7" w:rsidP="003869A6">
                              <w:r>
                                <w:rPr>
                                  <w:rFonts w:ascii="Calibri" w:hAnsi="Calibri" w:cs="Calibri"/>
                                  <w:b/>
                                  <w:bCs/>
                                  <w:color w:val="FF0000"/>
                                  <w:szCs w:val="20"/>
                                  <w:lang w:val="en-US"/>
                                </w:rPr>
                                <w:t>NON</w:t>
                              </w:r>
                            </w:p>
                          </w:txbxContent>
                        </wps:txbx>
                        <wps:bodyPr rot="0" vert="horz" wrap="square" lIns="0" tIns="0" rIns="0" bIns="0" anchor="t" anchorCtr="0" upright="1">
                          <a:noAutofit/>
                        </wps:bodyPr>
                      </wps:wsp>
                      <wps:wsp>
                        <wps:cNvPr id="206" name="Freeform 210"/>
                        <wps:cNvSpPr>
                          <a:spLocks noEditPoints="1"/>
                        </wps:cNvSpPr>
                        <wps:spPr bwMode="auto">
                          <a:xfrm>
                            <a:off x="40030" y="41402"/>
                            <a:ext cx="984" cy="2609"/>
                          </a:xfrm>
                          <a:custGeom>
                            <a:avLst/>
                            <a:gdLst>
                              <a:gd name="T0" fmla="*/ 415216 w 155"/>
                              <a:gd name="T1" fmla="*/ 0 h 450"/>
                              <a:gd name="T2" fmla="*/ 415216 w 155"/>
                              <a:gd name="T3" fmla="*/ 1079366 h 450"/>
                              <a:gd name="T4" fmla="*/ 209624 w 155"/>
                              <a:gd name="T5" fmla="*/ 1079366 h 450"/>
                              <a:gd name="T6" fmla="*/ 209624 w 155"/>
                              <a:gd name="T7" fmla="*/ 0 h 450"/>
                              <a:gd name="T8" fmla="*/ 415216 w 155"/>
                              <a:gd name="T9" fmla="*/ 0 h 450"/>
                              <a:gd name="T10" fmla="*/ 624840 w 155"/>
                              <a:gd name="T11" fmla="*/ 991942 h 450"/>
                              <a:gd name="T12" fmla="*/ 314436 w 155"/>
                              <a:gd name="T13" fmla="*/ 1513133 h 450"/>
                              <a:gd name="T14" fmla="*/ 0 w 155"/>
                              <a:gd name="T15" fmla="*/ 991942 h 450"/>
                              <a:gd name="T16" fmla="*/ 624840 w 155"/>
                              <a:gd name="T17" fmla="*/ 991942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0">
                                <a:moveTo>
                                  <a:pt x="103" y="0"/>
                                </a:moveTo>
                                <a:lnTo>
                                  <a:pt x="103" y="321"/>
                                </a:lnTo>
                                <a:lnTo>
                                  <a:pt x="52" y="321"/>
                                </a:lnTo>
                                <a:lnTo>
                                  <a:pt x="52" y="0"/>
                                </a:lnTo>
                                <a:lnTo>
                                  <a:pt x="103" y="0"/>
                                </a:lnTo>
                                <a:close/>
                                <a:moveTo>
                                  <a:pt x="155" y="295"/>
                                </a:moveTo>
                                <a:lnTo>
                                  <a:pt x="78" y="450"/>
                                </a:lnTo>
                                <a:lnTo>
                                  <a:pt x="0" y="295"/>
                                </a:lnTo>
                                <a:lnTo>
                                  <a:pt x="155" y="29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207" name="Freeform 211"/>
                        <wps:cNvSpPr>
                          <a:spLocks noEditPoints="1"/>
                        </wps:cNvSpPr>
                        <wps:spPr bwMode="auto">
                          <a:xfrm>
                            <a:off x="39878" y="48787"/>
                            <a:ext cx="984" cy="1778"/>
                          </a:xfrm>
                          <a:custGeom>
                            <a:avLst/>
                            <a:gdLst>
                              <a:gd name="T0" fmla="*/ 419247 w 155"/>
                              <a:gd name="T1" fmla="*/ 0 h 450"/>
                              <a:gd name="T2" fmla="*/ 419247 w 155"/>
                              <a:gd name="T3" fmla="*/ 501123 h 450"/>
                              <a:gd name="T4" fmla="*/ 209624 w 155"/>
                              <a:gd name="T5" fmla="*/ 501123 h 450"/>
                              <a:gd name="T6" fmla="*/ 209624 w 155"/>
                              <a:gd name="T7" fmla="*/ 0 h 450"/>
                              <a:gd name="T8" fmla="*/ 419247 w 155"/>
                              <a:gd name="T9" fmla="*/ 0 h 450"/>
                              <a:gd name="T10" fmla="*/ 624840 w 155"/>
                              <a:gd name="T11" fmla="*/ 460534 h 450"/>
                              <a:gd name="T12" fmla="*/ 314436 w 155"/>
                              <a:gd name="T13" fmla="*/ 702508 h 450"/>
                              <a:gd name="T14" fmla="*/ 0 w 155"/>
                              <a:gd name="T15" fmla="*/ 460534 h 450"/>
                              <a:gd name="T16" fmla="*/ 624840 w 155"/>
                              <a:gd name="T17" fmla="*/ 460534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5" h="450">
                                <a:moveTo>
                                  <a:pt x="104" y="0"/>
                                </a:moveTo>
                                <a:lnTo>
                                  <a:pt x="104" y="321"/>
                                </a:lnTo>
                                <a:lnTo>
                                  <a:pt x="52" y="321"/>
                                </a:lnTo>
                                <a:lnTo>
                                  <a:pt x="52" y="0"/>
                                </a:lnTo>
                                <a:lnTo>
                                  <a:pt x="104" y="0"/>
                                </a:lnTo>
                                <a:close/>
                                <a:moveTo>
                                  <a:pt x="155" y="295"/>
                                </a:moveTo>
                                <a:lnTo>
                                  <a:pt x="78" y="450"/>
                                </a:lnTo>
                                <a:lnTo>
                                  <a:pt x="0" y="295"/>
                                </a:lnTo>
                                <a:lnTo>
                                  <a:pt x="155" y="295"/>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208" name="Line 212"/>
                        <wps:cNvCnPr>
                          <a:cxnSpLocks noChangeShapeType="1"/>
                        </wps:cNvCnPr>
                        <wps:spPr bwMode="auto">
                          <a:xfrm flipH="1">
                            <a:off x="47409" y="39916"/>
                            <a:ext cx="6" cy="13144"/>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209" name="Line 213"/>
                        <wps:cNvCnPr>
                          <a:cxnSpLocks noChangeShapeType="1"/>
                        </wps:cNvCnPr>
                        <wps:spPr bwMode="auto">
                          <a:xfrm flipV="1">
                            <a:off x="46253" y="53155"/>
                            <a:ext cx="1333" cy="127"/>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210" name="Line 214"/>
                        <wps:cNvCnPr>
                          <a:cxnSpLocks noChangeShapeType="1"/>
                        </wps:cNvCnPr>
                        <wps:spPr bwMode="auto">
                          <a:xfrm flipV="1">
                            <a:off x="45681" y="46297"/>
                            <a:ext cx="1988" cy="127"/>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211" name="Rectangle 215"/>
                        <wps:cNvSpPr>
                          <a:spLocks noChangeArrowheads="1"/>
                        </wps:cNvSpPr>
                        <wps:spPr bwMode="auto">
                          <a:xfrm>
                            <a:off x="44818" y="44297"/>
                            <a:ext cx="2032"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4831" w14:textId="77777777" w:rsidR="008323D7" w:rsidRDefault="008323D7" w:rsidP="003869A6">
                              <w:r>
                                <w:rPr>
                                  <w:rFonts w:ascii="Calibri" w:hAnsi="Calibri" w:cs="Calibri"/>
                                  <w:b/>
                                  <w:bCs/>
                                  <w:color w:val="00B050"/>
                                  <w:szCs w:val="20"/>
                                  <w:lang w:val="en-US"/>
                                </w:rPr>
                                <w:t>OUI</w:t>
                              </w:r>
                            </w:p>
                          </w:txbxContent>
                        </wps:txbx>
                        <wps:bodyPr rot="0" vert="horz" wrap="square" lIns="0" tIns="0" rIns="0" bIns="0" anchor="t" anchorCtr="0" upright="1">
                          <a:noAutofit/>
                        </wps:bodyPr>
                      </wps:wsp>
                      <wps:wsp>
                        <wps:cNvPr id="212" name="Line 216"/>
                        <wps:cNvCnPr>
                          <a:cxnSpLocks noChangeShapeType="1"/>
                        </wps:cNvCnPr>
                        <wps:spPr bwMode="auto">
                          <a:xfrm flipH="1">
                            <a:off x="32194" y="40678"/>
                            <a:ext cx="6" cy="12858"/>
                          </a:xfrm>
                          <a:prstGeom prst="line">
                            <a:avLst/>
                          </a:prstGeom>
                          <a:noFill/>
                          <a:ln w="33020">
                            <a:solidFill>
                              <a:srgbClr val="5B9BD5"/>
                            </a:solidFill>
                            <a:miter lim="800000"/>
                            <a:headEnd/>
                            <a:tailEnd/>
                          </a:ln>
                          <a:extLst>
                            <a:ext uri="{909E8E84-426E-40DD-AFC4-6F175D3DCCD1}">
                              <a14:hiddenFill xmlns:a14="http://schemas.microsoft.com/office/drawing/2010/main">
                                <a:noFill/>
                              </a14:hiddenFill>
                            </a:ext>
                          </a:extLst>
                        </wps:spPr>
                        <wps:bodyPr/>
                      </wps:wsp>
                      <wps:wsp>
                        <wps:cNvPr id="213" name="Freeform 217"/>
                        <wps:cNvSpPr>
                          <a:spLocks noEditPoints="1"/>
                        </wps:cNvSpPr>
                        <wps:spPr bwMode="auto">
                          <a:xfrm>
                            <a:off x="32054" y="52895"/>
                            <a:ext cx="3232" cy="787"/>
                          </a:xfrm>
                          <a:custGeom>
                            <a:avLst/>
                            <a:gdLst>
                              <a:gd name="T0" fmla="*/ 0 w 389"/>
                              <a:gd name="T1" fmla="*/ 131546 h 155"/>
                              <a:gd name="T2" fmla="*/ 1794890 w 389"/>
                              <a:gd name="T3" fmla="*/ 131546 h 155"/>
                              <a:gd name="T4" fmla="*/ 1794890 w 389"/>
                              <a:gd name="T5" fmla="*/ 265671 h 155"/>
                              <a:gd name="T6" fmla="*/ 0 w 389"/>
                              <a:gd name="T7" fmla="*/ 265671 h 155"/>
                              <a:gd name="T8" fmla="*/ 0 w 389"/>
                              <a:gd name="T9" fmla="*/ 131546 h 155"/>
                              <a:gd name="T10" fmla="*/ 1622298 w 389"/>
                              <a:gd name="T11" fmla="*/ 0 h 155"/>
                              <a:gd name="T12" fmla="*/ 2685426 w 389"/>
                              <a:gd name="T13" fmla="*/ 198608 h 155"/>
                              <a:gd name="T14" fmla="*/ 1622298 w 389"/>
                              <a:gd name="T15" fmla="*/ 399796 h 155"/>
                              <a:gd name="T16" fmla="*/ 1622298 w 389"/>
                              <a:gd name="T17" fmla="*/ 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89" h="155">
                                <a:moveTo>
                                  <a:pt x="0" y="51"/>
                                </a:moveTo>
                                <a:lnTo>
                                  <a:pt x="260" y="51"/>
                                </a:lnTo>
                                <a:lnTo>
                                  <a:pt x="260" y="103"/>
                                </a:lnTo>
                                <a:lnTo>
                                  <a:pt x="0" y="103"/>
                                </a:lnTo>
                                <a:lnTo>
                                  <a:pt x="0" y="51"/>
                                </a:lnTo>
                                <a:close/>
                                <a:moveTo>
                                  <a:pt x="235" y="0"/>
                                </a:moveTo>
                                <a:lnTo>
                                  <a:pt x="389" y="77"/>
                                </a:lnTo>
                                <a:lnTo>
                                  <a:pt x="235" y="155"/>
                                </a:lnTo>
                                <a:lnTo>
                                  <a:pt x="235" y="0"/>
                                </a:lnTo>
                                <a:close/>
                              </a:path>
                            </a:pathLst>
                          </a:custGeom>
                          <a:solidFill>
                            <a:srgbClr val="5B9BD5"/>
                          </a:solidFill>
                          <a:ln w="1270">
                            <a:solidFill>
                              <a:srgbClr val="5B9BD5"/>
                            </a:solidFill>
                            <a:bevel/>
                            <a:headEnd/>
                            <a:tailEnd/>
                          </a:ln>
                        </wps:spPr>
                        <wps:bodyPr rot="0" vert="horz" wrap="square" lIns="91440" tIns="45720" rIns="91440" bIns="45720" anchor="t" anchorCtr="0" upright="1">
                          <a:noAutofit/>
                        </wps:bodyPr>
                      </wps:wsp>
                      <wps:wsp>
                        <wps:cNvPr id="214" name="Rectangle 218"/>
                        <wps:cNvSpPr>
                          <a:spLocks noChangeArrowheads="1"/>
                        </wps:cNvSpPr>
                        <wps:spPr bwMode="auto">
                          <a:xfrm>
                            <a:off x="37534" y="35737"/>
                            <a:ext cx="5830"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1537C" w14:textId="77777777" w:rsidR="008323D7" w:rsidRPr="001E0202" w:rsidRDefault="008323D7" w:rsidP="003869A6">
                              <w:pPr>
                                <w:jc w:val="center"/>
                              </w:pPr>
                              <w:r w:rsidRPr="001E0202">
                                <w:rPr>
                                  <w:rFonts w:ascii="Calibri" w:hAnsi="Calibri" w:cs="Calibri"/>
                                  <w:color w:val="000000"/>
                                  <w:szCs w:val="20"/>
                                </w:rPr>
                                <w:t>Médiation</w:t>
                              </w:r>
                              <w:r>
                                <w:rPr>
                                  <w:rFonts w:ascii="Calibri" w:hAnsi="Calibri" w:cs="Calibri"/>
                                  <w:color w:val="000000"/>
                                  <w:szCs w:val="20"/>
                                </w:rPr>
                                <w:t xml:space="preserve"> Région</w:t>
                              </w:r>
                            </w:p>
                          </w:txbxContent>
                        </wps:txbx>
                        <wps:bodyPr rot="0" vert="horz" wrap="square" lIns="0" tIns="0" rIns="0" bIns="0" anchor="t" anchorCtr="0" upright="1">
                          <a:noAutofit/>
                        </wps:bodyPr>
                      </wps:wsp>
                      <wps:wsp>
                        <wps:cNvPr id="215" name="Rectangle 219"/>
                        <wps:cNvSpPr>
                          <a:spLocks noChangeArrowheads="1"/>
                        </wps:cNvSpPr>
                        <wps:spPr bwMode="auto">
                          <a:xfrm>
                            <a:off x="38684" y="39131"/>
                            <a:ext cx="4680"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EFE6" w14:textId="77777777" w:rsidR="008323D7" w:rsidRDefault="008323D7" w:rsidP="003869A6">
                              <w:pPr>
                                <w:jc w:val="center"/>
                              </w:pPr>
                              <w:r>
                                <w:rPr>
                                  <w:rFonts w:ascii="Calibri" w:hAnsi="Calibri" w:cs="Calibri"/>
                                  <w:color w:val="000000"/>
                                  <w:szCs w:val="20"/>
                                  <w:lang w:val="en-US"/>
                                </w:rPr>
                                <w:t>CRRL</w:t>
                              </w:r>
                            </w:p>
                          </w:txbxContent>
                        </wps:txbx>
                        <wps:bodyPr rot="0" vert="horz" wrap="square" lIns="0" tIns="0" rIns="0" bIns="0" anchor="t" anchorCtr="0" upright="1">
                          <a:noAutofit/>
                        </wps:bodyPr>
                      </wps:wsp>
                    </wpg:wgp>
                  </a:graphicData>
                </a:graphic>
              </wp:inline>
            </w:drawing>
          </mc:Choice>
          <mc:Fallback>
            <w:pict>
              <v:group w14:anchorId="649F2410" id="Groupe 1" o:spid="_x0000_s1027" style="width:468.4pt;height:452.6pt;mso-position-horizontal-relative:char;mso-position-vertical-relative:line" coordsize="59486,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">
                <v:rect id="Rectangle 4" o:spid="_x0000_s1028" style="position:absolute;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7C6C1AA" w14:textId="77777777" w:rsidR="008323D7" w:rsidRDefault="008323D7" w:rsidP="003869A6">
                        <w:r>
                          <w:rPr>
                            <w:rFonts w:ascii="Calibri" w:hAnsi="Calibri" w:cs="Calibri"/>
                            <w:color w:val="000000"/>
                            <w:lang w:val="en-US"/>
                          </w:rPr>
                          <w:t xml:space="preserve"> </w:t>
                        </w:r>
                      </w:p>
                    </w:txbxContent>
                  </v:textbox>
                </v:rect>
                <v:rect id="Rectangle 5" o:spid="_x0000_s1029" style="position:absolute;left:12;top:19;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FE68401" w14:textId="77777777" w:rsidR="008323D7" w:rsidRDefault="008323D7" w:rsidP="003869A6">
                        <w:r>
                          <w:rPr>
                            <w:rFonts w:ascii="Calibri" w:hAnsi="Calibri" w:cs="Calibri"/>
                            <w:color w:val="000000"/>
                            <w:szCs w:val="20"/>
                            <w:lang w:val="en-US"/>
                          </w:rPr>
                          <w:t xml:space="preserve"> </w:t>
                        </w:r>
                      </w:p>
                    </w:txbxContent>
                  </v:textbox>
                </v:rect>
                <v:group id="Group 6" o:spid="_x0000_s1030" style="position:absolute;left:45593;top:31762;width:1847;height:7" coordorigin="8433,10430"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7" o:spid="_x0000_s1031" style="position:absolute;visibility:visible;mso-wrap-style:square" from="8433,10430" to="8724,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" strokecolor="#5b9bd5" strokeweight="2.6pt">
                    <v:stroke joinstyle="miter"/>
                  </v:line>
                </v:group>
                <v:group id="Group 8" o:spid="_x0000_s1032" style="position:absolute;left:35420;top:50431;width:10738;height:6045" coordorigin="6711,12732" coordsize="169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9" o:spid="_x0000_s1033" style="position:absolute;left:6711;top:12732;width:1691;height:952" coordorigin="6726,12243" coordsize="169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0" o:spid="_x0000_s1034" style="position:absolute;left:6726;top:12243;width:1691;height:952" coordorigin="6732,11159" coordsize="169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1" o:spid="_x0000_s1035" style="position:absolute;left:6732;top:11159;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" fillcolor="#9b9b9b" stroked="f"/>
                      <v:rect id="Rectangle 12" o:spid="_x0000_s1036" style="position:absolute;left:6732;top:11233;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" fillcolor="#999" stroked="f"/>
                      <v:rect id="Rectangle 13" o:spid="_x0000_s1037" style="position:absolute;left:6732;top:11293;width:169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" fillcolor="#979797" stroked="f"/>
                      <v:rect id="Rectangle 14" o:spid="_x0000_s1038" style="position:absolute;left:6732;top:11368;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" fillcolor="#959595" stroked="f"/>
                      <v:rect id="Rectangle 15" o:spid="_x0000_s1039" style="position:absolute;left:6732;top:11442;width:1691;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" fillcolor="#939393" stroked="f"/>
                      <v:rect id="Rectangle 16" o:spid="_x0000_s1040" style="position:absolute;left:6732;top:11500;width:169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" fillcolor="#919191" stroked="f"/>
                      <v:rect id="Rectangle 17" o:spid="_x0000_s1041" style="position:absolute;left:6732;top:11588;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" fillcolor="#8f8f8f" stroked="f"/>
                      <v:rect id="Rectangle 18" o:spid="_x0000_s1042" style="position:absolute;left:6732;top:11648;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" fillcolor="#8d8d8d" stroked="f"/>
                      <v:rect id="Rectangle 19" o:spid="_x0000_s1043" style="position:absolute;left:6732;top:11702;width:169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" fillcolor="#8b8b8b" stroked="f"/>
                      <v:rect id="Rectangle 20" o:spid="_x0000_s1044" style="position:absolute;left:6732;top:11743;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" fillcolor="#898989" stroked="f"/>
                      <v:rect id="Rectangle 21" o:spid="_x0000_s1045" style="position:absolute;left:6732;top:11797;width:1691;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" fillcolor="#878787" stroked="f"/>
                      <v:rect id="Rectangle 22" o:spid="_x0000_s1046" style="position:absolute;left:6732;top:11840;width:1691;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" fillcolor="#858585" stroked="f"/>
                      <v:rect id="Rectangle 23" o:spid="_x0000_s1047" style="position:absolute;left:6732;top:11882;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" fillcolor="#838383" stroked="f"/>
                      <v:rect id="Rectangle 24" o:spid="_x0000_s1048" style="position:absolute;left:6732;top:11921;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" fillcolor="#818181" stroked="f"/>
                      <v:rect id="Rectangle 25" o:spid="_x0000_s1049" style="position:absolute;left:6732;top:11975;width:169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" fillcolor="#7f7f7f" stroked="f"/>
                      <v:rect id="Rectangle 26" o:spid="_x0000_s1050" style="position:absolute;left:6732;top:12020;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" fillcolor="#7d7d7d" stroked="f"/>
                      <v:rect id="Rectangle 27" o:spid="_x0000_s1051" style="position:absolute;left:6732;top:12059;width:169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" fillcolor="#7b7b7b" stroked="f"/>
                      <v:rect id="Rectangle 28" o:spid="_x0000_s1052" style="position:absolute;left:6732;top:12099;width:169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" fillcolor="#797979" stroked="f"/>
                      <v:oval id="Oval 29" o:spid="_x0000_s1053" style="position:absolute;left:6732;top:11159;width:168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" filled="f" strokeweight=".45pt">
                        <v:stroke endcap="round"/>
                      </v:oval>
                    </v:group>
                    <v:rect id="Rectangle 30" o:spid="_x0000_s1054" style="position:absolute;left:7136;top:12502;width:89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231383B" w14:textId="77777777" w:rsidR="008323D7" w:rsidRDefault="008323D7" w:rsidP="003869A6">
                            <w:r w:rsidRPr="001E0202">
                              <w:rPr>
                                <w:rFonts w:ascii="Calibri" w:hAnsi="Calibri" w:cs="Calibri"/>
                                <w:color w:val="000000"/>
                                <w:szCs w:val="20"/>
                              </w:rPr>
                              <w:t>Recours</w:t>
                            </w:r>
                            <w:r>
                              <w:rPr>
                                <w:rFonts w:ascii="Calibri" w:hAnsi="Calibri" w:cs="Calibri"/>
                                <w:color w:val="000000"/>
                                <w:szCs w:val="20"/>
                                <w:lang w:val="en-US"/>
                              </w:rPr>
                              <w:t xml:space="preserve"> au </w:t>
                            </w:r>
                          </w:p>
                        </w:txbxContent>
                      </v:textbox>
                    </v:rect>
                  </v:group>
                  <v:rect id="Rectangle 31" o:spid="_x0000_s1055" style="position:absolute;left:7269;top:13244;width:64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F334B83" w14:textId="77777777" w:rsidR="008323D7" w:rsidRDefault="008323D7" w:rsidP="003869A6">
                          <w:r>
                            <w:rPr>
                              <w:rFonts w:ascii="Calibri" w:hAnsi="Calibri" w:cs="Calibri"/>
                              <w:color w:val="000000"/>
                              <w:szCs w:val="20"/>
                              <w:lang w:val="en-US"/>
                            </w:rPr>
                            <w:t>tribunal</w:t>
                          </w:r>
                        </w:p>
                      </w:txbxContent>
                    </v:textbox>
                  </v:rect>
                </v:group>
                <v:shape id="Freeform 33" o:spid="_x0000_s1056" style="position:absolute;left:39903;top:33610;width:984;height:2858;visibility:visible;mso-wrap-style:square;v-text-anchor:top" coordsize="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" path="m104,r,321l52,321,52,r52,xm155,295l78,450,,295r155,xe" fillcolor="#5b9bd5" strokecolor="#5b9bd5" strokeweight=".1pt">
                  <v:stroke joinstyle="bevel"/>
                  <v:path arrowok="t" o:connecttype="custom" o:connectlocs="2661542,0;2661542,8222015;1330774,8222015;1330774,0;2661542,0;3966726,7556057;1996161,11526187;0,7556057;3966726,7556057" o:connectangles="0,0,0,0,0,0,0,0,0"/>
                  <o:lock v:ext="edit" verticies="t"/>
                </v:shape>
                <v:line id="Line 34" o:spid="_x0000_s1057" style="position:absolute;flip:x y;visibility:visible;mso-wrap-style:square" from="4203,57067" to="40189,5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" strokecolor="#5b9bd5" strokeweight="2.6pt">
                  <v:stroke joinstyle="miter"/>
                </v:line>
                <v:rect id="Rectangle 35" o:spid="_x0000_s1058" style="position:absolute;left:43770;top:11372;width:3689;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6" o:spid="_x0000_s1059" style="position:absolute;left:44564;top:11760;width:203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78C6545" w14:textId="77777777" w:rsidR="008323D7" w:rsidRDefault="008323D7" w:rsidP="003869A6">
                        <w:r>
                          <w:rPr>
                            <w:rFonts w:ascii="Calibri" w:hAnsi="Calibri" w:cs="Calibri"/>
                            <w:b/>
                            <w:bCs/>
                            <w:color w:val="00B050"/>
                            <w:szCs w:val="20"/>
                            <w:lang w:val="en-US"/>
                          </w:rPr>
                          <w:t>OUI</w:t>
                        </w:r>
                      </w:p>
                    </w:txbxContent>
                  </v:textbox>
                </v:rect>
                <v:rect id="Rectangle 37" o:spid="_x0000_s1060" style="position:absolute;left:46482;top:11760;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E35A4BE" w14:textId="77777777" w:rsidR="008323D7" w:rsidRDefault="008323D7" w:rsidP="003869A6">
                        <w:r>
                          <w:rPr>
                            <w:rFonts w:ascii="Calibri" w:hAnsi="Calibri" w:cs="Calibri"/>
                            <w:b/>
                            <w:bCs/>
                            <w:color w:val="00B050"/>
                            <w:szCs w:val="20"/>
                            <w:lang w:val="en-US"/>
                          </w:rPr>
                          <w:t xml:space="preserve"> </w:t>
                        </w:r>
                      </w:p>
                    </w:txbxContent>
                  </v:textbox>
                </v:rect>
                <v:group id="Group 38" o:spid="_x0000_s1061" style="position:absolute;left:43675;top:32645;width:3676;height:1943" coordorigin="8151,9819" coordsize="5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9" o:spid="_x0000_s1062" style="position:absolute;left:8151;top:9819;width:57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40" o:spid="_x0000_s1063" style="position:absolute;left:8151;top:9819;width:57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" filled="f" strokecolor="white" strokeweight=".45pt">
                    <v:stroke endcap="round"/>
                  </v:rect>
                </v:group>
                <v:rect id="Rectangle 41" o:spid="_x0000_s1064" style="position:absolute;left:44500;top:28676;width:203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B8B4712" w14:textId="77777777" w:rsidR="008323D7" w:rsidRDefault="008323D7" w:rsidP="003869A6">
                        <w:r>
                          <w:rPr>
                            <w:rFonts w:ascii="Calibri" w:hAnsi="Calibri" w:cs="Calibri"/>
                            <w:b/>
                            <w:bCs/>
                            <w:color w:val="00B050"/>
                            <w:szCs w:val="20"/>
                            <w:lang w:val="en-US"/>
                          </w:rPr>
                          <w:t>OUI</w:t>
                        </w:r>
                      </w:p>
                    </w:txbxContent>
                  </v:textbox>
                </v:rect>
                <v:rect id="Rectangle 42" o:spid="_x0000_s1065" style="position:absolute;left:46412;top:28581;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569D9CF" w14:textId="77777777" w:rsidR="008323D7" w:rsidRDefault="008323D7" w:rsidP="003869A6">
                        <w:r>
                          <w:rPr>
                            <w:rFonts w:ascii="Calibri" w:hAnsi="Calibri" w:cs="Calibri"/>
                            <w:b/>
                            <w:bCs/>
                            <w:color w:val="00B050"/>
                            <w:szCs w:val="20"/>
                            <w:lang w:val="en-US"/>
                          </w:rPr>
                          <w:t xml:space="preserve"> </w:t>
                        </w:r>
                      </w:p>
                    </w:txbxContent>
                  </v:textbox>
                </v:rect>
                <v:rect id="Rectangle 43" o:spid="_x0000_s1066" style="position:absolute;left:36830;top:17240;width:25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5DF3E0A" w14:textId="77777777" w:rsidR="008323D7" w:rsidRDefault="008323D7" w:rsidP="003869A6">
                        <w:r>
                          <w:rPr>
                            <w:rFonts w:ascii="Calibri" w:hAnsi="Calibri" w:cs="Calibri"/>
                            <w:b/>
                            <w:bCs/>
                            <w:color w:val="FF0000"/>
                            <w:szCs w:val="20"/>
                            <w:lang w:val="en-US"/>
                          </w:rPr>
                          <w:t>NON</w:t>
                        </w:r>
                      </w:p>
                    </w:txbxContent>
                  </v:textbox>
                </v:rect>
                <v:rect id="Rectangle 44" o:spid="_x0000_s1067" style="position:absolute;left:39230;top:17240;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458DFED" w14:textId="77777777" w:rsidR="008323D7" w:rsidRDefault="008323D7" w:rsidP="003869A6">
                        <w:r>
                          <w:rPr>
                            <w:rFonts w:ascii="Calibri" w:hAnsi="Calibri" w:cs="Calibri"/>
                            <w:b/>
                            <w:bCs/>
                            <w:color w:val="FF0000"/>
                            <w:szCs w:val="20"/>
                            <w:lang w:val="en-US"/>
                          </w:rPr>
                          <w:t xml:space="preserve"> </w:t>
                        </w:r>
                      </w:p>
                    </w:txbxContent>
                  </v:textbox>
                </v:rect>
                <v:rect id="Rectangle 45" o:spid="_x0000_s1068" style="position:absolute;left:41941;top:39535;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E62A6BC" w14:textId="77777777" w:rsidR="008323D7" w:rsidRDefault="008323D7" w:rsidP="003869A6">
                        <w:r>
                          <w:rPr>
                            <w:rFonts w:ascii="Calibri" w:hAnsi="Calibri" w:cs="Calibri"/>
                            <w:color w:val="000000"/>
                            <w:szCs w:val="20"/>
                            <w:lang w:val="en-US"/>
                          </w:rPr>
                          <w:t xml:space="preserve"> </w:t>
                        </w:r>
                      </w:p>
                    </w:txbxContent>
                  </v:textbox>
                </v:rect>
                <v:shape id="Freeform 46" o:spid="_x0000_s1069" style="position:absolute;left:6826;top:5334;width:5207;height:984;visibility:visible;mso-wrap-style:square;v-text-anchor:top" coordsize="8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" path="m,51r691,l691,103,,103,,51xm665,l820,77,665,155,665,xe" fillcolor="#5b9bd5" strokecolor="#5b9bd5" strokeweight=".1pt">
                  <v:stroke joinstyle="bevel"/>
                  <v:path arrowok="t" o:connecttype="custom" o:connectlocs="0,1305184;17692910,1305184;17692910,2635952;0,2635952;0,1305184;17027182,0;20995926,1970565;17027182,3966726;17027182,0" o:connectangles="0,0,0,0,0,0,0,0,0"/>
                  <o:lock v:ext="edit" verticies="t"/>
                </v:shape>
                <v:shape id="Freeform 47" o:spid="_x0000_s1070" style="position:absolute;left:20008;top:5334;width:3493;height:984;visibility:visible;mso-wrap-style:square;v-text-anchor:top" coordsize="55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" path="m,51r421,l421,103,,103,,51xm395,l550,77,395,155,395,xe" fillcolor="#5b9bd5" strokecolor="#5b9bd5" strokeweight=".1pt">
                  <v:stroke joinstyle="bevel"/>
                  <v:path arrowok="t" o:connecttype="custom" o:connectlocs="0,1305184;10782700,1305184;10782700,2635952;0,2635952;0,1305184;10116789,0;14086666,1970565;10116789,3966726;10116789,0" o:connectangles="0,0,0,0,0,0,0,0,0"/>
                  <o:lock v:ext="edit" verticies="t"/>
                </v:shape>
                <v:shape id="Freeform 48" o:spid="_x0000_s1071" style="position:absolute;left:30854;top:5327;width:3696;height:984;visibility:visible;mso-wrap-style:square;v-text-anchor:top" coordsize="58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" path="m,52r453,l453,103,,104,,52xm427,l582,77,427,155,427,xe" fillcolor="#5b9bd5" strokecolor="#5b9bd5" strokeweight=".1pt">
                  <v:stroke joinstyle="bevel"/>
                  <v:path arrowok="t" o:connecttype="custom" o:connectlocs="0,1330774;11600855,1330774;11600855,2635952;0,2661542;0,1330774;10935022,0;14904406,1970565;10935022,3966726;10935022,0" o:connectangles="0,0,0,0,0,0,0,0,0"/>
                  <o:lock v:ext="edit" verticies="t"/>
                </v:shape>
                <v:shape id="Freeform 49" o:spid="_x0000_s1072" style="position:absolute;left:32067;top:22599;width:2889;height:984;visibility:visible;mso-wrap-style:square;v-text-anchor:top" coordsize="45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" path="m,51r326,l326,103,,103,,51xm301,l455,77,301,155,301,xe" fillcolor="#5b9bd5" strokecolor="#5b9bd5" strokeweight=".1pt">
                  <v:stroke joinstyle="bevel"/>
                  <v:path arrowok="t" o:connecttype="custom" o:connectlocs="0,1305184;8345718,1305184;8345718,2635952;0,2635952;0,1305184;7705706,0;11648162,1970565;7705706,3966726;7705706,0" o:connectangles="0,0,0,0,0,0,0,0,0"/>
                  <o:lock v:ext="edit" verticies="t"/>
                </v:shape>
                <v:shape id="Freeform 50" o:spid="_x0000_s1073" style="position:absolute;left:32067;top:39008;width:2470;height:984;visibility:visible;mso-wrap-style:square;v-text-anchor:top" coordsize="38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" path="m,51r260,l260,103,,103,,51xm235,l389,77,235,155,235,xe" fillcolor="#5b9bd5" strokecolor="#5b9bd5" strokeweight=".1pt">
                  <v:stroke joinstyle="bevel"/>
                  <v:path arrowok="t" o:connecttype="custom" o:connectlocs="0,1305184;6656434,1305184;6656434,2635952;0,2635952;0,1305184;6016393,0;9959053,1970565;6016393,3966726;6016393,0" o:connectangles="0,0,0,0,0,0,0,0,0"/>
                  <o:lock v:ext="edit" verticies="t"/>
                </v:shape>
                <v:shape id="Freeform 51" o:spid="_x0000_s1074" style="position:absolute;left:39706;top:9296;width:984;height:2864;visibility:visible;mso-wrap-style:square;v-text-anchor:top" coordsize="15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" path="m104,r,322l52,322,52,r52,xm155,296l78,451,,296r155,xe" fillcolor="#5b9bd5" strokecolor="#5b9bd5" strokeweight=".1pt">
                  <v:stroke joinstyle="bevel"/>
                  <v:path arrowok="t" o:connecttype="custom" o:connectlocs="2661542,0;2661542,8245608;1330774,8245608;1330774,0;2661542,0;3966726,7579814;1996161,11548969;0,7579814;3966726,7579814" o:connectangles="0,0,0,0,0,0,0,0,0"/>
                  <o:lock v:ext="edit" verticies="t"/>
                </v:shape>
                <v:shape id="Freeform 52" o:spid="_x0000_s1075" style="position:absolute;left:39598;top:16859;width:984;height:2857;visibility:visible;mso-wrap-style:square;v-text-anchor:top" coordsize="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" path="m103,r,321l52,321,52,r51,xm155,295l77,450,,295r155,xe" fillcolor="#5b9bd5" strokecolor="#5b9bd5" strokeweight=".1pt">
                  <v:stroke joinstyle="bevel"/>
                  <v:path arrowok="t" o:connecttype="custom" o:connectlocs="2635952,0;2635952,8216262;1330774,8216262;1330774,0;2635952,0;3966726,7550772;1970565,11518122;0,7550772;3966726,7550772" o:connectangles="0,0,0,0,0,0,0,0,0"/>
                  <o:lock v:ext="edit" verticies="t"/>
                </v:shape>
                <v:shape id="Freeform 53" o:spid="_x0000_s1076" style="position:absolute;left:39592;top:25952;width:984;height:2857;visibility:visible;mso-wrap-style:square;v-text-anchor:top" coordsize="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" path="m103,r,321l52,321,52,r51,xm155,295l78,450,,295r155,xe" fillcolor="#5b9bd5" strokecolor="#5b9bd5" strokeweight=".1pt">
                  <v:stroke joinstyle="bevel"/>
                  <v:path arrowok="t" o:connecttype="custom" o:connectlocs="2635952,0;2635952,8216262;1330774,8216262;1330774,0;2635952,0;3966726,7550772;1996161,11518122;0,7550772;3966726,7550772" o:connectangles="0,0,0,0,0,0,0,0,0"/>
                  <o:lock v:ext="edit" verticies="t"/>
                </v:shape>
                <v:line id="Line 54" o:spid="_x0000_s1077" style="position:absolute;visibility:visible;mso-wrap-style:square" from="45675,14389" to="47351,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" strokecolor="#5b9bd5" strokeweight="2.6pt">
                  <v:stroke joinstyle="miter"/>
                </v:line>
                <v:shape id="Freeform 55" o:spid="_x0000_s1078" style="position:absolute;left:47313;top:24644;width:3785;height:984;visibility:visible;mso-wrap-style:square;v-text-anchor:top" coordsize="59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" path="m,51r467,l467,103,,103,,51xm441,l596,77,441,155,441,xe" fillcolor="#5b9bd5" strokecolor="#5b9bd5" strokeweight=".1pt">
                  <v:stroke joinstyle="bevel"/>
                  <v:path arrowok="t" o:connecttype="custom" o:connectlocs="0,1305184;11959965,1305184;11959965,2635952;0,2635952;0,1305184;11294097,0;15263679,1970565;11294097,3966726;11294097,0" o:connectangles="0,0,0,0,0,0,0,0,0"/>
                  <o:lock v:ext="edit" verticies="t"/>
                </v:shape>
                <v:shape id="Freeform 56" o:spid="_x0000_s1079" style="position:absolute;left:39522;top:55524;width:984;height:1829;visibility:visible;mso-wrap-style:square;v-text-anchor:top" coordsize="15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" path="m52,468r,-339l103,129r,339l52,468xm,155l78,r77,155l,155xe" fillcolor="#5b9bd5" strokecolor="#5b9bd5" strokeweight=".1pt">
                  <v:stroke joinstyle="bevel"/>
                  <v:path arrowok="t" o:connecttype="custom" o:connectlocs="1330774,2793200;1330774,769915;2635952,769915;2635952,2793200;1330774,2793200;0,925095;1996161,0;3966726,925095;0,925095" o:connectangles="0,0,0,0,0,0,0,0,0"/>
                  <o:lock v:ext="edit" verticies="t"/>
                </v:shape>
                <v:line id="Line 57" o:spid="_x0000_s1080" style="position:absolute;visibility:visible;mso-wrap-style:square" from="4203,8115" to="4406,5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" strokecolor="#5b9bd5" strokeweight="2.6pt"/>
                <v:group id="Group 58" o:spid="_x0000_s1081" style="position:absolute;left:23463;top:3467;width:7867;height:4648" coordorigin="4968,5929" coordsize="12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9" o:spid="_x0000_s1082" style="position:absolute;left:4968;top:5929;width:1239;height:732;visibility:visible;mso-wrap-style:square;v-text-anchor:top" coordsize="12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" path="m620,l,366,620,732,1239,366,620,xe" stroked="f">
                    <v:path arrowok="t" o:connecttype="custom" o:connectlocs="620,0;0,366;620,732;1239,366;620,0" o:connectangles="0,0,0,0,0"/>
                  </v:shape>
                  <v:shape id="Freeform 60" o:spid="_x0000_s1083" style="position:absolute;left:4968;top:5929;width:1239;height:732;visibility:visible;mso-wrap-style:square;v-text-anchor:top" coordsize="12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" path="m620,l,366,620,732,1239,366,620,xe" filled="f" strokecolor="#70ad47" strokeweight=".9pt">
                    <v:stroke joinstyle="miter" endcap="round"/>
                    <v:path arrowok="t" o:connecttype="custom" o:connectlocs="620,0;0,366;620,732;1239,366;620,0" o:connectangles="0,0,0,0,0"/>
                  </v:shape>
                </v:group>
                <v:rect id="Rectangle 61" o:spid="_x0000_s1084" style="position:absolute;left:26771;top:4851;width:135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8BD4CF4" w14:textId="77777777" w:rsidR="008323D7" w:rsidRDefault="008323D7" w:rsidP="003869A6">
                        <w:r>
                          <w:rPr>
                            <w:rFonts w:ascii="Calibri" w:hAnsi="Calibri" w:cs="Calibri"/>
                            <w:color w:val="000000"/>
                            <w:szCs w:val="20"/>
                            <w:lang w:val="en-US"/>
                          </w:rPr>
                          <w:t>Tri</w:t>
                        </w:r>
                      </w:p>
                    </w:txbxContent>
                  </v:textbox>
                </v:rect>
                <v:rect id="Rectangle 62" o:spid="_x0000_s1085" style="position:absolute;left:28054;top:4851;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F0F1206" w14:textId="77777777" w:rsidR="008323D7" w:rsidRDefault="008323D7" w:rsidP="003869A6">
                        <w:r>
                          <w:rPr>
                            <w:rFonts w:ascii="Calibri" w:hAnsi="Calibri" w:cs="Calibri"/>
                            <w:color w:val="000000"/>
                            <w:szCs w:val="20"/>
                            <w:lang w:val="en-US"/>
                          </w:rPr>
                          <w:t xml:space="preserve"> </w:t>
                        </w:r>
                      </w:p>
                    </w:txbxContent>
                  </v:textbox>
                </v:rect>
                <v:group id="Group 63" o:spid="_x0000_s1086" style="position:absolute;left:12211;top:2476;width:7797;height:7531" coordorigin="3196,5773" coordsize="122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4" o:spid="_x0000_s1087" style="position:absolute;left:3196;top:5774;width:1228;height:1185;visibility:visible;mso-wrap-style:square;v-text-anchor:top" coordsize="951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" path="m1531,c686,,,686,,1531l,7656v,845,686,1531,1531,1531l7982,9187v846,,1531,-686,1531,-1531l9513,1531c9513,686,8828,,7982,l1531,xe" strokeweight="0">
                    <v:path arrowok="t" o:connecttype="custom" o:connectlocs="3,0;0,3;0,16;3,20;17,20;21,16;21,3;17,0;3,0" o:connectangles="0,0,0,0,0,0,0,0,0"/>
                  </v:shape>
                  <v:shape id="Freeform 65" o:spid="_x0000_s1088" style="position:absolute;left:3196;top:5773;width:1228;height:1186;visibility:visible;mso-wrap-style:square;v-text-anchor:top" coordsize="951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" path="m1531,c686,,,686,,1531l,7656v,845,686,1531,1531,1531l7982,9187v846,,1531,-686,1531,-1531l9513,1531c9513,686,8828,,7982,l1531,xe" filled="f" strokecolor="#70ad47" strokeweight=".9pt">
                    <v:stroke joinstyle="miter" endcap="round"/>
                    <v:path arrowok="t" o:connecttype="custom" o:connectlocs="3,0;0,3;0,17;3,20;17,20;21,17;21,3;17,0;3,0" o:connectangles="0,0,0,0,0,0,0,0,0"/>
                  </v:shape>
                </v:group>
                <v:rect id="Rectangle 66" o:spid="_x0000_s1089" style="position:absolute;left:13417;top:4013;width:421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73D5681" w14:textId="77777777" w:rsidR="008323D7" w:rsidRPr="001E0202" w:rsidRDefault="008323D7" w:rsidP="003869A6">
                        <w:r w:rsidRPr="001E0202">
                          <w:rPr>
                            <w:rFonts w:ascii="Calibri" w:hAnsi="Calibri" w:cs="Calibri"/>
                            <w:color w:val="000000"/>
                            <w:sz w:val="18"/>
                            <w:szCs w:val="18"/>
                          </w:rPr>
                          <w:t>Dépôt</w:t>
                        </w:r>
                      </w:p>
                    </w:txbxContent>
                  </v:textbox>
                </v:rect>
                <v:rect id="Rectangle 67" o:spid="_x0000_s1090" style="position:absolute;left:17208;top:4248;width:26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Ic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ihn8fkk/QFZ3AAAA//8DAFBLAQItABQABgAIAAAAIQDb4fbL7gAAAIUBAAATAAAAAAAAAAAA&#10;AAAAAAAAAABbQ29udGVudF9UeXBlc10ueG1sUEsBAi0AFAAGAAgAAAAhAFr0LFu/AAAAFQEAAAsA&#10;AAAAAAAAAAAAAAAAHwEAAF9yZWxzLy5yZWxzUEsBAi0AFAAGAAgAAAAhAAaqghzEAAAA2wAAAA8A&#10;AAAAAAAAAAAAAAAABwIAAGRycy9kb3ducmV2LnhtbFBLBQYAAAAAAwADALcAAAD4AgAAAAA=&#10;" filled="f" stroked="f">
                  <v:textbox inset="0,0,0,0">
                    <w:txbxContent>
                      <w:p w14:paraId="56C75DF8" w14:textId="77777777" w:rsidR="008323D7" w:rsidRDefault="008323D7" w:rsidP="003869A6">
                        <w:r>
                          <w:rPr>
                            <w:rFonts w:ascii="Calibri" w:hAnsi="Calibri" w:cs="Calibri"/>
                            <w:color w:val="000000"/>
                            <w:sz w:val="18"/>
                            <w:szCs w:val="18"/>
                            <w:lang w:val="en-US"/>
                          </w:rPr>
                          <w:t xml:space="preserve"> </w:t>
                        </w:r>
                      </w:p>
                    </w:txbxContent>
                  </v:textbox>
                </v:rect>
                <v:rect id="Rectangle 68" o:spid="_x0000_s1091" style="position:absolute;left:17462;top:4248;width:31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0172DC" w14:textId="77777777" w:rsidR="008323D7" w:rsidRDefault="008323D7" w:rsidP="003869A6">
                        <w:r>
                          <w:rPr>
                            <w:rFonts w:ascii="Calibri" w:hAnsi="Calibri" w:cs="Calibri"/>
                            <w:color w:val="000000"/>
                            <w:sz w:val="18"/>
                            <w:szCs w:val="18"/>
                            <w:lang w:val="en-US"/>
                          </w:rPr>
                          <w:t>:</w:t>
                        </w:r>
                      </w:p>
                    </w:txbxContent>
                  </v:textbox>
                </v:rect>
                <v:rect id="Rectangle 69" o:spid="_x0000_s1092" style="position:absolute;left:17760;top:4248;width:26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B392685" w14:textId="77777777" w:rsidR="008323D7" w:rsidRDefault="008323D7" w:rsidP="003869A6">
                        <w:r>
                          <w:rPr>
                            <w:rFonts w:ascii="Calibri" w:hAnsi="Calibri" w:cs="Calibri"/>
                            <w:color w:val="000000"/>
                            <w:sz w:val="18"/>
                            <w:szCs w:val="18"/>
                            <w:lang w:val="en-US"/>
                          </w:rPr>
                          <w:t xml:space="preserve"> </w:t>
                        </w:r>
                      </w:p>
                    </w:txbxContent>
                  </v:textbox>
                </v:rect>
                <v:rect id="Rectangle 70" o:spid="_x0000_s1093" style="position:absolute;left:13366;top:5588;width:434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AFAB7D8" w14:textId="77777777" w:rsidR="008323D7" w:rsidRPr="001E0202" w:rsidRDefault="008323D7" w:rsidP="003869A6">
                        <w:r w:rsidRPr="001E0202">
                          <w:rPr>
                            <w:rFonts w:ascii="Calibri" w:hAnsi="Calibri" w:cs="Calibri"/>
                            <w:color w:val="000000"/>
                            <w:sz w:val="18"/>
                            <w:szCs w:val="18"/>
                          </w:rPr>
                          <w:t>Doléance</w:t>
                        </w:r>
                      </w:p>
                    </w:txbxContent>
                  </v:textbox>
                </v:rect>
                <v:rect id="Rectangle 71" o:spid="_x0000_s1094" style="position:absolute;left:17513;top:5588;width:26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51D8917" w14:textId="77777777" w:rsidR="008323D7" w:rsidRDefault="008323D7" w:rsidP="003869A6">
                        <w:r>
                          <w:rPr>
                            <w:rFonts w:ascii="Calibri" w:hAnsi="Calibri" w:cs="Calibri"/>
                            <w:color w:val="000000"/>
                            <w:sz w:val="18"/>
                            <w:szCs w:val="18"/>
                            <w:lang w:val="en-US"/>
                          </w:rPr>
                          <w:t xml:space="preserve"> </w:t>
                        </w:r>
                      </w:p>
                    </w:txbxContent>
                  </v:textbox>
                </v:rect>
                <v:rect id="Rectangle 72" o:spid="_x0000_s1095" style="position:absolute;left:13366;top:6921;width:322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5B7302A" w14:textId="77777777" w:rsidR="008323D7" w:rsidRPr="001E0202" w:rsidRDefault="008323D7" w:rsidP="003869A6">
                        <w:r w:rsidRPr="001E0202">
                          <w:rPr>
                            <w:rFonts w:ascii="Calibri" w:hAnsi="Calibri" w:cs="Calibri"/>
                            <w:color w:val="000000"/>
                            <w:sz w:val="18"/>
                            <w:szCs w:val="18"/>
                          </w:rPr>
                          <w:t>Plainte</w:t>
                        </w:r>
                      </w:p>
                    </w:txbxContent>
                  </v:textbox>
                </v:rect>
                <v:rect id="Rectangle 73" o:spid="_x0000_s1096" style="position:absolute;left:16440;top:6921;width:26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" filled="f" stroked="f">
                  <v:textbox inset="0,0,0,0">
                    <w:txbxContent>
                      <w:p w14:paraId="70AE5572" w14:textId="77777777" w:rsidR="008323D7" w:rsidRDefault="008323D7" w:rsidP="003869A6">
                        <w:r>
                          <w:rPr>
                            <w:rFonts w:ascii="Calibri" w:hAnsi="Calibri" w:cs="Calibri"/>
                            <w:color w:val="000000"/>
                            <w:sz w:val="18"/>
                            <w:szCs w:val="18"/>
                            <w:lang w:val="en-US"/>
                          </w:rPr>
                          <w:t xml:space="preserve"> </w:t>
                        </w:r>
                      </w:p>
                    </w:txbxContent>
                  </v:textbox>
                </v:rect>
                <v:group id="Group 74" o:spid="_x0000_s1097" style="position:absolute;top:3422;width:8674;height:4648" coordorigin="1273,5922" coordsize="1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5" o:spid="_x0000_s1098" style="position:absolute;left:1273;top:5922;width:1366;height:732;visibility:visible;mso-wrap-style:square;v-text-anchor:top" coordsize="1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" path="m183,l,366,183,732r1000,l1366,366,1183,,183,xe" fillcolor="#5b9bd5" stroked="f">
                    <v:path arrowok="t" o:connecttype="custom" o:connectlocs="183,0;0,366;183,732;1183,732;1366,366;1183,0;183,0" o:connectangles="0,0,0,0,0,0,0"/>
                  </v:shape>
                  <v:shape id="Freeform 76" o:spid="_x0000_s1099" style="position:absolute;left:1273;top:5922;width:1366;height:732;visibility:visible;mso-wrap-style:square;v-text-anchor:top" coordsize="1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" path="m183,l,366,183,732r1000,l1366,366,1183,,183,xe" filled="f" strokecolor="#1f4d78" strokeweight=".9pt">
                    <v:stroke joinstyle="miter" endcap="round"/>
                    <v:path arrowok="t" o:connecttype="custom" o:connectlocs="183,0;0,366;183,732;1183,732;1366,366;1183,0;183,0" o:connectangles="0,0,0,0,0,0,0"/>
                  </v:shape>
                </v:group>
                <v:rect id="Rectangle 77" o:spid="_x0000_s1100" style="position:absolute;left:2076;top:4349;width:482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2C0F4F2" w14:textId="77777777" w:rsidR="008323D7" w:rsidRDefault="008323D7" w:rsidP="003869A6">
                        <w:r w:rsidRPr="001E0202">
                          <w:rPr>
                            <w:rFonts w:ascii="Calibri" w:hAnsi="Calibri" w:cs="Calibri"/>
                            <w:color w:val="000000"/>
                            <w:szCs w:val="20"/>
                          </w:rPr>
                          <w:t>Plaignant</w:t>
                        </w:r>
                      </w:p>
                    </w:txbxContent>
                  </v:textbox>
                </v:rect>
                <v:rect id="Rectangle 78" o:spid="_x0000_s1101" style="position:absolute;left:6629;top:4349;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9D72123" w14:textId="77777777" w:rsidR="008323D7" w:rsidRDefault="008323D7" w:rsidP="003869A6">
                        <w:r>
                          <w:rPr>
                            <w:rFonts w:ascii="Calibri" w:hAnsi="Calibri" w:cs="Calibri"/>
                            <w:color w:val="000000"/>
                            <w:szCs w:val="20"/>
                            <w:lang w:val="en-US"/>
                          </w:rPr>
                          <w:t xml:space="preserve"> </w:t>
                        </w:r>
                      </w:p>
                    </w:txbxContent>
                  </v:textbox>
                </v:rect>
                <v:group id="Group 79" o:spid="_x0000_s1102" style="position:absolute;left:34664;top:3155;width:10738;height:6052" coordorigin="6732,5880" coordsize="16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80" o:spid="_x0000_s1103" style="position:absolute;left:6732;top:5880;width:169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" fillcolor="#9b9b9b" stroked="f"/>
                  <v:rect id="Rectangle 81" o:spid="_x0000_s1104" style="position:absolute;left:6732;top:5957;width:1691;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" fillcolor="#999" stroked="f"/>
                  <v:rect id="Rectangle 82" o:spid="_x0000_s1105" style="position:absolute;left:6732;top:6015;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" fillcolor="#979797" stroked="f"/>
                  <v:rect id="Rectangle 83" o:spid="_x0000_s1106" style="position:absolute;left:6732;top:6089;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" fillcolor="#959595" stroked="f"/>
                  <v:rect id="Rectangle 84" o:spid="_x0000_s1107" style="position:absolute;left:6732;top:6163;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" fillcolor="#939393" stroked="f"/>
                  <v:rect id="Rectangle 85" o:spid="_x0000_s1108" style="position:absolute;left:6732;top:6223;width:16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" fillcolor="#919191" stroked="f"/>
                  <v:rect id="Rectangle 86" o:spid="_x0000_s1109" style="position:absolute;left:6732;top:6312;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" fillcolor="#8f8f8f" stroked="f"/>
                  <v:rect id="Rectangle 87" o:spid="_x0000_s1110" style="position:absolute;left:6732;top:6372;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" fillcolor="#8d8d8d" stroked="f"/>
                  <v:rect id="Rectangle 88" o:spid="_x0000_s1111" style="position:absolute;left:6732;top:6426;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" fillcolor="#8b8b8b" stroked="f"/>
                  <v:rect id="Rectangle 89" o:spid="_x0000_s1112" style="position:absolute;left:6732;top:6465;width:169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" fillcolor="#898989" stroked="f"/>
                  <v:rect id="Rectangle 90" o:spid="_x0000_s1113" style="position:absolute;left:6732;top:6521;width:1691;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" fillcolor="#878787" stroked="f"/>
                  <v:rect id="Rectangle 91" o:spid="_x0000_s1114" style="position:absolute;left:6732;top:6564;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" fillcolor="#858585" stroked="f"/>
                  <v:rect id="Rectangle 92" o:spid="_x0000_s1115" style="position:absolute;left:6732;top:6603;width:169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" fillcolor="#838383" stroked="f"/>
                  <v:rect id="Rectangle 93" o:spid="_x0000_s1116" style="position:absolute;left:6732;top:6643;width:1691;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" fillcolor="#818181" stroked="f"/>
                  <v:rect id="Rectangle 94" o:spid="_x0000_s1117" style="position:absolute;left:6732;top:6698;width:169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" fillcolor="#7f7f7f" stroked="f"/>
                  <v:rect id="Rectangle 95" o:spid="_x0000_s1118" style="position:absolute;left:6732;top:6742;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" fillcolor="#7d7d7d" stroked="f"/>
                  <v:rect id="Rectangle 96" o:spid="_x0000_s1119" style="position:absolute;left:6732;top:6781;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" fillcolor="#7b7b7b" stroked="f"/>
                  <v:rect id="Rectangle 97" o:spid="_x0000_s1120" style="position:absolute;left:6732;top:6820;width:169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" fillcolor="#797979" stroked="f"/>
                  <v:oval id="Oval 98" o:spid="_x0000_s1121" style="position:absolute;left:6732;top:5882;width:168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" filled="f" strokeweight=".45pt">
                    <v:stroke endcap="round"/>
                  </v:oval>
                </v:group>
                <v:rect id="Rectangle 99" o:spid="_x0000_s1122" style="position:absolute;left:36868;top:4324;width:665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26FD65D" w14:textId="77777777" w:rsidR="008323D7" w:rsidRDefault="008323D7" w:rsidP="003869A6">
                        <w:r w:rsidRPr="001E0202">
                          <w:rPr>
                            <w:rFonts w:ascii="Calibri" w:hAnsi="Calibri" w:cs="Calibri"/>
                            <w:color w:val="000000"/>
                            <w:szCs w:val="20"/>
                          </w:rPr>
                          <w:t>Traitement</w:t>
                        </w:r>
                        <w:r>
                          <w:rPr>
                            <w:rFonts w:ascii="Calibri" w:hAnsi="Calibri" w:cs="Calibri"/>
                            <w:color w:val="000000"/>
                            <w:szCs w:val="20"/>
                            <w:lang w:val="en-US"/>
                          </w:rPr>
                          <w:t xml:space="preserve"> à </w:t>
                        </w:r>
                      </w:p>
                    </w:txbxContent>
                  </v:textbox>
                </v:rect>
                <v:rect id="Rectangle 100" o:spid="_x0000_s1123" style="position:absolute;left:37655;top:6026;width:560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02CF1B2" w14:textId="77777777" w:rsidR="008323D7" w:rsidRPr="003869A6" w:rsidRDefault="008323D7" w:rsidP="003869A6">
                        <w:pPr>
                          <w:pStyle w:val="NoSpacing"/>
                          <w:jc w:val="center"/>
                          <w:rPr>
                            <w:rFonts w:cs="Calibri"/>
                          </w:rPr>
                        </w:pPr>
                        <w:r w:rsidRPr="003869A6">
                          <w:rPr>
                            <w:rFonts w:cs="Calibri"/>
                          </w:rPr>
                          <w:t>l’amiable</w:t>
                        </w:r>
                        <w:r w:rsidRPr="003869A6">
                          <w:rPr>
                            <w:rFonts w:cs="Calibri"/>
                            <w:lang w:val="en-US"/>
                          </w:rPr>
                          <w:t xml:space="preserve"> au fkt</w:t>
                        </w:r>
                      </w:p>
                    </w:txbxContent>
                  </v:textbox>
                </v:rect>
                <v:rect id="Rectangle 101" o:spid="_x0000_s1124" style="position:absolute;left:42138;top:6026;width:29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" filled="f" stroked="f">
                  <v:textbox inset="0,0,0,0">
                    <w:txbxContent>
                      <w:p w14:paraId="387EB78D" w14:textId="77777777" w:rsidR="008323D7" w:rsidRDefault="008323D7" w:rsidP="003869A6">
                        <w:r>
                          <w:rPr>
                            <w:rFonts w:ascii="Calibri" w:hAnsi="Calibri" w:cs="Calibri"/>
                            <w:color w:val="000000"/>
                            <w:szCs w:val="20"/>
                            <w:lang w:val="en-US"/>
                          </w:rPr>
                          <w:t xml:space="preserve"> </w:t>
                        </w:r>
                      </w:p>
                    </w:txbxContent>
                  </v:textbox>
                </v:rect>
                <v:rect id="Rectangle 102" o:spid="_x0000_s1125" style="position:absolute;left:42398;top:6026;width:29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71AFA796" w14:textId="77777777" w:rsidR="008323D7" w:rsidRDefault="008323D7" w:rsidP="003869A6">
                        <w:r>
                          <w:rPr>
                            <w:rFonts w:ascii="Calibri" w:hAnsi="Calibri" w:cs="Calibri"/>
                            <w:color w:val="000000"/>
                            <w:szCs w:val="20"/>
                            <w:lang w:val="en-US"/>
                          </w:rPr>
                          <w:t xml:space="preserve"> </w:t>
                        </w:r>
                      </w:p>
                    </w:txbxContent>
                  </v:textbox>
                </v:rect>
                <v:group id="Group 103" o:spid="_x0000_s1126" style="position:absolute;left:34251;top:12058;width:11437;height:4801" coordorigin="6667,7282"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4" o:spid="_x0000_s1127" style="position:absolute;left:6667;top:7282;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" path="m901,l,378,901,756,1801,378,901,xe" stroked="f">
                    <v:path arrowok="t" o:connecttype="custom" o:connectlocs="901,0;0,378;901,756;1801,378;901,0" o:connectangles="0,0,0,0,0"/>
                  </v:shape>
                  <v:shape id="Freeform 105" o:spid="_x0000_s1128" style="position:absolute;left:6667;top:7282;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" path="m901,l,378,901,756,1801,378,901,xe" filled="f" strokecolor="#70ad47" strokeweight=".9pt">
                    <v:stroke joinstyle="miter" endcap="round"/>
                    <v:path arrowok="t" o:connecttype="custom" o:connectlocs="901,0;0,378;901,756;1801,378;901,0" o:connectangles="0,0,0,0,0"/>
                  </v:shape>
                </v:group>
                <v:rect id="Rectangle 106" o:spid="_x0000_s1129" style="position:absolute;left:37534;top:13474;width:408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589ED57" w14:textId="77777777" w:rsidR="008323D7" w:rsidRPr="001E0202" w:rsidRDefault="008323D7" w:rsidP="003869A6">
                        <w:r w:rsidRPr="001E0202">
                          <w:rPr>
                            <w:rFonts w:ascii="Calibri" w:hAnsi="Calibri" w:cs="Calibri"/>
                            <w:color w:val="000000"/>
                            <w:szCs w:val="20"/>
                          </w:rPr>
                          <w:t>Résolue</w:t>
                        </w:r>
                      </w:p>
                    </w:txbxContent>
                  </v:textbox>
                </v:rect>
                <v:rect id="Rectangle 107" o:spid="_x0000_s1130" style="position:absolute;left:41402;top:13474;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E165516" w14:textId="77777777" w:rsidR="008323D7" w:rsidRDefault="008323D7" w:rsidP="003869A6">
                        <w:r>
                          <w:rPr>
                            <w:rFonts w:ascii="Calibri" w:hAnsi="Calibri" w:cs="Calibri"/>
                            <w:color w:val="000000"/>
                            <w:szCs w:val="20"/>
                            <w:lang w:val="en-US"/>
                          </w:rPr>
                          <w:t xml:space="preserve"> </w:t>
                        </w:r>
                      </w:p>
                    </w:txbxContent>
                  </v:textbox>
                </v:rect>
                <v:rect id="Rectangle 108" o:spid="_x0000_s1131" style="position:absolute;left:41681;top:13474;width:59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773E8DE" w14:textId="77777777" w:rsidR="008323D7" w:rsidRDefault="008323D7" w:rsidP="003869A6">
                        <w:r>
                          <w:rPr>
                            <w:rFonts w:ascii="Calibri" w:hAnsi="Calibri" w:cs="Calibri"/>
                            <w:color w:val="000000"/>
                            <w:szCs w:val="20"/>
                            <w:lang w:val="en-US"/>
                          </w:rPr>
                          <w:t>?</w:t>
                        </w:r>
                      </w:p>
                    </w:txbxContent>
                  </v:textbox>
                </v:rect>
                <v:rect id="Rectangle 109" o:spid="_x0000_s1132" style="position:absolute;left:42233;top:13474;width:29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" filled="f" stroked="f">
                  <v:textbox inset="0,0,0,0">
                    <w:txbxContent>
                      <w:p w14:paraId="198C04D7" w14:textId="77777777" w:rsidR="008323D7" w:rsidRDefault="008323D7" w:rsidP="003869A6">
                        <w:r>
                          <w:rPr>
                            <w:rFonts w:ascii="Calibri" w:hAnsi="Calibri" w:cs="Calibri"/>
                            <w:color w:val="000000"/>
                            <w:szCs w:val="20"/>
                            <w:lang w:val="en-US"/>
                          </w:rPr>
                          <w:t xml:space="preserve"> </w:t>
                        </w:r>
                      </w:p>
                    </w:txbxContent>
                  </v:textbox>
                </v:rect>
                <v:rect id="Rectangle 110" o:spid="_x0000_s1133" style="position:absolute;left:42494;top:13474;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22AC6EC" w14:textId="77777777" w:rsidR="008323D7" w:rsidRDefault="008323D7" w:rsidP="003869A6">
                        <w:r>
                          <w:rPr>
                            <w:rFonts w:ascii="Calibri" w:hAnsi="Calibri" w:cs="Calibri"/>
                            <w:color w:val="000000"/>
                            <w:szCs w:val="20"/>
                            <w:lang w:val="en-US"/>
                          </w:rPr>
                          <w:t xml:space="preserve"> </w:t>
                        </w:r>
                      </w:p>
                    </w:txbxContent>
                  </v:textbox>
                </v:rect>
                <v:group id="Group 111" o:spid="_x0000_s1134" style="position:absolute;left:34651;top:19824;width:10738;height:6045" coordorigin="6730,8520" coordsize="169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12" o:spid="_x0000_s1135" style="position:absolute;left:6730;top:8520;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" fillcolor="#9b9b9b" stroked="f"/>
                  <v:rect id="Rectangle 113" o:spid="_x0000_s1136" style="position:absolute;left:6730;top:8594;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" fillcolor="#999" stroked="f"/>
                  <v:rect id="Rectangle 114" o:spid="_x0000_s1137" style="position:absolute;left:6730;top:8654;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" fillcolor="#979797" stroked="f"/>
                  <v:rect id="Rectangle 115" o:spid="_x0000_s1138" style="position:absolute;left:6730;top:8728;width:169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" fillcolor="#959595" stroked="f"/>
                  <v:rect id="Rectangle 116" o:spid="_x0000_s1139" style="position:absolute;left:6730;top:8803;width:169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" fillcolor="#939393" stroked="f"/>
                  <v:rect id="Rectangle 117" o:spid="_x0000_s1140" style="position:absolute;left:6730;top:8860;width:16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" fillcolor="#919191" stroked="f"/>
                  <v:rect id="Rectangle 118" o:spid="_x0000_s1141" style="position:absolute;left:6730;top:8949;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" fillcolor="#8f8f8f" stroked="f"/>
                  <v:rect id="Rectangle 119" o:spid="_x0000_s1142" style="position:absolute;left:6730;top:9009;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" fillcolor="#8d8d8d" stroked="f"/>
                  <v:rect id="Rectangle 120" o:spid="_x0000_s1143" style="position:absolute;left:6730;top:9063;width:169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" fillcolor="#8b8b8b" stroked="f"/>
                  <v:rect id="Rectangle 121" o:spid="_x0000_s1144" style="position:absolute;left:6730;top:9104;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" fillcolor="#898989" stroked="f"/>
                  <v:rect id="Rectangle 122" o:spid="_x0000_s1145" style="position:absolute;left:6730;top:9158;width:169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" fillcolor="#878787" stroked="f"/>
                  <v:rect id="Rectangle 123" o:spid="_x0000_s1146" style="position:absolute;left:6730;top:9203;width:169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" fillcolor="#858585" stroked="f"/>
                  <v:rect id="Rectangle 124" o:spid="_x0000_s1147" style="position:absolute;left:6730;top:9243;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" fillcolor="#838383" stroked="f"/>
                  <v:rect id="Rectangle 125" o:spid="_x0000_s1148" style="position:absolute;left:6730;top:9282;width:1691;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" fillcolor="#818181" stroked="f"/>
                  <v:rect id="Rectangle 126" o:spid="_x0000_s1149" style="position:absolute;left:6730;top:9335;width:169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" fillcolor="#7f7f7f" stroked="f"/>
                  <v:rect id="Rectangle 127" o:spid="_x0000_s1150" style="position:absolute;left:6730;top:9381;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" fillcolor="#7d7d7d" stroked="f"/>
                  <v:rect id="Rectangle 128" o:spid="_x0000_s1151" style="position:absolute;left:6730;top:9420;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" fillcolor="#7b7b7b" stroked="f"/>
                  <v:rect id="Rectangle 129" o:spid="_x0000_s1152" style="position:absolute;left:6730;top:9459;width:169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" fillcolor="#797979" stroked="f"/>
                  <v:oval id="Oval 130" o:spid="_x0000_s1153" style="position:absolute;left:6731;top:8520;width:168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" filled="f" strokeweight=".45pt">
                    <v:stroke endcap="round"/>
                  </v:oval>
                </v:group>
                <v:rect id="Rectangle 131" o:spid="_x0000_s1154" style="position:absolute;left:37021;top:20193;width:5816;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EEE96A3" w14:textId="77777777" w:rsidR="008323D7" w:rsidRDefault="008323D7" w:rsidP="003869A6">
                        <w:pPr>
                          <w:rPr>
                            <w:rFonts w:ascii="Calibri" w:hAnsi="Calibri" w:cs="Calibri"/>
                            <w:color w:val="000000"/>
                            <w:szCs w:val="20"/>
                          </w:rPr>
                        </w:pPr>
                        <w:r w:rsidRPr="001E0202">
                          <w:rPr>
                            <w:rFonts w:ascii="Calibri" w:hAnsi="Calibri" w:cs="Calibri"/>
                            <w:color w:val="000000"/>
                            <w:szCs w:val="20"/>
                          </w:rPr>
                          <w:t>Médiation</w:t>
                        </w:r>
                        <w:r>
                          <w:rPr>
                            <w:rFonts w:ascii="Calibri" w:hAnsi="Calibri" w:cs="Calibri"/>
                            <w:color w:val="000000"/>
                            <w:szCs w:val="20"/>
                          </w:rPr>
                          <w:t xml:space="preserve"> commune</w:t>
                        </w:r>
                      </w:p>
                      <w:p w14:paraId="1215B506" w14:textId="77777777" w:rsidR="008323D7" w:rsidRPr="001E0202" w:rsidRDefault="008323D7" w:rsidP="003869A6"/>
                    </w:txbxContent>
                  </v:textbox>
                </v:rect>
                <v:rect id="Rectangle 132" o:spid="_x0000_s1155" style="position:absolute;left:42837;top:21082;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7FD1644" w14:textId="77777777" w:rsidR="008323D7" w:rsidRDefault="008323D7" w:rsidP="003869A6">
                        <w:r>
                          <w:rPr>
                            <w:rFonts w:ascii="Calibri" w:hAnsi="Calibri" w:cs="Calibri"/>
                            <w:color w:val="000000"/>
                            <w:szCs w:val="20"/>
                            <w:lang w:val="en-US"/>
                          </w:rPr>
                          <w:t xml:space="preserve"> </w:t>
                        </w:r>
                      </w:p>
                    </w:txbxContent>
                  </v:textbox>
                </v:rect>
                <v:rect id="Rectangle 134" o:spid="_x0000_s1156" style="position:absolute;left:37287;top:23704;width:465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4AEC82A" w14:textId="77777777" w:rsidR="008323D7" w:rsidRDefault="008323D7" w:rsidP="003869A6">
                        <w:pPr>
                          <w:jc w:val="center"/>
                        </w:pPr>
                        <w:r>
                          <w:rPr>
                            <w:rFonts w:ascii="Calibri" w:hAnsi="Calibri" w:cs="Calibri"/>
                            <w:color w:val="000000"/>
                            <w:szCs w:val="20"/>
                            <w:lang w:val="en-US"/>
                          </w:rPr>
                          <w:t>CCRL</w:t>
                        </w:r>
                      </w:p>
                    </w:txbxContent>
                  </v:textbox>
                </v:rect>
                <v:rect id="Rectangle 135" o:spid="_x0000_s1157" style="position:absolute;left:41694;top:22790;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4FC1C90" w14:textId="77777777" w:rsidR="008323D7" w:rsidRDefault="008323D7" w:rsidP="003869A6">
                        <w:r>
                          <w:rPr>
                            <w:rFonts w:ascii="Calibri" w:hAnsi="Calibri" w:cs="Calibri"/>
                            <w:color w:val="000000"/>
                            <w:szCs w:val="20"/>
                            <w:lang w:val="en-US"/>
                          </w:rPr>
                          <w:t xml:space="preserve"> </w:t>
                        </w:r>
                      </w:p>
                    </w:txbxContent>
                  </v:textbox>
                </v:rect>
                <v:group id="Group 136" o:spid="_x0000_s1158" style="position:absolute;left:34251;top:28911;width:11437;height:4801" coordorigin="6667,9936"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7" o:spid="_x0000_s1159" style="position:absolute;left:6667;top:9936;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" path="m901,l,378,901,756,1801,378,901,xe" stroked="f">
                    <v:path arrowok="t" o:connecttype="custom" o:connectlocs="901,0;0,378;901,756;1801,378;901,0" o:connectangles="0,0,0,0,0"/>
                  </v:shape>
                  <v:shape id="Freeform 138" o:spid="_x0000_s1160" style="position:absolute;left:6667;top:9936;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" path="m901,l,378,901,756,1801,378,901,xe" filled="f" strokecolor="#70ad47" strokeweight=".9pt">
                    <v:stroke joinstyle="miter" endcap="round"/>
                    <v:path arrowok="t" o:connecttype="custom" o:connectlocs="901,0;0,378;901,756;1801,378;901,0" o:connectangles="0,0,0,0,0"/>
                  </v:shape>
                </v:group>
                <v:rect id="Rectangle 139" o:spid="_x0000_s1161" style="position:absolute;left:37534;top:30327;width:408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0A665ED" w14:textId="77777777" w:rsidR="008323D7" w:rsidRPr="001E0202" w:rsidRDefault="008323D7" w:rsidP="003869A6">
                        <w:r w:rsidRPr="001E0202">
                          <w:rPr>
                            <w:rFonts w:ascii="Calibri" w:hAnsi="Calibri" w:cs="Calibri"/>
                            <w:color w:val="000000"/>
                            <w:szCs w:val="20"/>
                          </w:rPr>
                          <w:t>Résolue</w:t>
                        </w:r>
                      </w:p>
                    </w:txbxContent>
                  </v:textbox>
                </v:rect>
                <v:rect id="Rectangle 140" o:spid="_x0000_s1162" style="position:absolute;left:41402;top:30327;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21E3468C" w14:textId="77777777" w:rsidR="008323D7" w:rsidRDefault="008323D7" w:rsidP="003869A6">
                        <w:r>
                          <w:rPr>
                            <w:rFonts w:ascii="Calibri" w:hAnsi="Calibri" w:cs="Calibri"/>
                            <w:color w:val="000000"/>
                            <w:szCs w:val="20"/>
                            <w:lang w:val="en-US"/>
                          </w:rPr>
                          <w:t xml:space="preserve"> </w:t>
                        </w:r>
                      </w:p>
                    </w:txbxContent>
                  </v:textbox>
                </v:rect>
                <v:rect id="Rectangle 141" o:spid="_x0000_s1163" style="position:absolute;left:41681;top:30327;width:59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AD8EC69" w14:textId="77777777" w:rsidR="008323D7" w:rsidRDefault="008323D7" w:rsidP="003869A6">
                        <w:r>
                          <w:rPr>
                            <w:rFonts w:ascii="Calibri" w:hAnsi="Calibri" w:cs="Calibri"/>
                            <w:color w:val="000000"/>
                            <w:szCs w:val="20"/>
                            <w:lang w:val="en-US"/>
                          </w:rPr>
                          <w:t>?</w:t>
                        </w:r>
                      </w:p>
                    </w:txbxContent>
                  </v:textbox>
                </v:rect>
                <v:rect id="Rectangle 142" o:spid="_x0000_s1164" style="position:absolute;left:42233;top:30327;width:29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" filled="f" stroked="f">
                  <v:textbox inset="0,0,0,0">
                    <w:txbxContent>
                      <w:p w14:paraId="7DA82B99" w14:textId="77777777" w:rsidR="008323D7" w:rsidRDefault="008323D7" w:rsidP="003869A6">
                        <w:r>
                          <w:rPr>
                            <w:rFonts w:ascii="Calibri" w:hAnsi="Calibri" w:cs="Calibri"/>
                            <w:color w:val="000000"/>
                            <w:szCs w:val="20"/>
                            <w:lang w:val="en-US"/>
                          </w:rPr>
                          <w:t xml:space="preserve"> </w:t>
                        </w:r>
                      </w:p>
                    </w:txbxContent>
                  </v:textbox>
                </v:rect>
                <v:rect id="Rectangle 143" o:spid="_x0000_s1165" style="position:absolute;left:42494;top:30327;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344574B6" w14:textId="77777777" w:rsidR="008323D7" w:rsidRDefault="008323D7" w:rsidP="003869A6">
                        <w:r>
                          <w:rPr>
                            <w:rFonts w:ascii="Calibri" w:hAnsi="Calibri" w:cs="Calibri"/>
                            <w:color w:val="000000"/>
                            <w:szCs w:val="20"/>
                            <w:lang w:val="en-US"/>
                          </w:rPr>
                          <w:t xml:space="preserve"> </w:t>
                        </w:r>
                      </w:p>
                    </w:txbxContent>
                  </v:textbox>
                </v:rect>
                <v:line id="Line 144" o:spid="_x0000_s1166" style="position:absolute;flip:x;visibility:visible;mso-wrap-style:square" from="32067,5702" to="3226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" strokecolor="#5b9bd5" strokeweight="2.6pt">
                  <v:stroke joinstyle="miter"/>
                </v:line>
                <v:group id="Group 145" o:spid="_x0000_s1167" style="position:absolute;left:49733;top:19919;width:9753;height:10948" coordorigin="9105,8520" coordsize="153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46" o:spid="_x0000_s1168" style="position:absolute;left:9105;top:8520;width:153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" fillcolor="#a8b7df" stroked="f"/>
                  <v:rect id="Rectangle 147" o:spid="_x0000_s1169" style="position:absolute;left:9105;top:8600;width:153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" fillcolor="#a6b5de" stroked="f"/>
                  <v:rect id="Rectangle 148" o:spid="_x0000_s1170" style="position:absolute;left:9105;top:8763;width:15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" fillcolor="#a4b4de" stroked="f"/>
                  <v:rect id="Rectangle 149" o:spid="_x0000_s1171" style="position:absolute;left:9105;top:8871;width:153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" fillcolor="#a2b2dd" stroked="f"/>
                  <v:rect id="Rectangle 150" o:spid="_x0000_s1172" style="position:absolute;left:9105;top:8978;width:15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" fillcolor="#a0b1dc" stroked="f"/>
                  <v:rect id="Rectangle 151" o:spid="_x0000_s1173" style="position:absolute;left:9105;top:9086;width:153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" fillcolor="#9fafdb" stroked="f"/>
                  <v:rect id="Rectangle 152" o:spid="_x0000_s1174" style="position:absolute;left:9105;top:9193;width:153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" fillcolor="#9daeda" stroked="f"/>
                  <v:rect id="Rectangle 153" o:spid="_x0000_s1175" style="position:absolute;left:9105;top:9300;width:15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" fillcolor="#9bacda" stroked="f"/>
                  <v:rect id="Rectangle 154" o:spid="_x0000_s1176" style="position:absolute;left:9105;top:9408;width:1536;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" fillcolor="#99aad9" stroked="f"/>
                  <v:rect id="Rectangle 155" o:spid="_x0000_s1177" style="position:absolute;left:9105;top:9507;width:153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" fillcolor="#97a9d9" stroked="f"/>
                  <v:rect id="Rectangle 156" o:spid="_x0000_s1178" style="position:absolute;left:9105;top:9579;width:153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" fillcolor="#95a8d9" stroked="f"/>
                  <v:rect id="Rectangle 157" o:spid="_x0000_s1179" style="position:absolute;left:9105;top:9676;width:15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" fillcolor="#93a6d8" stroked="f"/>
                  <v:rect id="Rectangle 158" o:spid="_x0000_s1180" style="position:absolute;left:9105;top:9784;width:153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" fillcolor="#91a5d8" stroked="f"/>
                  <v:rect id="Rectangle 159" o:spid="_x0000_s1181" style="position:absolute;left:9105;top:9866;width:153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" fillcolor="#8fa4d8" stroked="f"/>
                  <v:rect id="Rectangle 160" o:spid="_x0000_s1182" style="position:absolute;left:9105;top:9947;width:153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" fillcolor="#8da2d8" stroked="f"/>
                  <v:rect id="Rectangle 161" o:spid="_x0000_s1183" style="position:absolute;left:9105;top:10054;width:153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" fillcolor="#8ba1d7" stroked="f"/>
                  <v:rect id="Rectangle 162" o:spid="_x0000_s1184" style="position:absolute;left:9105;top:10151;width:153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" fillcolor="#89a0d7" stroked="f"/>
                  <v:rect id="Rectangle 163" o:spid="_x0000_s1185" style="position:absolute;left:9105;top:10215;width:153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" fillcolor="#879ed7" stroked="f"/>
                  <v:shape id="Freeform 164" o:spid="_x0000_s1186" style="position:absolute;left:9345;top:8616;width:144;height:96;visibility:visible;mso-wrap-style:square;v-text-anchor:top" coordsize="55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" path="m557,v,205,-166,371,-371,371c83,371,,288,,186,,83,83,,186,e" fillcolor="#6881ad" strokeweight="0">
                    <v:path arrowok="t" o:connecttype="custom" o:connectlocs="10,0;3,6;0,3;3,0" o:connectangles="0,0,0,0"/>
                  </v:shape>
                  <v:shape id="Freeform 165" o:spid="_x0000_s1187" style="position:absolute;left:9105;top:10050;width:192;height:192;visibility:visible;mso-wrap-style:square;v-text-anchor:top" coordsize="7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" path="m371,c166,,,166,,372,,577,166,743,371,743v205,,371,-166,371,-371l371,372v103,,186,-83,186,-186c557,83,474,,371,e" fillcolor="#6881ad" strokeweight="0">
                    <v:path arrowok="t" o:connecttype="custom" o:connectlocs="6,0;0,6;6,13;13,6;6,6;10,3;6,0" o:connectangles="0,0,0,0,0,0,0"/>
                  </v:shape>
                  <v:shape id="Freeform 166" o:spid="_x0000_s1188" style="position:absolute;left:9105;top:8520;width:1534;height:1722;visibility:visible;mso-wrap-style:square;v-text-anchor:top" coordsize="2970,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" path="m557,c454,,371,83,371,186r,2778l186,2964c83,2964,,3047,,3150v,102,83,185,186,185l2413,3335v103,,186,-83,186,-185l2599,371r186,c2887,371,2970,288,2970,186,2970,83,2887,,2785,l557,xe" filled="f" strokecolor="#4472c4" strokeweight=".45pt">
                    <v:stroke endcap="round"/>
                    <v:path arrowok="t" o:connecttype="custom" o:connectlocs="77,0;51,26;51,408;26,408;0,434;26,459;333,459;358,434;358,51;384,51;409,26;384,0;77,0" o:connectangles="0,0,0,0,0,0,0,0,0,0,0,0,0"/>
                  </v:shape>
                  <v:shape id="Freeform 167" o:spid="_x0000_s1189" style="position:absolute;left:9345;top:8520;width:144;height:192;visibility:visible;mso-wrap-style:square;v-text-anchor:top" coordsize="55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" path="m186,c391,,557,166,557,371v,205,-166,371,-371,371c83,742,,659,,557,,454,83,371,186,371r371,e" filled="f" strokecolor="#4472c4" strokeweight=".45pt">
                    <v:stroke endcap="round"/>
                    <v:path arrowok="t" o:connecttype="custom" o:connectlocs="3,0;10,6;3,13;0,10;3,6;10,6" o:connectangles="0,0,0,0,0,0"/>
                  </v:shape>
                  <v:line id="Line 168" o:spid="_x0000_s1190" style="position:absolute;visibility:visible;mso-wrap-style:square" from="9393,8712" to="10447,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" strokecolor="#4472c4" strokeweight=".45pt">
                    <v:stroke endcap="round"/>
                  </v:line>
                  <v:shape id="Freeform 169" o:spid="_x0000_s1191" style="position:absolute;left:9201;top:10050;width:96;height:192;visibility:visible;mso-wrap-style:square;v-text-anchor:top" coordsize="37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" path="m,743v205,,371,-166,371,-371l371,e" filled="f" strokecolor="#4472c4" strokeweight=".45pt">
                    <v:stroke endcap="round"/>
                    <v:path arrowok="t" o:connecttype="custom" o:connectlocs="0,13;6,6;6,0" o:connectangles="0,0,0"/>
                  </v:shape>
                  <v:shape id="Freeform 170" o:spid="_x0000_s1192" style="position:absolute;left:9201;top:10050;width:96;height:96;visibility:visible;mso-wrap-style:square;v-text-anchor:top" coordsize="37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" path="m,c103,,186,83,186,186,186,289,103,372,,372r371,e" filled="f" strokecolor="#4472c4" strokeweight=".45pt">
                    <v:stroke endcap="round"/>
                    <v:path arrowok="t" o:connecttype="custom" o:connectlocs="0,0;3,3;0,6;6,6" o:connectangles="0,0,0,0"/>
                  </v:shape>
                </v:group>
                <v:rect id="Rectangle 171" o:spid="_x0000_s1193" style="position:absolute;left:51689;top:21361;width:2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BA1B321" w14:textId="77777777" w:rsidR="008323D7" w:rsidRDefault="008323D7" w:rsidP="003869A6">
                        <w:r>
                          <w:rPr>
                            <w:rFonts w:ascii="Calibri" w:hAnsi="Calibri" w:cs="Calibri"/>
                            <w:b/>
                            <w:bCs/>
                            <w:color w:val="000000"/>
                            <w:sz w:val="18"/>
                            <w:szCs w:val="18"/>
                            <w:lang w:val="en-US"/>
                          </w:rPr>
                          <w:t>Feed</w:t>
                        </w:r>
                      </w:p>
                    </w:txbxContent>
                  </v:textbox>
                </v:rect>
                <v:rect id="Rectangle 172" o:spid="_x0000_s1194" style="position:absolute;left:53873;top:21361;width:35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8265B0D" w14:textId="77777777" w:rsidR="008323D7" w:rsidRDefault="008323D7" w:rsidP="003869A6">
                        <w:r>
                          <w:rPr>
                            <w:rFonts w:ascii="Calibri" w:hAnsi="Calibri" w:cs="Calibri"/>
                            <w:b/>
                            <w:bCs/>
                            <w:color w:val="000000"/>
                            <w:sz w:val="18"/>
                            <w:szCs w:val="18"/>
                            <w:lang w:val="en-US"/>
                          </w:rPr>
                          <w:t>-</w:t>
                        </w:r>
                      </w:p>
                    </w:txbxContent>
                  </v:textbox>
                </v:rect>
                <v:rect id="Rectangle 173" o:spid="_x0000_s1195" style="position:absolute;left:54203;top:21361;width:346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224724BF" w14:textId="77777777" w:rsidR="008323D7" w:rsidRDefault="008323D7" w:rsidP="003869A6">
                        <w:r>
                          <w:rPr>
                            <w:rFonts w:ascii="Calibri" w:hAnsi="Calibri" w:cs="Calibri"/>
                            <w:b/>
                            <w:bCs/>
                            <w:color w:val="000000"/>
                            <w:sz w:val="18"/>
                            <w:szCs w:val="18"/>
                            <w:lang w:val="en-US"/>
                          </w:rPr>
                          <w:t xml:space="preserve">Back et </w:t>
                        </w:r>
                      </w:p>
                    </w:txbxContent>
                  </v:textbox>
                </v:rect>
                <v:rect id="Rectangle 174" o:spid="_x0000_s1196" style="position:absolute;left:51581;top:22898;width:633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6C15E10B" w14:textId="77777777" w:rsidR="008323D7" w:rsidRDefault="008323D7" w:rsidP="003869A6">
                        <w:r>
                          <w:rPr>
                            <w:rFonts w:ascii="Calibri" w:hAnsi="Calibri" w:cs="Calibri"/>
                            <w:b/>
                            <w:bCs/>
                            <w:color w:val="000000"/>
                            <w:sz w:val="18"/>
                            <w:szCs w:val="18"/>
                            <w:lang w:val="en-US"/>
                          </w:rPr>
                          <w:t xml:space="preserve">fermeture du </w:t>
                        </w:r>
                      </w:p>
                    </w:txbxContent>
                  </v:textbox>
                </v:rect>
                <v:rect id="Rectangle 175" o:spid="_x0000_s1197" style="position:absolute;left:51777;top:24428;width:591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7BD7756B" w14:textId="77777777" w:rsidR="008323D7" w:rsidRDefault="008323D7" w:rsidP="003869A6">
                        <w:r>
                          <w:rPr>
                            <w:rFonts w:ascii="Calibri" w:hAnsi="Calibri" w:cs="Calibri"/>
                            <w:b/>
                            <w:bCs/>
                            <w:color w:val="000000"/>
                            <w:sz w:val="18"/>
                            <w:szCs w:val="18"/>
                            <w:lang w:val="en-US"/>
                          </w:rPr>
                          <w:t xml:space="preserve">dossier dans </w:t>
                        </w:r>
                      </w:p>
                    </w:txbxContent>
                  </v:textbox>
                </v:rect>
                <v:rect id="Rectangle 176" o:spid="_x0000_s1198" style="position:absolute;left:52317;top:25965;width:478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590594AF" w14:textId="77777777" w:rsidR="008323D7" w:rsidRDefault="008323D7" w:rsidP="003869A6">
                        <w:r>
                          <w:rPr>
                            <w:rFonts w:ascii="Calibri" w:hAnsi="Calibri" w:cs="Calibri"/>
                            <w:b/>
                            <w:bCs/>
                            <w:color w:val="000000"/>
                            <w:sz w:val="18"/>
                            <w:szCs w:val="18"/>
                            <w:lang w:val="en-US"/>
                          </w:rPr>
                          <w:t xml:space="preserve">la Base de </w:t>
                        </w:r>
                      </w:p>
                    </w:txbxContent>
                  </v:textbox>
                </v:rect>
                <v:rect id="Rectangle 177" o:spid="_x0000_s1199" style="position:absolute;left:52616;top:27514;width:417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7E7CB19" w14:textId="77777777" w:rsidR="008323D7" w:rsidRPr="001E0202" w:rsidRDefault="008323D7" w:rsidP="003869A6">
                        <w:r w:rsidRPr="001E0202">
                          <w:rPr>
                            <w:rFonts w:ascii="Calibri" w:hAnsi="Calibri" w:cs="Calibri"/>
                            <w:b/>
                            <w:bCs/>
                            <w:color w:val="000000"/>
                            <w:sz w:val="18"/>
                            <w:szCs w:val="18"/>
                          </w:rPr>
                          <w:t>Données</w:t>
                        </w:r>
                      </w:p>
                    </w:txbxContent>
                  </v:textbox>
                </v:rect>
                <v:rect id="Rectangle 178" o:spid="_x0000_s1200" style="position:absolute;left:56603;top:27514;width:26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" filled="f" stroked="f">
                  <v:textbox inset="0,0,0,0">
                    <w:txbxContent>
                      <w:p w14:paraId="61BEA93E" w14:textId="77777777" w:rsidR="008323D7" w:rsidRDefault="008323D7" w:rsidP="003869A6">
                        <w:r>
                          <w:rPr>
                            <w:rFonts w:ascii="Calibri" w:hAnsi="Calibri" w:cs="Calibri"/>
                            <w:color w:val="000000"/>
                            <w:sz w:val="18"/>
                            <w:szCs w:val="18"/>
                            <w:lang w:val="en-US"/>
                          </w:rPr>
                          <w:t xml:space="preserve"> </w:t>
                        </w:r>
                      </w:p>
                    </w:txbxContent>
                  </v:textbox>
                </v:rect>
                <v:line id="Line 179" o:spid="_x0000_s1201" style="position:absolute;visibility:visible;mso-wrap-style:square" from="47351,14389" to="47459,3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" strokecolor="#5b9bd5" strokeweight="2.6pt">
                  <v:stroke joinstyle="miter"/>
                </v:line>
                <v:line id="Line 180" o:spid="_x0000_s1202" style="position:absolute;visibility:visible;mso-wrap-style:square" from="54749,95" to="54756,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" strokecolor="#5b9bd5" strokeweight="2.6pt">
                  <v:stroke joinstyle="miter"/>
                </v:line>
                <v:line id="Line 181" o:spid="_x0000_s1203" style="position:absolute;flip:x;visibility:visible;mso-wrap-style:square" from="4102,0" to="54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" strokecolor="#5b9bd5" strokeweight="2.6pt">
                  <v:stroke joinstyle="miter"/>
                </v:line>
                <v:shape id="Freeform 182" o:spid="_x0000_s1204" style="position:absolute;left:3638;top:196;width:984;height:3372;visibility:visible;mso-wrap-style:square;v-text-anchor:top" coordsize="15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" path="m115,1l102,402,51,401,63,r52,1xm155,378l73,531,,374r155,4xe" fillcolor="#5b9bd5" strokecolor="#5b9bd5" strokeweight=".1pt">
                  <v:stroke joinstyle="bevel"/>
                  <v:path arrowok="t" o:connecttype="custom" o:connectlocs="2943055,25604;2610362,10294043;1305184,10268432;1612281,0;2943055,25604;3966726,9679469;1868197,13597352;0,9577045;3966726,9679469" o:connectangles="0,0,0,0,0,0,0,0,0"/>
                  <o:lock v:ext="edit" verticies="t"/>
                </v:shape>
                <v:rect id="Rectangle 183" o:spid="_x0000_s1205" style="position:absolute;left:36493;top:33159;width:253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54152509" w14:textId="77777777" w:rsidR="008323D7" w:rsidRDefault="008323D7" w:rsidP="003869A6">
                        <w:r>
                          <w:rPr>
                            <w:rFonts w:ascii="Calibri" w:hAnsi="Calibri" w:cs="Calibri"/>
                            <w:b/>
                            <w:bCs/>
                            <w:color w:val="FF0000"/>
                            <w:szCs w:val="20"/>
                            <w:lang w:val="en-US"/>
                          </w:rPr>
                          <w:t>NON</w:t>
                        </w:r>
                      </w:p>
                    </w:txbxContent>
                  </v:textbox>
                </v:rect>
                <v:rect id="Rectangle 184" o:spid="_x0000_s1206" style="position:absolute;left:39281;top:34207;width:29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459A04A6" w14:textId="77777777" w:rsidR="008323D7" w:rsidRDefault="008323D7" w:rsidP="003869A6">
                        <w:r>
                          <w:rPr>
                            <w:rFonts w:ascii="Calibri" w:hAnsi="Calibri" w:cs="Calibri"/>
                            <w:b/>
                            <w:bCs/>
                            <w:color w:val="FF0000"/>
                            <w:szCs w:val="20"/>
                            <w:lang w:val="en-US"/>
                          </w:rPr>
                          <w:t xml:space="preserve"> </w:t>
                        </w:r>
                      </w:p>
                    </w:txbxContent>
                  </v:textbox>
                </v:rect>
                <v:group id="Group 185" o:spid="_x0000_s1207" style="position:absolute;left:35083;top:35267;width:10738;height:6046" coordorigin="6730,8520" coordsize="169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186" o:spid="_x0000_s1208" style="position:absolute;left:6730;top:8520;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" fillcolor="#9b9b9b" stroked="f"/>
                  <v:rect id="Rectangle 187" o:spid="_x0000_s1209" style="position:absolute;left:6730;top:8594;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" fillcolor="#999" stroked="f"/>
                  <v:rect id="Rectangle 188" o:spid="_x0000_s1210" style="position:absolute;left:6730;top:8654;width:169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" fillcolor="#979797" stroked="f"/>
                  <v:rect id="Rectangle 189" o:spid="_x0000_s1211" style="position:absolute;left:6730;top:8728;width:169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" fillcolor="#959595" stroked="f"/>
                  <v:rect id="Rectangle 190" o:spid="_x0000_s1212" style="position:absolute;left:6730;top:8803;width:169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" fillcolor="#939393" stroked="f"/>
                  <v:rect id="Rectangle 191" o:spid="_x0000_s1213" style="position:absolute;left:6730;top:8860;width:16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" fillcolor="#919191" stroked="f"/>
                  <v:rect id="Rectangle 192" o:spid="_x0000_s1214" style="position:absolute;left:6730;top:8949;width:16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" fillcolor="#8f8f8f" stroked="f"/>
                  <v:rect id="Rectangle 193" o:spid="_x0000_s1215" style="position:absolute;left:6730;top:9009;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" fillcolor="#8d8d8d" stroked="f"/>
                  <v:rect id="Rectangle 194" o:spid="_x0000_s1216" style="position:absolute;left:6730;top:9063;width:169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" fillcolor="#8b8b8b" stroked="f"/>
                  <v:rect id="Rectangle 195" o:spid="_x0000_s1217" style="position:absolute;left:6730;top:9104;width:169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" fillcolor="#898989" stroked="f"/>
                  <v:rect id="Rectangle 196" o:spid="_x0000_s1218" style="position:absolute;left:6730;top:9158;width:169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" fillcolor="#878787" stroked="f"/>
                  <v:rect id="Rectangle 197" o:spid="_x0000_s1219" style="position:absolute;left:6730;top:9203;width:169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" fillcolor="#858585" stroked="f"/>
                  <v:rect id="Rectangle 198" o:spid="_x0000_s1220" style="position:absolute;left:6730;top:9243;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" fillcolor="#838383" stroked="f"/>
                  <v:rect id="Rectangle 199" o:spid="_x0000_s1221" style="position:absolute;left:6730;top:9282;width:1691;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" fillcolor="#818181" stroked="f"/>
                  <v:rect id="Rectangle 200" o:spid="_x0000_s1222" style="position:absolute;left:6730;top:9335;width:169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" fillcolor="#7f7f7f" stroked="f"/>
                  <v:rect id="Rectangle 201" o:spid="_x0000_s1223" style="position:absolute;left:6730;top:9381;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" fillcolor="#7d7d7d" stroked="f"/>
                  <v:rect id="Rectangle 202" o:spid="_x0000_s1224" style="position:absolute;left:6730;top:9420;width:16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" fillcolor="#7b7b7b" stroked="f"/>
                  <v:rect id="Rectangle 203" o:spid="_x0000_s1225" style="position:absolute;left:6730;top:9459;width:169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" fillcolor="#797979" stroked="f"/>
                  <v:oval id="Oval 204" o:spid="_x0000_s1226" style="position:absolute;left:6731;top:8520;width:168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" filled="f" strokeweight=".45pt">
                    <v:stroke endcap="round"/>
                  </v:oval>
                </v:group>
                <v:group id="Group 205" o:spid="_x0000_s1227" style="position:absolute;left:34569;top:43986;width:11436;height:4801" coordorigin="6667,9936"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06" o:spid="_x0000_s1228" style="position:absolute;left:6667;top:9936;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" path="m901,l,378,901,756,1801,378,901,xe" stroked="f">
                    <v:path arrowok="t" o:connecttype="custom" o:connectlocs="901,0;0,378;901,756;1801,378;901,0" o:connectangles="0,0,0,0,0"/>
                  </v:shape>
                  <v:shape id="Freeform 207" o:spid="_x0000_s1229" style="position:absolute;left:6667;top:9936;width:1801;height:756;visibility:visible;mso-wrap-style:square;v-text-anchor:top" coordsize="180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" path="m901,l,378,901,756,1801,378,901,xe" filled="f" strokecolor="#70ad47" strokeweight=".9pt">
                    <v:stroke joinstyle="miter" endcap="round"/>
                    <v:path arrowok="t" o:connecttype="custom" o:connectlocs="901,0;0,378;901,756;1801,378;901,0" o:connectangles="0,0,0,0,0"/>
                  </v:shape>
                </v:group>
                <v:rect id="Rectangle 208" o:spid="_x0000_s1230" style="position:absolute;left:37782;top:45567;width:5474;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66194C12" w14:textId="77777777" w:rsidR="008323D7" w:rsidRDefault="008323D7" w:rsidP="003869A6">
                        <w:pPr>
                          <w:jc w:val="center"/>
                        </w:pPr>
                        <w:r w:rsidRPr="001E0202">
                          <w:rPr>
                            <w:rFonts w:ascii="Calibri" w:hAnsi="Calibri" w:cs="Calibri"/>
                            <w:color w:val="000000"/>
                            <w:szCs w:val="20"/>
                          </w:rPr>
                          <w:t>Résolue</w:t>
                        </w:r>
                        <w:r>
                          <w:rPr>
                            <w:rFonts w:ascii="Calibri" w:hAnsi="Calibri" w:cs="Calibri"/>
                            <w:color w:val="000000"/>
                            <w:szCs w:val="20"/>
                            <w:lang w:val="en-US"/>
                          </w:rPr>
                          <w:t xml:space="preserve"> ?</w:t>
                        </w:r>
                      </w:p>
                    </w:txbxContent>
                  </v:textbox>
                </v:rect>
                <v:rect id="Rectangle 209" o:spid="_x0000_s1231" style="position:absolute;left:36810;top:48393;width:253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DA69330" w14:textId="77777777" w:rsidR="008323D7" w:rsidRDefault="008323D7" w:rsidP="003869A6">
                        <w:r>
                          <w:rPr>
                            <w:rFonts w:ascii="Calibri" w:hAnsi="Calibri" w:cs="Calibri"/>
                            <w:b/>
                            <w:bCs/>
                            <w:color w:val="FF0000"/>
                            <w:szCs w:val="20"/>
                            <w:lang w:val="en-US"/>
                          </w:rPr>
                          <w:t>NON</w:t>
                        </w:r>
                      </w:p>
                    </w:txbxContent>
                  </v:textbox>
                </v:rect>
                <v:shape id="Freeform 210" o:spid="_x0000_s1232" style="position:absolute;left:40030;top:41402;width:984;height:2609;visibility:visible;mso-wrap-style:square;v-text-anchor:top" coordsize="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" path="m103,r,321l52,321,52,r51,xm155,295l78,450,,295r155,xe" fillcolor="#5b9bd5" strokecolor="#5b9bd5" strokeweight=".1pt">
                  <v:stroke joinstyle="bevel"/>
                  <v:path arrowok="t" o:connecttype="custom" o:connectlocs="2635952,0;2635952,6257924;1330774,6257924;1330774,0;2635952,0;3966726,5751059;1996161,8772809;0,5751059;3966726,5751059" o:connectangles="0,0,0,0,0,0,0,0,0"/>
                  <o:lock v:ext="edit" verticies="t"/>
                </v:shape>
                <v:shape id="Freeform 211" o:spid="_x0000_s1233" style="position:absolute;left:39878;top:48787;width:984;height:1778;visibility:visible;mso-wrap-style:square;v-text-anchor:top" coordsize="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" path="m104,r,321l52,321,52,r52,xm155,295l78,450,,295r155,xe" fillcolor="#5b9bd5" strokecolor="#5b9bd5" strokeweight=".1pt">
                  <v:stroke joinstyle="bevel"/>
                  <v:path arrowok="t" o:connecttype="custom" o:connectlocs="2661542,0;2661542,1979993;1330774,1979993;1330774,0;2661542,0;3966726,1819621;1996161,2775687;0,1819621;3966726,1819621" o:connectangles="0,0,0,0,0,0,0,0,0"/>
                  <o:lock v:ext="edit" verticies="t"/>
                </v:shape>
                <v:line id="Line 212" o:spid="_x0000_s1234" style="position:absolute;flip:x;visibility:visible;mso-wrap-style:square" from="47409,39916" to="47415,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" strokecolor="#5b9bd5" strokeweight="2.6pt">
                  <v:stroke joinstyle="miter"/>
                </v:line>
                <v:line id="Line 213" o:spid="_x0000_s1235" style="position:absolute;flip:y;visibility:visible;mso-wrap-style:square" from="46253,53155" to="47586,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" strokecolor="#5b9bd5" strokeweight="2.6pt">
                  <v:stroke joinstyle="miter"/>
                </v:line>
                <v:line id="Line 214" o:spid="_x0000_s1236" style="position:absolute;flip:y;visibility:visible;mso-wrap-style:square" from="45681,46297" to="47669,4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" strokecolor="#5b9bd5" strokeweight="2.6pt">
                  <v:stroke joinstyle="miter"/>
                </v:line>
                <v:rect id="Rectangle 215" o:spid="_x0000_s1237" style="position:absolute;left:44818;top:44297;width:203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0C574831" w14:textId="77777777" w:rsidR="008323D7" w:rsidRDefault="008323D7" w:rsidP="003869A6">
                        <w:r>
                          <w:rPr>
                            <w:rFonts w:ascii="Calibri" w:hAnsi="Calibri" w:cs="Calibri"/>
                            <w:b/>
                            <w:bCs/>
                            <w:color w:val="00B050"/>
                            <w:szCs w:val="20"/>
                            <w:lang w:val="en-US"/>
                          </w:rPr>
                          <w:t>OUI</w:t>
                        </w:r>
                      </w:p>
                    </w:txbxContent>
                  </v:textbox>
                </v:rect>
                <v:line id="Line 216" o:spid="_x0000_s1238" style="position:absolute;flip:x;visibility:visible;mso-wrap-style:square" from="32194,40678" to="32200,5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" strokecolor="#5b9bd5" strokeweight="2.6pt">
                  <v:stroke joinstyle="miter"/>
                </v:line>
                <v:shape id="Freeform 217" o:spid="_x0000_s1239" style="position:absolute;left:32054;top:52895;width:3232;height:787;visibility:visible;mso-wrap-style:square;v-text-anchor:top" coordsize="38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" path="m,51r260,l260,103,,103,,51xm235,l389,77,235,155,235,xe" fillcolor="#5b9bd5" strokecolor="#5b9bd5" strokeweight=".1pt">
                  <v:stroke joinstyle="bevel"/>
                  <v:path arrowok="t" o:connecttype="custom" o:connectlocs="0,667914;14912814,667914;14912814,1348923;0,1348923;0,667914;13478836,0;22311817,1008416;13478836,2029932;13478836,0" o:connectangles="0,0,0,0,0,0,0,0,0"/>
                  <o:lock v:ext="edit" verticies="t"/>
                </v:shape>
                <v:rect id="Rectangle 218" o:spid="_x0000_s1240" style="position:absolute;left:37534;top:35737;width:583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41B1537C" w14:textId="77777777" w:rsidR="008323D7" w:rsidRPr="001E0202" w:rsidRDefault="008323D7" w:rsidP="003869A6">
                        <w:pPr>
                          <w:jc w:val="center"/>
                        </w:pPr>
                        <w:r w:rsidRPr="001E0202">
                          <w:rPr>
                            <w:rFonts w:ascii="Calibri" w:hAnsi="Calibri" w:cs="Calibri"/>
                            <w:color w:val="000000"/>
                            <w:szCs w:val="20"/>
                          </w:rPr>
                          <w:t>Médiation</w:t>
                        </w:r>
                        <w:r>
                          <w:rPr>
                            <w:rFonts w:ascii="Calibri" w:hAnsi="Calibri" w:cs="Calibri"/>
                            <w:color w:val="000000"/>
                            <w:szCs w:val="20"/>
                          </w:rPr>
                          <w:t xml:space="preserve"> Région</w:t>
                        </w:r>
                      </w:p>
                    </w:txbxContent>
                  </v:textbox>
                </v:rect>
                <v:rect id="Rectangle 219" o:spid="_x0000_s1241" style="position:absolute;left:38684;top:39131;width:46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C0FEFE6" w14:textId="77777777" w:rsidR="008323D7" w:rsidRDefault="008323D7" w:rsidP="003869A6">
                        <w:pPr>
                          <w:jc w:val="center"/>
                        </w:pPr>
                        <w:r>
                          <w:rPr>
                            <w:rFonts w:ascii="Calibri" w:hAnsi="Calibri" w:cs="Calibri"/>
                            <w:color w:val="000000"/>
                            <w:szCs w:val="20"/>
                            <w:lang w:val="en-US"/>
                          </w:rPr>
                          <w:t>CRRL</w:t>
                        </w:r>
                      </w:p>
                    </w:txbxContent>
                  </v:textbox>
                </v:rect>
                <w10:anchorlock/>
              </v:group>
            </w:pict>
          </mc:Fallback>
        </mc:AlternateContent>
      </w:r>
    </w:p>
    <w:p w14:paraId="53B3F3CA" w14:textId="77777777" w:rsidR="003869A6" w:rsidRPr="003D122F" w:rsidRDefault="003869A6" w:rsidP="003869A6">
      <w:pPr>
        <w:jc w:val="center"/>
      </w:pPr>
    </w:p>
    <w:p w14:paraId="399C5EE1" w14:textId="77777777" w:rsidR="00716A07" w:rsidRPr="00036356" w:rsidRDefault="00994083" w:rsidP="000A739B">
      <w:pPr>
        <w:pStyle w:val="Caption"/>
        <w:spacing w:before="100" w:after="100"/>
      </w:pPr>
      <w:bookmarkStart w:id="137" w:name="_Toc119313343"/>
      <w:bookmarkStart w:id="138" w:name="_Toc124022359"/>
      <w:r w:rsidRPr="003D122F">
        <w:t xml:space="preserve">Figure </w:t>
      </w:r>
      <w:r w:rsidRPr="001869EA">
        <w:fldChar w:fldCharType="begin"/>
      </w:r>
      <w:r w:rsidRPr="00036356">
        <w:instrText xml:space="preserve"> SEQ Figure \* ARABIC </w:instrText>
      </w:r>
      <w:r w:rsidRPr="001869EA">
        <w:fldChar w:fldCharType="separate"/>
      </w:r>
      <w:r w:rsidRPr="00036356">
        <w:rPr>
          <w:noProof/>
        </w:rPr>
        <w:t>1</w:t>
      </w:r>
      <w:r w:rsidRPr="001869EA">
        <w:fldChar w:fldCharType="end"/>
      </w:r>
      <w:r w:rsidRPr="00036356">
        <w:t xml:space="preserve">: Mécanisme de gestion des plaintes du projet </w:t>
      </w:r>
      <w:bookmarkEnd w:id="137"/>
      <w:r w:rsidR="00903786" w:rsidRPr="00036356">
        <w:t>DECIM</w:t>
      </w:r>
      <w:bookmarkEnd w:id="138"/>
    </w:p>
    <w:p w14:paraId="3EF0B70E" w14:textId="77777777" w:rsidR="00716A07" w:rsidRPr="00036356" w:rsidRDefault="00716A07" w:rsidP="0088716F">
      <w:pPr>
        <w:pStyle w:val="TIT2"/>
        <w:numPr>
          <w:ilvl w:val="1"/>
          <w:numId w:val="17"/>
        </w:numPr>
        <w:rPr>
          <w:caps/>
        </w:rPr>
      </w:pPr>
      <w:bookmarkStart w:id="139" w:name="_Toc92308172"/>
      <w:bookmarkStart w:id="140" w:name="_Toc125215982"/>
      <w:r w:rsidRPr="00036356">
        <w:rPr>
          <w:caps/>
        </w:rPr>
        <w:t>STRUCTURE ET OPERATIONNALISATION DU MGP</w:t>
      </w:r>
      <w:bookmarkEnd w:id="139"/>
      <w:bookmarkEnd w:id="140"/>
    </w:p>
    <w:p w14:paraId="33AB5B58" w14:textId="77777777" w:rsidR="00994083" w:rsidRPr="00036356" w:rsidRDefault="00994083" w:rsidP="00B71C37">
      <w:pPr>
        <w:spacing w:before="100" w:beforeAutospacing="1" w:after="100" w:afterAutospacing="1" w:line="276" w:lineRule="auto"/>
      </w:pPr>
      <w:r w:rsidRPr="00036356">
        <w:t xml:space="preserve">La structure institutionnelle et organisationnelle définitive du MGP sera mise en place avant le démarrage des interventions du Projet et le MGP devra être opérationnel à cette période afin de faciliter la fonctionnalité du Mécanisme. La mise en place de la structure est placée sous la responsabilité du spécialiste en </w:t>
      </w:r>
      <w:r w:rsidR="00245F5A" w:rsidRPr="00036356">
        <w:t>Gestion de risques sociaux</w:t>
      </w:r>
      <w:r w:rsidRPr="00036356">
        <w:t xml:space="preserve"> et du spécialiste en VBG/EA</w:t>
      </w:r>
      <w:r w:rsidR="004417F0" w:rsidRPr="00036356">
        <w:t>S</w:t>
      </w:r>
      <w:r w:rsidRPr="00036356">
        <w:t>-HS de l’U</w:t>
      </w:r>
      <w:r w:rsidR="00D450E4" w:rsidRPr="00036356">
        <w:t>CP</w:t>
      </w:r>
      <w:r w:rsidRPr="00036356">
        <w:t xml:space="preserve">. Cette structure comprend les organes de traitement du MGP (comités </w:t>
      </w:r>
      <w:r w:rsidR="00F21146" w:rsidRPr="00036356">
        <w:t xml:space="preserve">de </w:t>
      </w:r>
      <w:r w:rsidRPr="00036356">
        <w:t>gestion des plaintes de différents niveaux cités précédemment) qui seront mis en place également au niveau de chaque zone d’intervention du Projet. Les personnes responsables intervenants dans les niveaux de traitement de plainte</w:t>
      </w:r>
      <w:r w:rsidR="00F21146" w:rsidRPr="00036356">
        <w:t>s</w:t>
      </w:r>
      <w:r w:rsidRPr="00036356">
        <w:t xml:space="preserve"> doivent être identifiées et elles doivent bénéficier de formations adéquates pour accomplir leurs missions.</w:t>
      </w:r>
    </w:p>
    <w:p w14:paraId="4FDC0ED7" w14:textId="77777777" w:rsidR="00994083" w:rsidRPr="00036356" w:rsidRDefault="00994083" w:rsidP="00B71C37">
      <w:pPr>
        <w:spacing w:before="100" w:beforeAutospacing="1" w:after="100" w:afterAutospacing="1" w:line="276" w:lineRule="auto"/>
      </w:pPr>
      <w:r w:rsidRPr="00036356">
        <w:t>Au niveau national, un Comité au sein de l’U</w:t>
      </w:r>
      <w:r w:rsidR="00B71C37" w:rsidRPr="00036356">
        <w:t>C</w:t>
      </w:r>
      <w:r w:rsidRPr="00036356">
        <w:t xml:space="preserve">P sera à constituer. Ce comité assurera l’animation du MGP et </w:t>
      </w:r>
      <w:r w:rsidR="004417F0" w:rsidRPr="00036356">
        <w:t>appuiera le CRRL dans le traitement des plaintes si besoin est. I</w:t>
      </w:r>
      <w:r w:rsidRPr="00036356">
        <w:t>l est composé d’au moins quatre membres issus de :</w:t>
      </w:r>
    </w:p>
    <w:p w14:paraId="48324012" w14:textId="77777777" w:rsidR="00994083" w:rsidRPr="00036356" w:rsidRDefault="00994083" w:rsidP="0088716F">
      <w:pPr>
        <w:numPr>
          <w:ilvl w:val="0"/>
          <w:numId w:val="37"/>
        </w:numPr>
        <w:spacing w:before="120" w:after="120"/>
      </w:pPr>
      <w:r w:rsidRPr="00036356">
        <w:lastRenderedPageBreak/>
        <w:t>0</w:t>
      </w:r>
      <w:r w:rsidR="00AF5272" w:rsidRPr="00036356">
        <w:t>2</w:t>
      </w:r>
      <w:r w:rsidRPr="00036356">
        <w:t xml:space="preserve"> membre</w:t>
      </w:r>
      <w:r w:rsidR="00AF5272" w:rsidRPr="00036356">
        <w:t>s</w:t>
      </w:r>
      <w:r w:rsidRPr="00036356">
        <w:t xml:space="preserve"> de l’U</w:t>
      </w:r>
      <w:r w:rsidR="00B71C37" w:rsidRPr="00036356">
        <w:t>C</w:t>
      </w:r>
      <w:r w:rsidRPr="00036356">
        <w:t>P (spécialiste en gestion des risques sociaux</w:t>
      </w:r>
      <w:r w:rsidR="00AF5272" w:rsidRPr="00036356">
        <w:t>, spécialiste en VBG</w:t>
      </w:r>
      <w:r w:rsidRPr="00036356">
        <w:t>) ;</w:t>
      </w:r>
    </w:p>
    <w:p w14:paraId="4AD0D6F1" w14:textId="27887EE4" w:rsidR="00994083" w:rsidRPr="00036356" w:rsidRDefault="00994083" w:rsidP="0088716F">
      <w:pPr>
        <w:numPr>
          <w:ilvl w:val="0"/>
          <w:numId w:val="37"/>
        </w:numPr>
        <w:spacing w:before="120" w:after="120"/>
      </w:pPr>
      <w:r w:rsidRPr="00036356">
        <w:t>01 membre de la Direction Générale de</w:t>
      </w:r>
      <w:r w:rsidR="007E11EF" w:rsidRPr="00036356">
        <w:t>s Opérations et de la Vulgarisation des TIC</w:t>
      </w:r>
      <w:r w:rsidRPr="00036356">
        <w:t xml:space="preserve"> (assure la </w:t>
      </w:r>
      <w:r w:rsidR="00405A18" w:rsidRPr="00036356">
        <w:t>co</w:t>
      </w:r>
      <w:r w:rsidRPr="00036356">
        <w:t>présidence du comité) ;</w:t>
      </w:r>
    </w:p>
    <w:p w14:paraId="48D2C4AD" w14:textId="77777777" w:rsidR="007E11EF" w:rsidRPr="00036356" w:rsidRDefault="007E11EF" w:rsidP="0088716F">
      <w:pPr>
        <w:numPr>
          <w:ilvl w:val="0"/>
          <w:numId w:val="37"/>
        </w:numPr>
        <w:spacing w:before="120" w:after="120"/>
      </w:pPr>
      <w:r w:rsidRPr="00036356">
        <w:t>01 membre de la Direction Générale de l’Energie </w:t>
      </w:r>
      <w:r w:rsidR="00405A18" w:rsidRPr="00036356">
        <w:t>(assure la coprésidence du comité)</w:t>
      </w:r>
      <w:r w:rsidRPr="00036356">
        <w:t>;</w:t>
      </w:r>
    </w:p>
    <w:p w14:paraId="58CFF49E" w14:textId="77777777" w:rsidR="00994083" w:rsidRPr="00036356" w:rsidRDefault="00994083" w:rsidP="0088716F">
      <w:pPr>
        <w:numPr>
          <w:ilvl w:val="0"/>
          <w:numId w:val="37"/>
        </w:numPr>
        <w:spacing w:before="120" w:after="120"/>
      </w:pPr>
      <w:r w:rsidRPr="00036356">
        <w:t>01 membre de la Direction Nationale de la Promotion du Genre ;</w:t>
      </w:r>
    </w:p>
    <w:p w14:paraId="3CE82E16" w14:textId="3A78B0E4" w:rsidR="00994083" w:rsidRPr="00036356" w:rsidRDefault="00994083" w:rsidP="0088716F">
      <w:pPr>
        <w:numPr>
          <w:ilvl w:val="0"/>
          <w:numId w:val="37"/>
        </w:numPr>
        <w:spacing w:before="120" w:after="120"/>
      </w:pPr>
      <w:r w:rsidRPr="00036356">
        <w:t>01 membre de la Direction Générale de l’Environnement</w:t>
      </w:r>
      <w:r w:rsidR="002D11F0" w:rsidRPr="00036356">
        <w:t>.</w:t>
      </w:r>
    </w:p>
    <w:p w14:paraId="323CCFEB" w14:textId="25824CDB" w:rsidR="00716A07" w:rsidRPr="00036356" w:rsidRDefault="00716A07" w:rsidP="00B71C37">
      <w:pPr>
        <w:spacing w:before="100" w:beforeAutospacing="1" w:after="100" w:afterAutospacing="1" w:line="276" w:lineRule="auto"/>
      </w:pPr>
      <w:r w:rsidRPr="00036356">
        <w:t xml:space="preserve">Le spécialiste en </w:t>
      </w:r>
      <w:r w:rsidR="00994083" w:rsidRPr="00036356">
        <w:t>gestion des risques sociaux</w:t>
      </w:r>
      <w:r w:rsidRPr="00036356">
        <w:t xml:space="preserve"> de l’U</w:t>
      </w:r>
      <w:r w:rsidR="007E11EF" w:rsidRPr="00036356">
        <w:t>C</w:t>
      </w:r>
      <w:r w:rsidR="00994083" w:rsidRPr="00036356">
        <w:t>P</w:t>
      </w:r>
      <w:r w:rsidRPr="00036356">
        <w:t xml:space="preserve"> assure la capitalisation des données sur les plaintes pour le compte du Projet. Il est responsable de l’archivage des documents. Il assure également</w:t>
      </w:r>
      <w:r w:rsidR="00096D75" w:rsidRPr="00036356">
        <w:t>,</w:t>
      </w:r>
      <w:r w:rsidRPr="00036356">
        <w:t xml:space="preserve"> avec l’appui </w:t>
      </w:r>
      <w:r w:rsidR="004417F0" w:rsidRPr="00036356">
        <w:t>d’un cabinet ou d’un organisme spécialisé</w:t>
      </w:r>
      <w:r w:rsidR="00096D75" w:rsidRPr="00036356">
        <w:t xml:space="preserve">, </w:t>
      </w:r>
      <w:r w:rsidRPr="00036356">
        <w:t>la formation des membres des comités de résolution des plaintes sur le MGP mis en place au niveau de chaque zone d’intervention.</w:t>
      </w:r>
    </w:p>
    <w:p w14:paraId="6201409D" w14:textId="77777777" w:rsidR="00716A07" w:rsidRPr="00036356" w:rsidRDefault="00716A07" w:rsidP="00B71C37">
      <w:pPr>
        <w:spacing w:before="100" w:beforeAutospacing="1" w:after="100" w:afterAutospacing="1" w:line="276" w:lineRule="auto"/>
      </w:pPr>
      <w:r w:rsidRPr="00036356">
        <w:t xml:space="preserve">Le spécialiste en </w:t>
      </w:r>
      <w:r w:rsidR="00994083" w:rsidRPr="00036356">
        <w:t>gestion des risques sociaux</w:t>
      </w:r>
      <w:r w:rsidRPr="00036356">
        <w:t xml:space="preserve"> de l’U</w:t>
      </w:r>
      <w:r w:rsidR="007E11EF" w:rsidRPr="00036356">
        <w:t>C</w:t>
      </w:r>
      <w:r w:rsidRPr="00036356">
        <w:t xml:space="preserve">P va élaborer un manuel du MGP du projet où sont expliquées en détails les différentes procédures et mécanismes de résolution, le fonctionnement des comités (nomination, règlement interne, budget de fonctionnement, etc.). Une version </w:t>
      </w:r>
      <w:r w:rsidR="00994083" w:rsidRPr="00036356">
        <w:t>abrégée</w:t>
      </w:r>
      <w:r w:rsidRPr="00036356">
        <w:t xml:space="preserve"> en langue malagasy du manuel est à produire et qui sera partagée et diffusée aux membres des comités de résolution.</w:t>
      </w:r>
    </w:p>
    <w:p w14:paraId="6518A37F" w14:textId="2131DBC8" w:rsidR="00716A07" w:rsidRPr="00A3775B" w:rsidRDefault="00716A07" w:rsidP="00B71C37">
      <w:pPr>
        <w:spacing w:before="100" w:beforeAutospacing="1" w:after="100" w:afterAutospacing="1" w:line="276" w:lineRule="auto"/>
      </w:pPr>
      <w:r w:rsidRPr="00036356">
        <w:t xml:space="preserve">Au niveau </w:t>
      </w:r>
      <w:r w:rsidR="0003730B" w:rsidRPr="00036356">
        <w:t>des</w:t>
      </w:r>
      <w:r w:rsidRPr="00036356">
        <w:t xml:space="preserve"> région</w:t>
      </w:r>
      <w:r w:rsidR="0003730B" w:rsidRPr="00036356">
        <w:t>s</w:t>
      </w:r>
      <w:r w:rsidRPr="00036356">
        <w:t xml:space="preserve"> d’intervention, le responsable de la </w:t>
      </w:r>
      <w:r w:rsidR="00994083" w:rsidRPr="00036356">
        <w:t>gestion des risqu</w:t>
      </w:r>
      <w:r w:rsidRPr="00036356">
        <w:t>e</w:t>
      </w:r>
      <w:r w:rsidR="00994083" w:rsidRPr="00036356">
        <w:t>s</w:t>
      </w:r>
      <w:r w:rsidRPr="00036356">
        <w:t xml:space="preserve"> socia</w:t>
      </w:r>
      <w:r w:rsidR="00994083" w:rsidRPr="00036356">
        <w:t>ux</w:t>
      </w:r>
      <w:r w:rsidRPr="00036356">
        <w:t xml:space="preserve"> </w:t>
      </w:r>
      <w:r w:rsidR="0003730B" w:rsidRPr="00036356">
        <w:t>supervise</w:t>
      </w:r>
      <w:r w:rsidR="00A07C47" w:rsidRPr="00036356">
        <w:t xml:space="preserve"> et appuie l</w:t>
      </w:r>
      <w:r w:rsidR="0029375C">
        <w:t>e</w:t>
      </w:r>
      <w:r w:rsidR="00A07C47" w:rsidRPr="00036356">
        <w:t xml:space="preserve"> MOIS qui assure</w:t>
      </w:r>
      <w:r w:rsidR="0003730B" w:rsidRPr="003D122F">
        <w:t xml:space="preserve"> </w:t>
      </w:r>
      <w:r w:rsidRPr="003D122F">
        <w:t>l’animation, le suivi des comités de résolution à tous niveaux, l’information des parties prenantes et de la population de l’existence du MGP régional, des m</w:t>
      </w:r>
      <w:r w:rsidRPr="00A3775B">
        <w:t xml:space="preserve">embres des différents comités, du mode de fonctionnement et des canaux de recours pour le dépôt de plaintes. </w:t>
      </w:r>
    </w:p>
    <w:p w14:paraId="7D451E84" w14:textId="77777777" w:rsidR="00716A07" w:rsidRPr="00036356" w:rsidRDefault="00716A07" w:rsidP="00B71C37">
      <w:pPr>
        <w:spacing w:before="100" w:beforeAutospacing="1" w:after="100" w:afterAutospacing="1" w:line="276" w:lineRule="auto"/>
      </w:pPr>
      <w:r w:rsidRPr="00A3775B">
        <w:t>L’opérationnalisation du MGP sera effective grâce aux ressources humaines et matérielles que l’U</w:t>
      </w:r>
      <w:r w:rsidR="0003730B" w:rsidRPr="00A3775B">
        <w:t>C</w:t>
      </w:r>
      <w:r w:rsidRPr="00A3775B">
        <w:t>P mettra en œuvre. Dès que le projet entrera en v</w:t>
      </w:r>
      <w:r w:rsidRPr="00036356">
        <w:t>igueur, l’U</w:t>
      </w:r>
      <w:r w:rsidR="0003730B" w:rsidRPr="00036356">
        <w:t>C</w:t>
      </w:r>
      <w:r w:rsidRPr="00036356">
        <w:t xml:space="preserve">P veillera à mettre à la disposition des Comités de gestion et de résolution des plaintes i) </w:t>
      </w:r>
      <w:r w:rsidR="0003730B" w:rsidRPr="00036356">
        <w:t>le</w:t>
      </w:r>
      <w:r w:rsidRPr="00036356">
        <w:t xml:space="preserve"> </w:t>
      </w:r>
      <w:r w:rsidR="00994083" w:rsidRPr="00036356">
        <w:t>registre</w:t>
      </w:r>
      <w:r w:rsidRPr="00036356">
        <w:t xml:space="preserve"> des plaintes, des </w:t>
      </w:r>
      <w:r w:rsidR="00994083" w:rsidRPr="00036356">
        <w:t>matériels</w:t>
      </w:r>
      <w:r w:rsidRPr="00036356">
        <w:t xml:space="preserve"> et fournitures de bureau, ii) </w:t>
      </w:r>
      <w:r w:rsidR="0003730B" w:rsidRPr="00036356">
        <w:t>les</w:t>
      </w:r>
      <w:r w:rsidRPr="00036356">
        <w:t xml:space="preserve"> frais de </w:t>
      </w:r>
      <w:r w:rsidR="00994083" w:rsidRPr="00036356">
        <w:t>fonctionnement</w:t>
      </w:r>
      <w:r w:rsidRPr="00036356">
        <w:t xml:space="preserve"> du comité. </w:t>
      </w:r>
    </w:p>
    <w:p w14:paraId="5FB0B6EC" w14:textId="77777777" w:rsidR="00716A07" w:rsidRPr="00036356" w:rsidRDefault="00716A07" w:rsidP="0088716F">
      <w:pPr>
        <w:pStyle w:val="TIT2"/>
        <w:numPr>
          <w:ilvl w:val="1"/>
          <w:numId w:val="17"/>
        </w:numPr>
      </w:pPr>
      <w:bookmarkStart w:id="141" w:name="_Toc92308173"/>
      <w:bookmarkStart w:id="142" w:name="_Toc125215983"/>
      <w:r w:rsidRPr="00036356">
        <w:t xml:space="preserve">BUDGET POUR LA MISE EN </w:t>
      </w:r>
      <w:r w:rsidRPr="00036356">
        <w:rPr>
          <w:rFonts w:hint="eastAsia"/>
        </w:rPr>
        <w:t>Œ</w:t>
      </w:r>
      <w:r w:rsidRPr="00036356">
        <w:t>UVRE DU MGP</w:t>
      </w:r>
      <w:bookmarkEnd w:id="141"/>
      <w:bookmarkEnd w:id="142"/>
    </w:p>
    <w:p w14:paraId="19665713" w14:textId="77777777" w:rsidR="00716A07" w:rsidRPr="00036356" w:rsidRDefault="00253978" w:rsidP="00405A18">
      <w:pPr>
        <w:spacing w:before="100" w:beforeAutospacing="1" w:after="100" w:afterAutospacing="1" w:line="276" w:lineRule="auto"/>
      </w:pPr>
      <w:r w:rsidRPr="00036356">
        <w:t>Pour que le MGP soit opérationnel dans l’immédiat et efficace dans son fonctionnement, l’unité de préparation du projet mettra en place un budget de gestion des plaintes. Ce budget sera inscrit au budget consacré à la mobilisation des parties prenantes. Le tableau ci-après donne une présentation synthétique des rubriques de dépenses ainsi que des estimations des coûts correspondants (pour le traitement des plaintes non lié</w:t>
      </w:r>
      <w:r w:rsidR="00186032" w:rsidRPr="00036356">
        <w:t>e</w:t>
      </w:r>
      <w:r w:rsidRPr="00036356">
        <w:t>s à la VBG/EAS/HS).</w:t>
      </w:r>
    </w:p>
    <w:p w14:paraId="0627377E" w14:textId="77777777" w:rsidR="00716A07" w:rsidRPr="00036356" w:rsidRDefault="00F728E3" w:rsidP="00716A07">
      <w:pPr>
        <w:pStyle w:val="Caption"/>
      </w:pPr>
      <w:bookmarkStart w:id="143" w:name="_Toc92307634"/>
      <w:bookmarkStart w:id="144" w:name="_Toc124022300"/>
      <w:r w:rsidRPr="00036356">
        <w:br w:type="page"/>
      </w:r>
      <w:r w:rsidR="00716A07" w:rsidRPr="00036356">
        <w:lastRenderedPageBreak/>
        <w:t xml:space="preserve">Tableau </w:t>
      </w:r>
      <w:r w:rsidR="00716A07" w:rsidRPr="001869EA">
        <w:fldChar w:fldCharType="begin"/>
      </w:r>
      <w:r w:rsidR="00716A07" w:rsidRPr="00036356">
        <w:instrText xml:space="preserve"> SEQ Tableau \* ARABIC </w:instrText>
      </w:r>
      <w:r w:rsidR="00716A07" w:rsidRPr="001869EA">
        <w:fldChar w:fldCharType="separate"/>
      </w:r>
      <w:r w:rsidR="00BE3AB8" w:rsidRPr="00036356">
        <w:rPr>
          <w:noProof/>
        </w:rPr>
        <w:t>21</w:t>
      </w:r>
      <w:r w:rsidR="00716A07" w:rsidRPr="001869EA">
        <w:fldChar w:fldCharType="end"/>
      </w:r>
      <w:r w:rsidR="00716A07" w:rsidRPr="00036356">
        <w:t xml:space="preserve">: Budget de mise en </w:t>
      </w:r>
      <w:r w:rsidR="00994083" w:rsidRPr="00036356">
        <w:t>œuvre</w:t>
      </w:r>
      <w:r w:rsidR="00716A07" w:rsidRPr="00036356">
        <w:t xml:space="preserve"> du MGP du projet</w:t>
      </w:r>
      <w:bookmarkEnd w:id="143"/>
      <w:bookmarkEnd w:id="144"/>
    </w:p>
    <w:tbl>
      <w:tblPr>
        <w:tblW w:w="1003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60"/>
        <w:gridCol w:w="1842"/>
        <w:gridCol w:w="2552"/>
        <w:gridCol w:w="1701"/>
        <w:gridCol w:w="1275"/>
      </w:tblGrid>
      <w:tr w:rsidR="00716A07" w:rsidRPr="00036356" w14:paraId="23BD7BD2" w14:textId="77777777" w:rsidTr="00797A2B">
        <w:trPr>
          <w:tblHeader/>
        </w:trPr>
        <w:tc>
          <w:tcPr>
            <w:tcW w:w="2660" w:type="dxa"/>
            <w:tcBorders>
              <w:top w:val="single" w:sz="4" w:space="0" w:color="70AD47"/>
              <w:left w:val="single" w:sz="4" w:space="0" w:color="70AD47"/>
              <w:bottom w:val="single" w:sz="4" w:space="0" w:color="70AD47"/>
              <w:right w:val="nil"/>
            </w:tcBorders>
            <w:shd w:val="clear" w:color="auto" w:fill="70AD47"/>
          </w:tcPr>
          <w:p w14:paraId="29888A1B" w14:textId="77777777" w:rsidR="00716A07" w:rsidRPr="00036356" w:rsidRDefault="00716A07" w:rsidP="009F149C">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Rubriques/actions</w:t>
            </w:r>
          </w:p>
        </w:tc>
        <w:tc>
          <w:tcPr>
            <w:tcW w:w="1842" w:type="dxa"/>
            <w:tcBorders>
              <w:top w:val="single" w:sz="4" w:space="0" w:color="70AD47"/>
              <w:left w:val="nil"/>
              <w:bottom w:val="single" w:sz="4" w:space="0" w:color="70AD47"/>
              <w:right w:val="nil"/>
            </w:tcBorders>
            <w:shd w:val="clear" w:color="auto" w:fill="70AD47"/>
          </w:tcPr>
          <w:p w14:paraId="76270386" w14:textId="77777777" w:rsidR="00716A07" w:rsidRPr="00036356" w:rsidRDefault="00716A07" w:rsidP="009F149C">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Responsable</w:t>
            </w:r>
          </w:p>
        </w:tc>
        <w:tc>
          <w:tcPr>
            <w:tcW w:w="2552" w:type="dxa"/>
            <w:tcBorders>
              <w:top w:val="single" w:sz="4" w:space="0" w:color="70AD47"/>
              <w:left w:val="nil"/>
              <w:bottom w:val="single" w:sz="4" w:space="0" w:color="70AD47"/>
              <w:right w:val="nil"/>
            </w:tcBorders>
            <w:shd w:val="clear" w:color="auto" w:fill="70AD47"/>
          </w:tcPr>
          <w:p w14:paraId="51BF2417" w14:textId="77777777" w:rsidR="00716A07" w:rsidRPr="00036356" w:rsidRDefault="00716A07" w:rsidP="009F149C">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Acteurs associés</w:t>
            </w:r>
          </w:p>
        </w:tc>
        <w:tc>
          <w:tcPr>
            <w:tcW w:w="1701" w:type="dxa"/>
            <w:tcBorders>
              <w:top w:val="single" w:sz="4" w:space="0" w:color="70AD47"/>
              <w:left w:val="nil"/>
              <w:bottom w:val="single" w:sz="4" w:space="0" w:color="70AD47"/>
              <w:right w:val="nil"/>
            </w:tcBorders>
            <w:shd w:val="clear" w:color="auto" w:fill="70AD47"/>
          </w:tcPr>
          <w:p w14:paraId="2CD85C4D" w14:textId="77777777" w:rsidR="00716A07" w:rsidRPr="00036356" w:rsidRDefault="00716A07" w:rsidP="009F149C">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Échéance</w:t>
            </w:r>
          </w:p>
        </w:tc>
        <w:tc>
          <w:tcPr>
            <w:tcW w:w="1275" w:type="dxa"/>
            <w:tcBorders>
              <w:top w:val="single" w:sz="4" w:space="0" w:color="70AD47"/>
              <w:left w:val="nil"/>
              <w:bottom w:val="single" w:sz="4" w:space="0" w:color="70AD47"/>
              <w:right w:val="single" w:sz="4" w:space="0" w:color="70AD47"/>
            </w:tcBorders>
            <w:shd w:val="clear" w:color="auto" w:fill="70AD47"/>
          </w:tcPr>
          <w:p w14:paraId="0359B691" w14:textId="77777777" w:rsidR="00716A07" w:rsidRPr="00036356" w:rsidRDefault="00716A07" w:rsidP="009F149C">
            <w:pPr>
              <w:pStyle w:val="Default"/>
              <w:jc w:val="center"/>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Coût estimatif (en $US)</w:t>
            </w:r>
          </w:p>
        </w:tc>
      </w:tr>
      <w:tr w:rsidR="00716A07" w:rsidRPr="00036356" w14:paraId="3FCCC662" w14:textId="77777777" w:rsidTr="00D83341">
        <w:tc>
          <w:tcPr>
            <w:tcW w:w="2660" w:type="dxa"/>
            <w:shd w:val="clear" w:color="auto" w:fill="E2EFD9"/>
          </w:tcPr>
          <w:p w14:paraId="3743E209" w14:textId="77777777" w:rsidR="00716A07" w:rsidRPr="00036356" w:rsidRDefault="00716A07"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Elaboration du</w:t>
            </w:r>
            <w:r w:rsidR="005A67FE" w:rsidRPr="00036356">
              <w:rPr>
                <w:rFonts w:ascii="Arial Narrow" w:hAnsi="Arial Narrow" w:cs="Arial"/>
                <w:b/>
                <w:bCs/>
                <w:color w:val="auto"/>
                <w:sz w:val="20"/>
                <w:szCs w:val="20"/>
                <w:lang w:val="fr-ML"/>
              </w:rPr>
              <w:t xml:space="preserve"> manuel du</w:t>
            </w:r>
            <w:r w:rsidRPr="00036356">
              <w:rPr>
                <w:rFonts w:ascii="Arial Narrow" w:hAnsi="Arial Narrow" w:cs="Arial"/>
                <w:b/>
                <w:bCs/>
                <w:color w:val="auto"/>
                <w:sz w:val="20"/>
                <w:szCs w:val="20"/>
                <w:lang w:val="fr-ML"/>
              </w:rPr>
              <w:t xml:space="preserve"> MGP</w:t>
            </w:r>
          </w:p>
        </w:tc>
        <w:tc>
          <w:tcPr>
            <w:tcW w:w="1842" w:type="dxa"/>
            <w:shd w:val="clear" w:color="auto" w:fill="E2EFD9"/>
          </w:tcPr>
          <w:p w14:paraId="42433655"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Spécialiste </w:t>
            </w:r>
            <w:r w:rsidR="00994083" w:rsidRPr="00036356">
              <w:rPr>
                <w:rFonts w:ascii="Arial Narrow" w:hAnsi="Arial Narrow" w:cs="Arial"/>
                <w:sz w:val="20"/>
                <w:szCs w:val="20"/>
                <w:lang w:val="fr-ML"/>
              </w:rPr>
              <w:t>en gestion des risques sociaux</w:t>
            </w:r>
          </w:p>
        </w:tc>
        <w:tc>
          <w:tcPr>
            <w:tcW w:w="2552" w:type="dxa"/>
            <w:shd w:val="clear" w:color="auto" w:fill="E2EFD9"/>
          </w:tcPr>
          <w:p w14:paraId="27882429"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Spécialiste </w:t>
            </w:r>
            <w:r w:rsidR="00994083" w:rsidRPr="00036356">
              <w:rPr>
                <w:rFonts w:ascii="Arial Narrow" w:hAnsi="Arial Narrow" w:cs="Arial"/>
                <w:sz w:val="20"/>
                <w:szCs w:val="20"/>
                <w:lang w:val="fr-ML"/>
              </w:rPr>
              <w:t>en gestion des risques environnementaux</w:t>
            </w:r>
            <w:r w:rsidRPr="00036356">
              <w:rPr>
                <w:rFonts w:ascii="Arial Narrow" w:hAnsi="Arial Narrow" w:cs="Arial"/>
                <w:sz w:val="20"/>
                <w:szCs w:val="20"/>
                <w:lang w:val="fr-ML"/>
              </w:rPr>
              <w:t>, Coordon</w:t>
            </w:r>
            <w:r w:rsidR="00994083" w:rsidRPr="00036356">
              <w:rPr>
                <w:rFonts w:ascii="Arial Narrow" w:hAnsi="Arial Narrow" w:cs="Arial"/>
                <w:sz w:val="20"/>
                <w:szCs w:val="20"/>
                <w:lang w:val="fr-ML"/>
              </w:rPr>
              <w:t>n</w:t>
            </w:r>
            <w:r w:rsidRPr="00036356">
              <w:rPr>
                <w:rFonts w:ascii="Arial Narrow" w:hAnsi="Arial Narrow" w:cs="Arial"/>
                <w:sz w:val="20"/>
                <w:szCs w:val="20"/>
                <w:lang w:val="fr-ML"/>
              </w:rPr>
              <w:t xml:space="preserve">ateur </w:t>
            </w:r>
            <w:r w:rsidR="00994083" w:rsidRPr="00036356">
              <w:rPr>
                <w:rFonts w:ascii="Arial Narrow" w:hAnsi="Arial Narrow" w:cs="Arial"/>
                <w:sz w:val="20"/>
                <w:szCs w:val="20"/>
                <w:lang w:val="fr-ML"/>
              </w:rPr>
              <w:t xml:space="preserve">national </w:t>
            </w:r>
            <w:r w:rsidRPr="00036356">
              <w:rPr>
                <w:rFonts w:ascii="Arial Narrow" w:hAnsi="Arial Narrow" w:cs="Arial"/>
                <w:sz w:val="20"/>
                <w:szCs w:val="20"/>
                <w:lang w:val="fr-ML"/>
              </w:rPr>
              <w:t>du Projet,</w:t>
            </w:r>
            <w:r w:rsidR="00994083" w:rsidRPr="00036356">
              <w:rPr>
                <w:rFonts w:ascii="Arial Narrow" w:hAnsi="Arial Narrow" w:cs="Arial"/>
                <w:sz w:val="20"/>
                <w:szCs w:val="20"/>
                <w:lang w:val="fr-ML"/>
              </w:rPr>
              <w:t xml:space="preserve"> </w:t>
            </w:r>
          </w:p>
        </w:tc>
        <w:tc>
          <w:tcPr>
            <w:tcW w:w="1701" w:type="dxa"/>
            <w:shd w:val="clear" w:color="auto" w:fill="E2EFD9"/>
          </w:tcPr>
          <w:p w14:paraId="2CE00519"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3 mois après constitution équipe du Projet</w:t>
            </w:r>
          </w:p>
        </w:tc>
        <w:tc>
          <w:tcPr>
            <w:tcW w:w="1275" w:type="dxa"/>
            <w:shd w:val="clear" w:color="auto" w:fill="E2EFD9"/>
          </w:tcPr>
          <w:p w14:paraId="29305F82" w14:textId="77777777" w:rsidR="00716A07" w:rsidRPr="00036356" w:rsidRDefault="005A67FE" w:rsidP="009F149C">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pm</w:t>
            </w:r>
          </w:p>
        </w:tc>
      </w:tr>
      <w:tr w:rsidR="00716A07" w:rsidRPr="00036356" w14:paraId="49BE25D7" w14:textId="77777777" w:rsidTr="00D83341">
        <w:tc>
          <w:tcPr>
            <w:tcW w:w="2660" w:type="dxa"/>
            <w:shd w:val="clear" w:color="auto" w:fill="auto"/>
          </w:tcPr>
          <w:p w14:paraId="2DE3745F" w14:textId="17272866" w:rsidR="00716A07" w:rsidRPr="00036356" w:rsidRDefault="00716A07" w:rsidP="000566C5">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Mise en place des comités de résolution des plaintes</w:t>
            </w:r>
          </w:p>
        </w:tc>
        <w:tc>
          <w:tcPr>
            <w:tcW w:w="1842" w:type="dxa"/>
            <w:shd w:val="clear" w:color="auto" w:fill="auto"/>
          </w:tcPr>
          <w:p w14:paraId="09F42107"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Coordo</w:t>
            </w:r>
            <w:r w:rsidR="00994083" w:rsidRPr="00036356">
              <w:rPr>
                <w:rFonts w:ascii="Arial Narrow" w:hAnsi="Arial Narrow" w:cs="Arial"/>
                <w:sz w:val="20"/>
                <w:szCs w:val="20"/>
                <w:lang w:val="fr-ML"/>
              </w:rPr>
              <w:t>n</w:t>
            </w:r>
            <w:r w:rsidRPr="00036356">
              <w:rPr>
                <w:rFonts w:ascii="Arial Narrow" w:hAnsi="Arial Narrow" w:cs="Arial"/>
                <w:sz w:val="20"/>
                <w:szCs w:val="20"/>
                <w:lang w:val="fr-ML"/>
              </w:rPr>
              <w:t>nateur du projet</w:t>
            </w:r>
          </w:p>
        </w:tc>
        <w:tc>
          <w:tcPr>
            <w:tcW w:w="2552" w:type="dxa"/>
            <w:shd w:val="clear" w:color="auto" w:fill="auto"/>
          </w:tcPr>
          <w:p w14:paraId="75A3CC14" w14:textId="77777777" w:rsidR="00716A07" w:rsidRPr="00036356" w:rsidRDefault="00994083" w:rsidP="000566C5">
            <w:pPr>
              <w:pStyle w:val="Default"/>
              <w:rPr>
                <w:rFonts w:ascii="Arial Narrow" w:hAnsi="Arial Narrow" w:cs="Arial"/>
                <w:sz w:val="20"/>
                <w:szCs w:val="20"/>
                <w:lang w:val="fr-ML"/>
              </w:rPr>
            </w:pPr>
            <w:r w:rsidRPr="00036356">
              <w:rPr>
                <w:rFonts w:ascii="Arial Narrow" w:hAnsi="Arial Narrow" w:cs="Arial"/>
                <w:sz w:val="20"/>
                <w:szCs w:val="20"/>
                <w:lang w:val="fr-ML"/>
              </w:rPr>
              <w:t>Spécialiste en gestion des risques</w:t>
            </w:r>
            <w:r w:rsidR="00245F5A" w:rsidRPr="00036356">
              <w:rPr>
                <w:rFonts w:ascii="Arial Narrow" w:hAnsi="Arial Narrow" w:cs="Arial"/>
                <w:sz w:val="20"/>
                <w:szCs w:val="20"/>
                <w:lang w:val="fr-ML"/>
              </w:rPr>
              <w:t xml:space="preserve"> sociaux</w:t>
            </w:r>
          </w:p>
          <w:p w14:paraId="27D9007F" w14:textId="77777777" w:rsidR="00A07C47" w:rsidRPr="00036356" w:rsidRDefault="00E61F26" w:rsidP="000566C5">
            <w:pPr>
              <w:pStyle w:val="Default"/>
              <w:rPr>
                <w:rFonts w:ascii="Arial Narrow" w:hAnsi="Arial Narrow" w:cs="Arial"/>
                <w:bCs/>
                <w:sz w:val="20"/>
                <w:szCs w:val="20"/>
                <w:lang w:val="fr-ML"/>
              </w:rPr>
            </w:pPr>
            <w:r w:rsidRPr="00036356">
              <w:rPr>
                <w:rFonts w:ascii="Arial Narrow" w:hAnsi="Arial Narrow" w:cs="Arial"/>
                <w:bCs/>
                <w:sz w:val="20"/>
                <w:szCs w:val="20"/>
                <w:lang w:val="fr-ML"/>
              </w:rPr>
              <w:t>Cabinet spécialisé</w:t>
            </w:r>
          </w:p>
        </w:tc>
        <w:tc>
          <w:tcPr>
            <w:tcW w:w="1701" w:type="dxa"/>
            <w:shd w:val="clear" w:color="auto" w:fill="auto"/>
          </w:tcPr>
          <w:p w14:paraId="4AF4CAE6" w14:textId="77777777" w:rsidR="00716A07" w:rsidRPr="00036356" w:rsidRDefault="00716A07" w:rsidP="000566C5">
            <w:pPr>
              <w:pStyle w:val="Default"/>
              <w:rPr>
                <w:rFonts w:ascii="Arial Narrow" w:hAnsi="Arial Narrow" w:cs="Arial"/>
                <w:b/>
                <w:sz w:val="20"/>
                <w:szCs w:val="20"/>
                <w:lang w:val="fr-ML"/>
              </w:rPr>
            </w:pPr>
            <w:r w:rsidRPr="00036356">
              <w:rPr>
                <w:rFonts w:ascii="Arial Narrow" w:hAnsi="Arial Narrow" w:cs="Arial"/>
                <w:sz w:val="20"/>
                <w:szCs w:val="20"/>
                <w:lang w:val="fr-ML"/>
              </w:rPr>
              <w:t>1 mois après la finalisation du document du MGP du projet</w:t>
            </w:r>
          </w:p>
        </w:tc>
        <w:tc>
          <w:tcPr>
            <w:tcW w:w="1275" w:type="dxa"/>
            <w:shd w:val="clear" w:color="auto" w:fill="auto"/>
          </w:tcPr>
          <w:p w14:paraId="2C18AD53" w14:textId="77777777" w:rsidR="00716A07" w:rsidRPr="00036356" w:rsidRDefault="00716A07" w:rsidP="009F149C">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w:t>
            </w:r>
          </w:p>
        </w:tc>
      </w:tr>
      <w:tr w:rsidR="00994083" w:rsidRPr="00036356" w14:paraId="64A91951" w14:textId="77777777" w:rsidTr="00D83341">
        <w:tc>
          <w:tcPr>
            <w:tcW w:w="2660" w:type="dxa"/>
            <w:shd w:val="clear" w:color="auto" w:fill="E2EFD9"/>
          </w:tcPr>
          <w:p w14:paraId="1EBE7709" w14:textId="77777777" w:rsidR="00994083" w:rsidRPr="00036356" w:rsidRDefault="00994083" w:rsidP="00994083">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Formation des membres des comités de gestion sur le MGP</w:t>
            </w:r>
          </w:p>
        </w:tc>
        <w:tc>
          <w:tcPr>
            <w:tcW w:w="1842" w:type="dxa"/>
            <w:shd w:val="clear" w:color="auto" w:fill="E2EFD9"/>
          </w:tcPr>
          <w:p w14:paraId="0BE94427"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Spécialiste en gestion des risques sociaux</w:t>
            </w:r>
          </w:p>
        </w:tc>
        <w:tc>
          <w:tcPr>
            <w:tcW w:w="2552" w:type="dxa"/>
            <w:shd w:val="clear" w:color="auto" w:fill="E2EFD9"/>
          </w:tcPr>
          <w:p w14:paraId="0EE84245" w14:textId="77777777" w:rsidR="00994083" w:rsidRPr="00036356" w:rsidRDefault="00994083" w:rsidP="00994083">
            <w:pPr>
              <w:pStyle w:val="Default"/>
              <w:rPr>
                <w:rFonts w:ascii="Arial Narrow" w:hAnsi="Arial Narrow" w:cs="Arial"/>
                <w:sz w:val="20"/>
                <w:szCs w:val="20"/>
                <w:lang w:val="fr-ML"/>
              </w:rPr>
            </w:pPr>
            <w:r w:rsidRPr="00036356">
              <w:rPr>
                <w:rFonts w:ascii="Arial Narrow" w:hAnsi="Arial Narrow" w:cs="Arial"/>
                <w:sz w:val="20"/>
                <w:szCs w:val="20"/>
                <w:lang w:val="fr-ML"/>
              </w:rPr>
              <w:t>Spécialiste en gestion des risques environnementaux</w:t>
            </w:r>
          </w:p>
          <w:p w14:paraId="7F430A15" w14:textId="77777777" w:rsidR="00A07C47" w:rsidRPr="00036356" w:rsidRDefault="00E61F26" w:rsidP="00994083">
            <w:pPr>
              <w:pStyle w:val="Default"/>
              <w:rPr>
                <w:rFonts w:ascii="Arial Narrow" w:hAnsi="Arial Narrow" w:cs="Arial"/>
                <w:bCs/>
                <w:sz w:val="20"/>
                <w:szCs w:val="20"/>
                <w:lang w:val="fr-ML"/>
              </w:rPr>
            </w:pPr>
            <w:r w:rsidRPr="00036356">
              <w:rPr>
                <w:rFonts w:ascii="Arial Narrow" w:hAnsi="Arial Narrow" w:cs="Arial"/>
                <w:bCs/>
                <w:sz w:val="20"/>
                <w:szCs w:val="20"/>
                <w:lang w:val="fr-ML"/>
              </w:rPr>
              <w:t>Cabinet spécialisé</w:t>
            </w:r>
          </w:p>
        </w:tc>
        <w:tc>
          <w:tcPr>
            <w:tcW w:w="1701" w:type="dxa"/>
            <w:shd w:val="clear" w:color="auto" w:fill="E2EFD9"/>
          </w:tcPr>
          <w:p w14:paraId="49E6D099"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2 mois après la constitution des comités de résolution</w:t>
            </w:r>
          </w:p>
        </w:tc>
        <w:tc>
          <w:tcPr>
            <w:tcW w:w="1275" w:type="dxa"/>
            <w:shd w:val="clear" w:color="auto" w:fill="E2EFD9"/>
          </w:tcPr>
          <w:p w14:paraId="36DD58EC" w14:textId="77777777" w:rsidR="00994083" w:rsidRPr="00036356" w:rsidRDefault="00405A18" w:rsidP="009F149C">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15</w:t>
            </w:r>
            <w:r w:rsidR="00994083" w:rsidRPr="00036356">
              <w:rPr>
                <w:rFonts w:ascii="Arial Narrow" w:hAnsi="Arial Narrow" w:cs="Arial"/>
                <w:color w:val="000000"/>
                <w:szCs w:val="20"/>
                <w:lang w:val="fr-ML"/>
              </w:rPr>
              <w:t xml:space="preserve"> 000</w:t>
            </w:r>
          </w:p>
        </w:tc>
      </w:tr>
      <w:tr w:rsidR="00994083" w:rsidRPr="00036356" w14:paraId="10CFD34E" w14:textId="77777777" w:rsidTr="00D83341">
        <w:tc>
          <w:tcPr>
            <w:tcW w:w="2660" w:type="dxa"/>
            <w:shd w:val="clear" w:color="auto" w:fill="auto"/>
          </w:tcPr>
          <w:p w14:paraId="463D327C" w14:textId="77777777" w:rsidR="00994083" w:rsidRPr="00036356" w:rsidRDefault="00994083" w:rsidP="00994083">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Information/ sensibilisation et communication sur les dispositions du MGP au niveau des zones d’intervention du projet</w:t>
            </w:r>
          </w:p>
        </w:tc>
        <w:tc>
          <w:tcPr>
            <w:tcW w:w="1842" w:type="dxa"/>
            <w:shd w:val="clear" w:color="auto" w:fill="auto"/>
          </w:tcPr>
          <w:p w14:paraId="34C694C4"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Spécialiste en gestion des risques sociaux</w:t>
            </w:r>
          </w:p>
        </w:tc>
        <w:tc>
          <w:tcPr>
            <w:tcW w:w="2552" w:type="dxa"/>
            <w:shd w:val="clear" w:color="auto" w:fill="auto"/>
          </w:tcPr>
          <w:p w14:paraId="4145F540" w14:textId="77777777" w:rsidR="00994083" w:rsidRPr="00036356" w:rsidRDefault="00994083" w:rsidP="00994083">
            <w:pPr>
              <w:pStyle w:val="Default"/>
              <w:rPr>
                <w:rFonts w:ascii="Arial Narrow" w:hAnsi="Arial Narrow" w:cs="Arial"/>
                <w:sz w:val="20"/>
                <w:szCs w:val="20"/>
                <w:lang w:val="fr-ML"/>
              </w:rPr>
            </w:pPr>
            <w:r w:rsidRPr="00036356">
              <w:rPr>
                <w:rFonts w:ascii="Arial Narrow" w:hAnsi="Arial Narrow" w:cs="Arial"/>
                <w:sz w:val="20"/>
                <w:szCs w:val="20"/>
                <w:lang w:val="fr-ML"/>
              </w:rPr>
              <w:t>Responsable communication du projet</w:t>
            </w:r>
          </w:p>
          <w:p w14:paraId="33DE6E1E" w14:textId="77777777" w:rsidR="00A07C47" w:rsidRPr="00036356" w:rsidRDefault="00E61F26" w:rsidP="00994083">
            <w:pPr>
              <w:pStyle w:val="Default"/>
              <w:rPr>
                <w:rFonts w:ascii="Arial Narrow" w:hAnsi="Arial Narrow" w:cs="Arial"/>
                <w:bCs/>
                <w:sz w:val="20"/>
                <w:szCs w:val="20"/>
                <w:lang w:val="fr-ML"/>
              </w:rPr>
            </w:pPr>
            <w:r w:rsidRPr="00036356">
              <w:rPr>
                <w:rFonts w:ascii="Arial Narrow" w:hAnsi="Arial Narrow" w:cs="Arial"/>
                <w:bCs/>
                <w:sz w:val="20"/>
                <w:szCs w:val="20"/>
                <w:lang w:val="fr-ML"/>
              </w:rPr>
              <w:t>Cabinet spécialisé</w:t>
            </w:r>
          </w:p>
        </w:tc>
        <w:tc>
          <w:tcPr>
            <w:tcW w:w="1701" w:type="dxa"/>
            <w:shd w:val="clear" w:color="auto" w:fill="auto"/>
          </w:tcPr>
          <w:p w14:paraId="773354E1"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Tout au long du projet</w:t>
            </w:r>
          </w:p>
        </w:tc>
        <w:tc>
          <w:tcPr>
            <w:tcW w:w="1275" w:type="dxa"/>
            <w:shd w:val="clear" w:color="auto" w:fill="auto"/>
          </w:tcPr>
          <w:p w14:paraId="074C2FBB" w14:textId="77777777" w:rsidR="00994083" w:rsidRPr="00036356" w:rsidRDefault="00797A2B" w:rsidP="009F149C">
            <w:pPr>
              <w:autoSpaceDE w:val="0"/>
              <w:autoSpaceDN w:val="0"/>
              <w:adjustRightInd w:val="0"/>
              <w:jc w:val="left"/>
              <w:rPr>
                <w:rFonts w:ascii="Arial Narrow" w:hAnsi="Arial Narrow" w:cs="Arial"/>
                <w:b/>
                <w:color w:val="000000"/>
                <w:szCs w:val="20"/>
                <w:lang w:val="fr-ML"/>
              </w:rPr>
            </w:pPr>
            <w:r w:rsidRPr="00036356">
              <w:rPr>
                <w:rFonts w:ascii="Arial Narrow" w:hAnsi="Arial Narrow" w:cs="Arial"/>
                <w:color w:val="000000"/>
                <w:szCs w:val="20"/>
                <w:lang w:val="fr-ML"/>
              </w:rPr>
              <w:t>2</w:t>
            </w:r>
            <w:r w:rsidR="0086509E" w:rsidRPr="00036356">
              <w:rPr>
                <w:rFonts w:ascii="Arial Narrow" w:hAnsi="Arial Narrow" w:cs="Arial"/>
                <w:color w:val="000000"/>
                <w:szCs w:val="20"/>
                <w:lang w:val="fr-ML"/>
              </w:rPr>
              <w:t>0</w:t>
            </w:r>
            <w:r w:rsidR="00994083" w:rsidRPr="00036356">
              <w:rPr>
                <w:rFonts w:ascii="Arial Narrow" w:hAnsi="Arial Narrow" w:cs="Arial"/>
                <w:color w:val="000000"/>
                <w:szCs w:val="20"/>
                <w:lang w:val="fr-ML"/>
              </w:rPr>
              <w:t xml:space="preserve"> 000</w:t>
            </w:r>
          </w:p>
        </w:tc>
      </w:tr>
      <w:tr w:rsidR="00994083" w:rsidRPr="00036356" w14:paraId="40355CDC" w14:textId="77777777" w:rsidTr="00D83341">
        <w:tc>
          <w:tcPr>
            <w:tcW w:w="2660" w:type="dxa"/>
            <w:shd w:val="clear" w:color="auto" w:fill="E2EFD9"/>
          </w:tcPr>
          <w:p w14:paraId="0FEA1DEC" w14:textId="77777777" w:rsidR="00994083" w:rsidRPr="00036356" w:rsidRDefault="00994083" w:rsidP="00994083">
            <w:pPr>
              <w:pStyle w:val="Default"/>
              <w:rPr>
                <w:rFonts w:ascii="Arial Narrow" w:hAnsi="Arial Narrow" w:cs="Arial"/>
                <w:b/>
                <w:bCs/>
                <w:color w:val="auto"/>
                <w:sz w:val="20"/>
                <w:szCs w:val="20"/>
                <w:lang w:val="fr-ML"/>
              </w:rPr>
            </w:pPr>
            <w:r w:rsidRPr="00036356">
              <w:rPr>
                <w:rFonts w:ascii="Arial Narrow" w:hAnsi="Arial Narrow" w:cs="Arial"/>
                <w:b/>
                <w:bCs/>
                <w:color w:val="auto"/>
                <w:sz w:val="20"/>
                <w:szCs w:val="20"/>
                <w:lang w:val="fr-ML"/>
              </w:rPr>
              <w:t>Fonctionnement des comités de résolution</w:t>
            </w:r>
          </w:p>
        </w:tc>
        <w:tc>
          <w:tcPr>
            <w:tcW w:w="1842" w:type="dxa"/>
            <w:shd w:val="clear" w:color="auto" w:fill="E2EFD9"/>
          </w:tcPr>
          <w:p w14:paraId="238A9E42"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Spécialiste en gestion des risques sociaux</w:t>
            </w:r>
          </w:p>
        </w:tc>
        <w:tc>
          <w:tcPr>
            <w:tcW w:w="2552" w:type="dxa"/>
            <w:shd w:val="clear" w:color="auto" w:fill="E2EFD9"/>
          </w:tcPr>
          <w:p w14:paraId="17E6144F"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Coordonnateur national du projet, Responsable service financier</w:t>
            </w:r>
          </w:p>
        </w:tc>
        <w:tc>
          <w:tcPr>
            <w:tcW w:w="1701" w:type="dxa"/>
            <w:shd w:val="clear" w:color="auto" w:fill="E2EFD9"/>
          </w:tcPr>
          <w:p w14:paraId="70A5D55E" w14:textId="77777777" w:rsidR="00994083" w:rsidRPr="00036356" w:rsidRDefault="00994083" w:rsidP="00994083">
            <w:pPr>
              <w:pStyle w:val="Default"/>
              <w:rPr>
                <w:rFonts w:ascii="Arial Narrow" w:hAnsi="Arial Narrow" w:cs="Arial"/>
                <w:b/>
                <w:sz w:val="20"/>
                <w:szCs w:val="20"/>
                <w:lang w:val="fr-ML"/>
              </w:rPr>
            </w:pPr>
            <w:r w:rsidRPr="00036356">
              <w:rPr>
                <w:rFonts w:ascii="Arial Narrow" w:hAnsi="Arial Narrow" w:cs="Arial"/>
                <w:sz w:val="20"/>
                <w:szCs w:val="20"/>
                <w:lang w:val="fr-ML"/>
              </w:rPr>
              <w:t xml:space="preserve">Dès la mise en place des structures de MGP </w:t>
            </w:r>
          </w:p>
        </w:tc>
        <w:tc>
          <w:tcPr>
            <w:tcW w:w="1275" w:type="dxa"/>
            <w:shd w:val="clear" w:color="auto" w:fill="E2EFD9"/>
          </w:tcPr>
          <w:p w14:paraId="24F7599B" w14:textId="77777777" w:rsidR="00994083" w:rsidRPr="00036356" w:rsidRDefault="00797A2B" w:rsidP="00994083">
            <w:pPr>
              <w:pStyle w:val="Default"/>
              <w:rPr>
                <w:rFonts w:ascii="Arial Narrow" w:hAnsi="Arial Narrow" w:cs="Arial"/>
                <w:b/>
                <w:sz w:val="20"/>
                <w:szCs w:val="20"/>
                <w:lang w:val="fr-ML"/>
              </w:rPr>
            </w:pPr>
            <w:r w:rsidRPr="00036356">
              <w:rPr>
                <w:rFonts w:ascii="Arial Narrow" w:hAnsi="Arial Narrow" w:cs="Arial"/>
                <w:sz w:val="20"/>
                <w:szCs w:val="20"/>
                <w:lang w:val="fr-ML"/>
              </w:rPr>
              <w:t>4</w:t>
            </w:r>
            <w:r w:rsidR="0086509E" w:rsidRPr="00036356">
              <w:rPr>
                <w:rFonts w:ascii="Arial Narrow" w:hAnsi="Arial Narrow" w:cs="Arial"/>
                <w:sz w:val="20"/>
                <w:szCs w:val="20"/>
                <w:lang w:val="fr-ML"/>
              </w:rPr>
              <w:t>0</w:t>
            </w:r>
            <w:r w:rsidR="00994083" w:rsidRPr="00036356">
              <w:rPr>
                <w:rFonts w:ascii="Arial Narrow" w:hAnsi="Arial Narrow" w:cs="Arial"/>
                <w:sz w:val="20"/>
                <w:szCs w:val="20"/>
                <w:lang w:val="fr-ML"/>
              </w:rPr>
              <w:t xml:space="preserve"> 000</w:t>
            </w:r>
          </w:p>
        </w:tc>
      </w:tr>
      <w:tr w:rsidR="00797A2B" w:rsidRPr="00036356" w14:paraId="26CC9817" w14:textId="77777777" w:rsidTr="00797A2B">
        <w:tc>
          <w:tcPr>
            <w:tcW w:w="8755" w:type="dxa"/>
            <w:gridSpan w:val="4"/>
            <w:shd w:val="clear" w:color="auto" w:fill="E2EFD9"/>
            <w:vAlign w:val="center"/>
          </w:tcPr>
          <w:p w14:paraId="5A383DAF" w14:textId="77777777" w:rsidR="00797A2B" w:rsidRPr="00036356" w:rsidRDefault="00797A2B" w:rsidP="00797A2B">
            <w:pPr>
              <w:pStyle w:val="Default"/>
              <w:jc w:val="center"/>
              <w:rPr>
                <w:rFonts w:ascii="Arial Narrow" w:hAnsi="Arial Narrow" w:cs="Arial"/>
                <w:b/>
                <w:bCs/>
                <w:sz w:val="20"/>
                <w:szCs w:val="20"/>
                <w:lang w:val="fr-ML"/>
              </w:rPr>
            </w:pPr>
            <w:r w:rsidRPr="00036356">
              <w:rPr>
                <w:rFonts w:ascii="Arial Narrow" w:hAnsi="Arial Narrow" w:cs="Arial"/>
                <w:b/>
                <w:bCs/>
                <w:sz w:val="20"/>
                <w:szCs w:val="20"/>
                <w:lang w:val="fr-ML"/>
              </w:rPr>
              <w:t>TOTAL</w:t>
            </w:r>
          </w:p>
        </w:tc>
        <w:tc>
          <w:tcPr>
            <w:tcW w:w="1275" w:type="dxa"/>
            <w:shd w:val="clear" w:color="auto" w:fill="E2EFD9"/>
          </w:tcPr>
          <w:p w14:paraId="3AA353A4" w14:textId="77777777" w:rsidR="00797A2B" w:rsidRPr="00036356" w:rsidRDefault="005A67FE" w:rsidP="00994083">
            <w:pPr>
              <w:pStyle w:val="Default"/>
              <w:rPr>
                <w:rFonts w:ascii="Arial Narrow" w:hAnsi="Arial Narrow" w:cs="Arial"/>
                <w:b/>
                <w:bCs/>
                <w:sz w:val="20"/>
                <w:szCs w:val="20"/>
                <w:lang w:val="fr-ML"/>
              </w:rPr>
            </w:pPr>
            <w:r w:rsidRPr="00036356">
              <w:rPr>
                <w:rFonts w:ascii="Arial Narrow" w:hAnsi="Arial Narrow" w:cs="Arial"/>
                <w:b/>
                <w:bCs/>
                <w:sz w:val="20"/>
                <w:szCs w:val="20"/>
                <w:lang w:val="fr-ML"/>
              </w:rPr>
              <w:t>75 000</w:t>
            </w:r>
          </w:p>
        </w:tc>
      </w:tr>
    </w:tbl>
    <w:p w14:paraId="11F37836" w14:textId="77777777" w:rsidR="00716A07" w:rsidRPr="00036356" w:rsidRDefault="00716A07" w:rsidP="0088716F">
      <w:pPr>
        <w:pStyle w:val="TIT1"/>
        <w:numPr>
          <w:ilvl w:val="0"/>
          <w:numId w:val="17"/>
        </w:numPr>
      </w:pPr>
      <w:bookmarkStart w:id="145" w:name="_Toc46833608"/>
      <w:bookmarkEnd w:id="103"/>
      <w:r w:rsidRPr="00036356">
        <w:br w:type="page"/>
      </w:r>
      <w:bookmarkStart w:id="146" w:name="_Toc92308174"/>
      <w:bookmarkStart w:id="147" w:name="_Toc125215984"/>
      <w:bookmarkEnd w:id="93"/>
      <w:r w:rsidRPr="00036356">
        <w:lastRenderedPageBreak/>
        <w:t>SUIVI ET REPORTING</w:t>
      </w:r>
      <w:bookmarkEnd w:id="145"/>
      <w:bookmarkEnd w:id="146"/>
      <w:bookmarkEnd w:id="147"/>
    </w:p>
    <w:p w14:paraId="44575887" w14:textId="77777777" w:rsidR="00716A07" w:rsidRPr="00036356" w:rsidRDefault="00716A07" w:rsidP="0088716F">
      <w:pPr>
        <w:pStyle w:val="TIT2"/>
        <w:numPr>
          <w:ilvl w:val="1"/>
          <w:numId w:val="17"/>
        </w:numPr>
      </w:pPr>
      <w:bookmarkStart w:id="148" w:name="_Toc125215985"/>
      <w:bookmarkStart w:id="149" w:name="_Toc46833605"/>
      <w:r w:rsidRPr="00036356">
        <w:t>PARTICIPATION DES PARTIES PRENANTES AUX ACTIVITES DE SUIVI</w:t>
      </w:r>
      <w:bookmarkEnd w:id="148"/>
    </w:p>
    <w:p w14:paraId="65EC13A0" w14:textId="4F83280A" w:rsidR="00716A07" w:rsidRPr="00036356" w:rsidRDefault="00716A07" w:rsidP="00797A2B">
      <w:pPr>
        <w:spacing w:before="100" w:beforeAutospacing="1" w:after="100" w:afterAutospacing="1" w:line="276" w:lineRule="auto"/>
      </w:pPr>
      <w:r w:rsidRPr="00036356">
        <w:t>Des évaluations participatives du Projet seront procédées au cours de la mise en œuvre où l’UGP</w:t>
      </w:r>
      <w:r w:rsidR="00253978" w:rsidRPr="00036356">
        <w:t xml:space="preserve"> </w:t>
      </w:r>
      <w:r w:rsidRPr="00036356">
        <w:t>veillera à ce que des parties prenantes en soient associées. Le Projet veillera également au renforcement de</w:t>
      </w:r>
      <w:r w:rsidR="00C36683" w:rsidRPr="00036356">
        <w:t>s</w:t>
      </w:r>
      <w:r w:rsidRPr="00036356">
        <w:t xml:space="preserve"> capacité</w:t>
      </w:r>
      <w:r w:rsidR="00C36683" w:rsidRPr="00036356">
        <w:t>s</w:t>
      </w:r>
      <w:r w:rsidRPr="00036356">
        <w:t xml:space="preserve"> de ces parties prenantes en matière de suivi et évaluation dans le cas où de tels besoins se manifestent pour que les parties prenantes puissent jouer le rôle et les tâches que l’on attend </w:t>
      </w:r>
      <w:r w:rsidR="00C36683" w:rsidRPr="00036356">
        <w:t>d’elles</w:t>
      </w:r>
      <w:r w:rsidRPr="00036356">
        <w:t>. L</w:t>
      </w:r>
      <w:r w:rsidR="00E77A8C" w:rsidRPr="00036356">
        <w:t xml:space="preserve">es </w:t>
      </w:r>
      <w:r w:rsidR="0065343C" w:rsidRPr="00036356">
        <w:t>participation</w:t>
      </w:r>
      <w:r w:rsidR="00D83341" w:rsidRPr="00036356">
        <w:t>s</w:t>
      </w:r>
      <w:r w:rsidR="0065343C" w:rsidRPr="00036356">
        <w:t xml:space="preserve"> </w:t>
      </w:r>
      <w:r w:rsidRPr="00036356">
        <w:t>des parties prenantes par rapport au déroulement des évaluations du Projet se présente</w:t>
      </w:r>
      <w:r w:rsidR="00D83341" w:rsidRPr="00036356">
        <w:t>nt</w:t>
      </w:r>
      <w:r w:rsidRPr="00036356">
        <w:t xml:space="preserve"> comme suit :</w:t>
      </w:r>
    </w:p>
    <w:p w14:paraId="2CB9C023" w14:textId="77777777" w:rsidR="00716A07" w:rsidRDefault="00716A07" w:rsidP="00393D6A">
      <w:pPr>
        <w:rPr>
          <w:rFonts w:cs="Arial"/>
        </w:rPr>
      </w:pPr>
      <w:r w:rsidRPr="0087672B">
        <w:rPr>
          <w:rFonts w:cs="Arial"/>
        </w:rPr>
        <w:t>Lors de l’évaluation initiale, les besoins des parties prenantes sont collectés pour servir d’orientation stratégique de la mise en œuvre du Projet ;</w:t>
      </w:r>
    </w:p>
    <w:p w14:paraId="1F8C947E" w14:textId="77777777" w:rsidR="00EB643A" w:rsidRPr="0087672B" w:rsidRDefault="00EB643A" w:rsidP="0087672B">
      <w:pPr>
        <w:rPr>
          <w:rFonts w:cs="Arial"/>
        </w:rPr>
      </w:pPr>
    </w:p>
    <w:p w14:paraId="6D0CBE7A" w14:textId="77777777" w:rsidR="00716A07" w:rsidRDefault="00716A07" w:rsidP="00397297">
      <w:pPr>
        <w:rPr>
          <w:rFonts w:cs="Arial"/>
        </w:rPr>
      </w:pPr>
      <w:r w:rsidRPr="0087672B">
        <w:rPr>
          <w:rFonts w:cs="Arial"/>
        </w:rPr>
        <w:t>Au cours des prochaines évaluations à mi-parcours et finale du Projet où les parties prenantes devraient participer, leurs appréciations de la performance du projet ainsi que leurs recommandations aux réajustements de la stratégie seront recueillies.</w:t>
      </w:r>
    </w:p>
    <w:p w14:paraId="05F6EDD2" w14:textId="77777777" w:rsidR="00EB643A" w:rsidRPr="0087672B" w:rsidRDefault="00EB643A" w:rsidP="0087672B">
      <w:pPr>
        <w:rPr>
          <w:rFonts w:cs="Arial"/>
        </w:rPr>
      </w:pPr>
    </w:p>
    <w:p w14:paraId="2A5C7E40" w14:textId="77777777" w:rsidR="00397297" w:rsidRPr="0087672B" w:rsidRDefault="000A5F53" w:rsidP="00397297">
      <w:pPr>
        <w:rPr>
          <w:rFonts w:cs="Arial"/>
          <w:szCs w:val="20"/>
          <w:lang w:val="fr-CA"/>
        </w:rPr>
      </w:pPr>
      <w:r w:rsidRPr="0087672B">
        <w:rPr>
          <w:rFonts w:cs="Arial"/>
          <w:szCs w:val="20"/>
          <w:lang w:val="fr-CA"/>
        </w:rPr>
        <w:t xml:space="preserve">Pour que le suivi soit efficace, des indicateurs de performancedoivent être développés, par exemple : </w:t>
      </w:r>
    </w:p>
    <w:p w14:paraId="27280EFF" w14:textId="30EA713A" w:rsidR="00397297" w:rsidRPr="0087672B" w:rsidRDefault="000A5F53" w:rsidP="00397297">
      <w:pPr>
        <w:pStyle w:val="ListParagraph"/>
        <w:numPr>
          <w:ilvl w:val="0"/>
          <w:numId w:val="84"/>
        </w:numPr>
        <w:rPr>
          <w:rFonts w:ascii="Arial" w:hAnsi="Arial" w:cs="Arial"/>
          <w:sz w:val="20"/>
          <w:szCs w:val="20"/>
        </w:rPr>
      </w:pPr>
      <w:r w:rsidRPr="0087672B">
        <w:rPr>
          <w:rFonts w:ascii="Arial" w:hAnsi="Arial" w:cs="Arial"/>
          <w:sz w:val="20"/>
          <w:szCs w:val="20"/>
          <w:lang w:val="fr-CA"/>
        </w:rPr>
        <w:t>nombre de consultations</w:t>
      </w:r>
      <w:r w:rsidR="00EB643A" w:rsidRPr="0087672B">
        <w:rPr>
          <w:rFonts w:ascii="Arial" w:hAnsi="Arial" w:cs="Arial"/>
          <w:sz w:val="20"/>
          <w:szCs w:val="20"/>
          <w:lang w:val="fr-CA"/>
        </w:rPr>
        <w:t xml:space="preserve"> réalisées</w:t>
      </w:r>
      <w:r w:rsidRPr="0087672B">
        <w:rPr>
          <w:rFonts w:ascii="Arial" w:hAnsi="Arial" w:cs="Arial"/>
          <w:sz w:val="20"/>
          <w:szCs w:val="20"/>
          <w:lang w:val="fr-CA"/>
        </w:rPr>
        <w:t>,</w:t>
      </w:r>
    </w:p>
    <w:p w14:paraId="28C45EA8" w14:textId="2D068986" w:rsidR="00CB1372" w:rsidRPr="0087672B" w:rsidRDefault="000A5F53" w:rsidP="00397297">
      <w:pPr>
        <w:pStyle w:val="ListParagraph"/>
        <w:numPr>
          <w:ilvl w:val="0"/>
          <w:numId w:val="84"/>
        </w:numPr>
        <w:rPr>
          <w:rFonts w:ascii="Arial" w:hAnsi="Arial" w:cs="Arial"/>
          <w:sz w:val="20"/>
          <w:szCs w:val="20"/>
        </w:rPr>
      </w:pPr>
      <w:r w:rsidRPr="0087672B">
        <w:rPr>
          <w:rFonts w:ascii="Arial" w:hAnsi="Arial" w:cs="Arial"/>
          <w:sz w:val="20"/>
          <w:szCs w:val="20"/>
          <w:lang w:val="fr-CA"/>
        </w:rPr>
        <w:t xml:space="preserve">nombre de plaintes reçues, </w:t>
      </w:r>
    </w:p>
    <w:p w14:paraId="3D306CCF" w14:textId="12FE394E" w:rsidR="00EB643A" w:rsidRPr="0087672B" w:rsidRDefault="00EB643A" w:rsidP="00397297">
      <w:pPr>
        <w:pStyle w:val="ListParagraph"/>
        <w:numPr>
          <w:ilvl w:val="0"/>
          <w:numId w:val="84"/>
        </w:numPr>
        <w:rPr>
          <w:rFonts w:ascii="Arial" w:hAnsi="Arial" w:cs="Arial"/>
          <w:sz w:val="20"/>
          <w:szCs w:val="20"/>
        </w:rPr>
      </w:pPr>
      <w:r w:rsidRPr="0087672B">
        <w:rPr>
          <w:rFonts w:ascii="Arial" w:hAnsi="Arial" w:cs="Arial"/>
          <w:sz w:val="20"/>
          <w:szCs w:val="20"/>
          <w:lang w:val="fr-CA"/>
        </w:rPr>
        <w:t>taux de traitement de plaintes,</w:t>
      </w:r>
    </w:p>
    <w:p w14:paraId="41B77118" w14:textId="77777777" w:rsidR="00CB1372" w:rsidRPr="0087672B" w:rsidRDefault="000A5F53" w:rsidP="00397297">
      <w:pPr>
        <w:pStyle w:val="ListParagraph"/>
        <w:numPr>
          <w:ilvl w:val="0"/>
          <w:numId w:val="84"/>
        </w:numPr>
        <w:rPr>
          <w:rFonts w:ascii="Arial" w:hAnsi="Arial" w:cs="Arial"/>
          <w:sz w:val="20"/>
          <w:szCs w:val="20"/>
        </w:rPr>
      </w:pPr>
      <w:r w:rsidRPr="0087672B">
        <w:rPr>
          <w:rFonts w:ascii="Arial" w:hAnsi="Arial" w:cs="Arial"/>
          <w:sz w:val="20"/>
          <w:szCs w:val="20"/>
          <w:lang w:val="fr-CA"/>
        </w:rPr>
        <w:t>temps de résolution moyen</w:t>
      </w:r>
      <w:r w:rsidR="00CB1372" w:rsidRPr="0087672B">
        <w:rPr>
          <w:rFonts w:ascii="Arial" w:hAnsi="Arial" w:cs="Arial"/>
          <w:sz w:val="20"/>
          <w:szCs w:val="20"/>
          <w:lang w:val="fr-CA"/>
        </w:rPr>
        <w:t xml:space="preserve"> des plaintes</w:t>
      </w:r>
      <w:r w:rsidRPr="0087672B">
        <w:rPr>
          <w:rFonts w:ascii="Arial" w:hAnsi="Arial" w:cs="Arial"/>
          <w:sz w:val="20"/>
          <w:szCs w:val="20"/>
          <w:lang w:val="fr-CA"/>
        </w:rPr>
        <w:t xml:space="preserve">, </w:t>
      </w:r>
    </w:p>
    <w:p w14:paraId="35F85415" w14:textId="3224B857" w:rsidR="00CB1372" w:rsidRPr="0087672B" w:rsidRDefault="000A5F53" w:rsidP="00397297">
      <w:pPr>
        <w:pStyle w:val="ListParagraph"/>
        <w:numPr>
          <w:ilvl w:val="0"/>
          <w:numId w:val="84"/>
        </w:numPr>
        <w:rPr>
          <w:rFonts w:ascii="Arial" w:hAnsi="Arial" w:cs="Arial"/>
          <w:sz w:val="20"/>
          <w:szCs w:val="20"/>
        </w:rPr>
      </w:pPr>
      <w:r w:rsidRPr="0087672B">
        <w:rPr>
          <w:rFonts w:ascii="Arial" w:hAnsi="Arial" w:cs="Arial"/>
          <w:sz w:val="20"/>
          <w:szCs w:val="20"/>
          <w:lang w:val="fr-CA"/>
        </w:rPr>
        <w:t>nombre d’activités de dissémination tenues</w:t>
      </w:r>
      <w:r w:rsidR="00EB643A" w:rsidRPr="0087672B">
        <w:rPr>
          <w:rFonts w:ascii="Arial" w:hAnsi="Arial" w:cs="Arial"/>
          <w:sz w:val="20"/>
          <w:szCs w:val="20"/>
          <w:lang w:val="fr-CA"/>
        </w:rPr>
        <w:t>,</w:t>
      </w:r>
      <w:r w:rsidRPr="0087672B">
        <w:rPr>
          <w:rFonts w:ascii="Arial" w:hAnsi="Arial" w:cs="Arial"/>
          <w:sz w:val="20"/>
          <w:szCs w:val="20"/>
          <w:lang w:val="fr-CA"/>
        </w:rPr>
        <w:t xml:space="preserve"> </w:t>
      </w:r>
    </w:p>
    <w:p w14:paraId="4AA022FE" w14:textId="77777777" w:rsidR="00EB643A" w:rsidRPr="0087672B" w:rsidRDefault="00EB643A" w:rsidP="00DD0B3F">
      <w:pPr>
        <w:pStyle w:val="ListParagraph"/>
        <w:numPr>
          <w:ilvl w:val="0"/>
          <w:numId w:val="84"/>
        </w:numPr>
        <w:rPr>
          <w:rFonts w:ascii="Arial" w:hAnsi="Arial" w:cs="Arial"/>
          <w:sz w:val="20"/>
          <w:szCs w:val="20"/>
        </w:rPr>
      </w:pPr>
      <w:r w:rsidRPr="0087672B">
        <w:rPr>
          <w:rFonts w:ascii="Arial" w:hAnsi="Arial" w:cs="Arial"/>
          <w:sz w:val="20"/>
          <w:szCs w:val="20"/>
          <w:lang w:val="fr-CA"/>
        </w:rPr>
        <w:t>m</w:t>
      </w:r>
      <w:r w:rsidR="000020B0" w:rsidRPr="0087672B">
        <w:rPr>
          <w:rFonts w:ascii="Arial" w:hAnsi="Arial" w:cs="Arial"/>
          <w:sz w:val="20"/>
          <w:szCs w:val="20"/>
          <w:lang w:val="fr-CA"/>
        </w:rPr>
        <w:t>odules</w:t>
      </w:r>
      <w:r w:rsidR="00746550" w:rsidRPr="0087672B">
        <w:rPr>
          <w:rFonts w:ascii="Arial" w:hAnsi="Arial" w:cs="Arial"/>
          <w:sz w:val="20"/>
          <w:szCs w:val="20"/>
          <w:lang w:val="fr-CA"/>
        </w:rPr>
        <w:t xml:space="preserve"> de formations réalis</w:t>
      </w:r>
      <w:r w:rsidR="000020B0" w:rsidRPr="0087672B">
        <w:rPr>
          <w:rFonts w:ascii="Arial" w:hAnsi="Arial" w:cs="Arial"/>
          <w:sz w:val="20"/>
          <w:szCs w:val="20"/>
          <w:lang w:val="fr-CA"/>
        </w:rPr>
        <w:t xml:space="preserve">és </w:t>
      </w:r>
    </w:p>
    <w:p w14:paraId="5A0039E2" w14:textId="173E4314" w:rsidR="000A5F53" w:rsidRPr="00036356" w:rsidRDefault="000A5F53" w:rsidP="0087672B">
      <w:r w:rsidRPr="0087672B">
        <w:rPr>
          <w:rFonts w:cs="Arial"/>
          <w:lang w:val="fr-CA"/>
        </w:rPr>
        <w:t>Lorsque possible les indicateurs doivent être désagrégés selon le genre</w:t>
      </w:r>
      <w:r w:rsidRPr="00EB643A">
        <w:rPr>
          <w:lang w:val="fr-CA"/>
        </w:rPr>
        <w:t>.</w:t>
      </w:r>
    </w:p>
    <w:p w14:paraId="1CF43E44" w14:textId="77777777" w:rsidR="00716A07" w:rsidRPr="00036356" w:rsidRDefault="00716A07" w:rsidP="0088716F">
      <w:pPr>
        <w:pStyle w:val="TIT2"/>
        <w:numPr>
          <w:ilvl w:val="1"/>
          <w:numId w:val="17"/>
        </w:numPr>
        <w:spacing w:before="240"/>
      </w:pPr>
      <w:bookmarkStart w:id="150" w:name="_Toc46903567"/>
      <w:bookmarkStart w:id="151" w:name="_Toc125215986"/>
      <w:bookmarkEnd w:id="149"/>
      <w:r w:rsidRPr="00036356">
        <w:t>RAPPORTS AUX GROUPES DE PARTIES PRENANTES</w:t>
      </w:r>
      <w:bookmarkEnd w:id="150"/>
      <w:bookmarkEnd w:id="151"/>
    </w:p>
    <w:p w14:paraId="61057890" w14:textId="77777777" w:rsidR="00716A07" w:rsidRPr="00036356" w:rsidRDefault="00716A07" w:rsidP="00797A2B">
      <w:pPr>
        <w:spacing w:before="100" w:beforeAutospacing="1" w:after="100" w:afterAutospacing="1" w:line="276" w:lineRule="auto"/>
      </w:pPr>
      <w:r w:rsidRPr="00036356">
        <w:t xml:space="preserve">Les </w:t>
      </w:r>
      <w:r w:rsidR="00797A2B" w:rsidRPr="00036356">
        <w:t xml:space="preserve">personnes </w:t>
      </w:r>
      <w:r w:rsidRPr="00036356">
        <w:t>chargé</w:t>
      </w:r>
      <w:r w:rsidR="00797A2B" w:rsidRPr="00036356">
        <w:t>e</w:t>
      </w:r>
      <w:r w:rsidRPr="00036356">
        <w:t>s de la mobilisation des PP auprès de</w:t>
      </w:r>
      <w:r w:rsidR="00797A2B" w:rsidRPr="00036356">
        <w:t xml:space="preserve"> l’UCP</w:t>
      </w:r>
      <w:r w:rsidRPr="00036356">
        <w:t xml:space="preserve"> aur</w:t>
      </w:r>
      <w:r w:rsidR="005121BF" w:rsidRPr="00036356">
        <w:t>ont</w:t>
      </w:r>
      <w:r w:rsidRPr="00036356">
        <w:t xml:space="preserve"> comme tâche principale la coordination permanente de la gestion et de suivi de la mise en œuvre du programme de mobilisation élaboré. Il</w:t>
      </w:r>
      <w:r w:rsidR="005121BF" w:rsidRPr="00036356">
        <w:t>s</w:t>
      </w:r>
      <w:r w:rsidRPr="00036356">
        <w:t xml:space="preserve"> doi</w:t>
      </w:r>
      <w:r w:rsidR="005121BF" w:rsidRPr="00036356">
        <w:t>ven</w:t>
      </w:r>
      <w:r w:rsidRPr="00036356">
        <w:t>t à cet effet se concerter avec toutes les parties prenantes pour assurer la bonne mise en œuvre de ce volet afin d’atteindre tous les résultats escomptés du projet.</w:t>
      </w:r>
    </w:p>
    <w:p w14:paraId="29EF1F8E" w14:textId="42B66535" w:rsidR="00716A07" w:rsidRPr="00036356" w:rsidRDefault="00716A07" w:rsidP="00797A2B">
      <w:pPr>
        <w:spacing w:before="100" w:beforeAutospacing="1" w:after="100" w:afterAutospacing="1" w:line="276" w:lineRule="auto"/>
      </w:pPr>
      <w:r w:rsidRPr="00036356">
        <w:t>Les résultats des activités de mobilisation des parties prenantes feront l’objet d’un rapport périodique et qui sera communiqué à toutes les parties prenantes (catégories des parties prenantes touchées et des autres parties prenantes telles qu’elles sont préalablement définies). La forme de la communication et le calendrier de diffusion suivront les indications établies dans les plans de mobilisation développés dans le chapitre</w:t>
      </w:r>
      <w:r w:rsidR="008F4674">
        <w:t xml:space="preserve"> 4</w:t>
      </w:r>
      <w:r w:rsidRPr="00036356">
        <w:t xml:space="preserve">. </w:t>
      </w:r>
    </w:p>
    <w:p w14:paraId="559A4BFF" w14:textId="77777777" w:rsidR="00716A07" w:rsidRPr="00A3775B" w:rsidRDefault="00716A07" w:rsidP="00797A2B">
      <w:pPr>
        <w:spacing w:before="100" w:beforeAutospacing="1" w:after="100" w:afterAutospacing="1" w:line="276" w:lineRule="auto"/>
      </w:pPr>
      <w:r w:rsidRPr="003D122F">
        <w:t xml:space="preserve">Les informations sur le Projet, l’état d’avancement de la mise en œuvre, les résultats et impacts </w:t>
      </w:r>
      <w:r w:rsidR="00797A2B" w:rsidRPr="003D122F">
        <w:t xml:space="preserve">environnementaux et sociaux </w:t>
      </w:r>
      <w:r w:rsidRPr="00A3775B">
        <w:t xml:space="preserve">du projet seront diffusés et partagés aux différentes parties prenantes. Ces processus vont être renforcés par le plan de communication qui sera élaboré lors du démarrage du Projet. A chaque communication envers ces parties prenantes, le Projet fera un rappel sur l’existence et le mode de fonctionnement du mécanisme de gestion des plaintes. </w:t>
      </w:r>
    </w:p>
    <w:p w14:paraId="1B62656F" w14:textId="77777777" w:rsidR="00716A07" w:rsidRPr="00036356" w:rsidRDefault="00716A07" w:rsidP="0088716F">
      <w:pPr>
        <w:pStyle w:val="TIT1"/>
        <w:numPr>
          <w:ilvl w:val="0"/>
          <w:numId w:val="17"/>
        </w:numPr>
      </w:pPr>
      <w:r w:rsidRPr="00036356">
        <w:br w:type="page"/>
      </w:r>
      <w:bookmarkStart w:id="152" w:name="_Toc92308175"/>
      <w:bookmarkStart w:id="153" w:name="_Toc125215987"/>
      <w:r w:rsidRPr="00036356">
        <w:lastRenderedPageBreak/>
        <w:t>LE BUDGET PREVISIONNEL</w:t>
      </w:r>
      <w:bookmarkEnd w:id="152"/>
      <w:bookmarkEnd w:id="153"/>
    </w:p>
    <w:p w14:paraId="28DA071A" w14:textId="1B371EBB" w:rsidR="00716A07" w:rsidRPr="00036356" w:rsidRDefault="00716A07" w:rsidP="00797A2B">
      <w:pPr>
        <w:spacing w:before="100" w:beforeAutospacing="1" w:after="100" w:afterAutospacing="1" w:line="276" w:lineRule="auto"/>
      </w:pPr>
      <w:bookmarkStart w:id="154" w:name="_Toc46833604"/>
      <w:r w:rsidRPr="00036356">
        <w:t>Les coûts relatifs à la mobilisation des parties prenantes comprennent l’organisation de</w:t>
      </w:r>
      <w:r w:rsidR="00056A99" w:rsidRPr="00036356">
        <w:t>s</w:t>
      </w:r>
      <w:r w:rsidRPr="00036356">
        <w:t xml:space="preserve"> réunion</w:t>
      </w:r>
      <w:r w:rsidR="00056A99" w:rsidRPr="00036356">
        <w:t>s</w:t>
      </w:r>
      <w:r w:rsidRPr="00036356">
        <w:t xml:space="preserve">, des consultations publiques périodiques, des réunions de réflexion thématiques, des ateliers et des stages de formation et de partage d’expériences, des actions de sensibilisation et d’IEC, des évènements cérémoniaux, de l’édition et de diffusion de rapports. D’une manière générale, ces coûts relatifs à la mobilisation des parties prenantes seront directement intégrés dans le budget de gestion du projet. Cependant dans un premier temps, la mise en œuvre du PMPP nécessitera un budget estimatif à </w:t>
      </w:r>
      <w:r w:rsidR="00D9273E" w:rsidRPr="00036356">
        <w:t>3</w:t>
      </w:r>
      <w:r w:rsidR="00F461BC">
        <w:t>52</w:t>
      </w:r>
      <w:r w:rsidRPr="00036356">
        <w:t xml:space="preserve"> </w:t>
      </w:r>
      <w:r w:rsidR="00482C31" w:rsidRPr="00036356">
        <w:t>2</w:t>
      </w:r>
      <w:r w:rsidRPr="00036356">
        <w:t>00 $ US.</w:t>
      </w:r>
    </w:p>
    <w:p w14:paraId="4F4F37A0" w14:textId="77777777" w:rsidR="00716A07" w:rsidRPr="00036356" w:rsidRDefault="00716A07" w:rsidP="00797A2B">
      <w:pPr>
        <w:spacing w:before="100" w:beforeAutospacing="1" w:after="100" w:afterAutospacing="1" w:line="276" w:lineRule="auto"/>
      </w:pPr>
      <w:r w:rsidRPr="00036356">
        <w:t>Les détails de ce budget prévisionnel de la mise en œuvre sont consignés dans le tableau ci-après :</w:t>
      </w:r>
    </w:p>
    <w:p w14:paraId="2D15E465" w14:textId="77777777" w:rsidR="005121BF" w:rsidRPr="00036356" w:rsidRDefault="005121BF" w:rsidP="00716A07"/>
    <w:p w14:paraId="3BE7C66A" w14:textId="77777777" w:rsidR="00716A07" w:rsidRPr="00A3775B" w:rsidRDefault="00716A07" w:rsidP="002468BB">
      <w:pPr>
        <w:spacing w:after="120"/>
        <w:jc w:val="center"/>
        <w:rPr>
          <w:rFonts w:cs="Arial"/>
          <w:szCs w:val="20"/>
        </w:rPr>
      </w:pPr>
      <w:bookmarkStart w:id="155" w:name="_Toc92307635"/>
      <w:bookmarkStart w:id="156" w:name="_Toc124022301"/>
      <w:r w:rsidRPr="00036356">
        <w:rPr>
          <w:rFonts w:cs="Arial"/>
          <w:szCs w:val="20"/>
        </w:rPr>
        <w:t xml:space="preserve">Tableau </w:t>
      </w:r>
      <w:r w:rsidRPr="003D122F">
        <w:rPr>
          <w:rFonts w:cs="Arial"/>
          <w:szCs w:val="20"/>
        </w:rPr>
        <w:fldChar w:fldCharType="begin"/>
      </w:r>
      <w:r w:rsidRPr="00036356">
        <w:rPr>
          <w:rFonts w:cs="Arial"/>
          <w:szCs w:val="20"/>
        </w:rPr>
        <w:instrText xml:space="preserve"> SEQ Tableau \* ARABIC </w:instrText>
      </w:r>
      <w:r w:rsidRPr="003D122F">
        <w:rPr>
          <w:rFonts w:cs="Arial"/>
          <w:szCs w:val="20"/>
        </w:rPr>
        <w:fldChar w:fldCharType="separate"/>
      </w:r>
      <w:r w:rsidR="00BE3AB8" w:rsidRPr="003D122F">
        <w:rPr>
          <w:rFonts w:cs="Arial"/>
          <w:noProof/>
          <w:szCs w:val="20"/>
        </w:rPr>
        <w:t>22</w:t>
      </w:r>
      <w:r w:rsidRPr="003D122F">
        <w:rPr>
          <w:rFonts w:cs="Arial"/>
          <w:szCs w:val="20"/>
        </w:rPr>
        <w:fldChar w:fldCharType="end"/>
      </w:r>
      <w:r w:rsidRPr="00036356">
        <w:rPr>
          <w:rFonts w:cs="Arial"/>
          <w:szCs w:val="20"/>
        </w:rPr>
        <w:t>: Budget prévi</w:t>
      </w:r>
      <w:r w:rsidRPr="003D122F">
        <w:rPr>
          <w:rFonts w:cs="Arial"/>
          <w:szCs w:val="20"/>
        </w:rPr>
        <w:t>sionnel pour la mise en œuvre du PMPP</w:t>
      </w:r>
      <w:r w:rsidRPr="00A3775B">
        <w:rPr>
          <w:rFonts w:cs="Arial"/>
          <w:szCs w:val="20"/>
        </w:rPr>
        <w:t xml:space="preserve"> (en USD)</w:t>
      </w:r>
      <w:bookmarkEnd w:id="155"/>
      <w:bookmarkEnd w:id="156"/>
    </w:p>
    <w:tbl>
      <w:tblPr>
        <w:tblW w:w="988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227"/>
        <w:gridCol w:w="1078"/>
        <w:gridCol w:w="1916"/>
        <w:gridCol w:w="1684"/>
        <w:gridCol w:w="1984"/>
      </w:tblGrid>
      <w:tr w:rsidR="008F4674" w:rsidRPr="00036356" w14:paraId="2D9B90AD" w14:textId="77777777" w:rsidTr="009F149C">
        <w:tc>
          <w:tcPr>
            <w:tcW w:w="3227" w:type="dxa"/>
            <w:tcBorders>
              <w:top w:val="single" w:sz="4" w:space="0" w:color="70AD47"/>
              <w:left w:val="single" w:sz="4" w:space="0" w:color="70AD47"/>
              <w:bottom w:val="single" w:sz="4" w:space="0" w:color="70AD47"/>
              <w:right w:val="nil"/>
            </w:tcBorders>
            <w:shd w:val="clear" w:color="auto" w:fill="70AD47"/>
          </w:tcPr>
          <w:p w14:paraId="45B3B489" w14:textId="77777777" w:rsidR="00716A07" w:rsidRPr="00A3775B" w:rsidRDefault="00716A07" w:rsidP="000566C5">
            <w:pPr>
              <w:rPr>
                <w:b/>
                <w:bCs/>
                <w:color w:val="FFFFFF"/>
                <w:szCs w:val="20"/>
              </w:rPr>
            </w:pPr>
            <w:r w:rsidRPr="00A3775B">
              <w:rPr>
                <w:b/>
                <w:bCs/>
                <w:color w:val="FFFFFF"/>
                <w:szCs w:val="20"/>
              </w:rPr>
              <w:t>Activités</w:t>
            </w:r>
          </w:p>
        </w:tc>
        <w:tc>
          <w:tcPr>
            <w:tcW w:w="1078" w:type="dxa"/>
            <w:tcBorders>
              <w:top w:val="single" w:sz="4" w:space="0" w:color="70AD47"/>
              <w:left w:val="nil"/>
              <w:bottom w:val="single" w:sz="4" w:space="0" w:color="70AD47"/>
              <w:right w:val="nil"/>
            </w:tcBorders>
            <w:shd w:val="clear" w:color="auto" w:fill="70AD47"/>
          </w:tcPr>
          <w:p w14:paraId="1A21D86B" w14:textId="77777777" w:rsidR="00716A07" w:rsidRPr="00A3775B" w:rsidRDefault="00716A07" w:rsidP="000566C5">
            <w:pPr>
              <w:rPr>
                <w:b/>
                <w:bCs/>
                <w:color w:val="FFFFFF"/>
                <w:szCs w:val="20"/>
              </w:rPr>
            </w:pPr>
            <w:r w:rsidRPr="00A3775B">
              <w:rPr>
                <w:b/>
                <w:bCs/>
                <w:color w:val="FFFFFF"/>
                <w:szCs w:val="20"/>
              </w:rPr>
              <w:t>Quantité</w:t>
            </w:r>
          </w:p>
        </w:tc>
        <w:tc>
          <w:tcPr>
            <w:tcW w:w="1916" w:type="dxa"/>
            <w:tcBorders>
              <w:top w:val="single" w:sz="4" w:space="0" w:color="70AD47"/>
              <w:left w:val="nil"/>
              <w:bottom w:val="single" w:sz="4" w:space="0" w:color="70AD47"/>
              <w:right w:val="nil"/>
            </w:tcBorders>
            <w:shd w:val="clear" w:color="auto" w:fill="70AD47"/>
          </w:tcPr>
          <w:p w14:paraId="1F7842E3" w14:textId="77777777" w:rsidR="00716A07" w:rsidRPr="00036356" w:rsidRDefault="00716A07" w:rsidP="000566C5">
            <w:pPr>
              <w:rPr>
                <w:b/>
                <w:bCs/>
                <w:color w:val="FFFFFF"/>
                <w:szCs w:val="20"/>
              </w:rPr>
            </w:pPr>
            <w:r w:rsidRPr="00036356">
              <w:rPr>
                <w:b/>
                <w:bCs/>
                <w:color w:val="FFFFFF"/>
                <w:szCs w:val="20"/>
              </w:rPr>
              <w:t>Coût unitaire (en USD)</w:t>
            </w:r>
          </w:p>
        </w:tc>
        <w:tc>
          <w:tcPr>
            <w:tcW w:w="1684" w:type="dxa"/>
            <w:tcBorders>
              <w:top w:val="single" w:sz="4" w:space="0" w:color="70AD47"/>
              <w:left w:val="nil"/>
              <w:bottom w:val="single" w:sz="4" w:space="0" w:color="70AD47"/>
              <w:right w:val="nil"/>
            </w:tcBorders>
            <w:shd w:val="clear" w:color="auto" w:fill="70AD47"/>
          </w:tcPr>
          <w:p w14:paraId="63AAB2EA" w14:textId="77777777" w:rsidR="00716A07" w:rsidRPr="00036356" w:rsidRDefault="00716A07" w:rsidP="000566C5">
            <w:pPr>
              <w:rPr>
                <w:b/>
                <w:bCs/>
                <w:color w:val="FFFFFF"/>
                <w:szCs w:val="20"/>
              </w:rPr>
            </w:pPr>
            <w:r w:rsidRPr="00036356">
              <w:rPr>
                <w:b/>
                <w:bCs/>
                <w:color w:val="FFFFFF"/>
                <w:szCs w:val="20"/>
              </w:rPr>
              <w:t>Coût total (en USD)s</w:t>
            </w:r>
          </w:p>
        </w:tc>
        <w:tc>
          <w:tcPr>
            <w:tcW w:w="1984" w:type="dxa"/>
            <w:tcBorders>
              <w:top w:val="single" w:sz="4" w:space="0" w:color="70AD47"/>
              <w:left w:val="nil"/>
              <w:bottom w:val="single" w:sz="4" w:space="0" w:color="70AD47"/>
              <w:right w:val="single" w:sz="4" w:space="0" w:color="70AD47"/>
            </w:tcBorders>
            <w:shd w:val="clear" w:color="auto" w:fill="70AD47"/>
          </w:tcPr>
          <w:p w14:paraId="269E9A8B" w14:textId="77777777" w:rsidR="00716A07" w:rsidRPr="00036356" w:rsidRDefault="00716A07" w:rsidP="000566C5">
            <w:pPr>
              <w:rPr>
                <w:b/>
                <w:bCs/>
                <w:color w:val="FFFFFF"/>
                <w:szCs w:val="20"/>
              </w:rPr>
            </w:pPr>
            <w:r w:rsidRPr="00036356">
              <w:rPr>
                <w:b/>
                <w:bCs/>
                <w:color w:val="FFFFFF"/>
                <w:szCs w:val="20"/>
              </w:rPr>
              <w:t>Observations</w:t>
            </w:r>
          </w:p>
        </w:tc>
      </w:tr>
      <w:tr w:rsidR="008F4674" w:rsidRPr="00036356" w14:paraId="6B08B05C" w14:textId="77777777" w:rsidTr="009F149C">
        <w:tc>
          <w:tcPr>
            <w:tcW w:w="3227" w:type="dxa"/>
            <w:shd w:val="clear" w:color="auto" w:fill="E2EFD9"/>
          </w:tcPr>
          <w:p w14:paraId="440A0FF1" w14:textId="77777777" w:rsidR="00716A07" w:rsidRPr="00036356" w:rsidRDefault="00716A07" w:rsidP="000566C5">
            <w:pPr>
              <w:rPr>
                <w:rFonts w:ascii="Arial Narrow" w:hAnsi="Arial Narrow"/>
                <w:b/>
                <w:bCs/>
                <w:szCs w:val="20"/>
              </w:rPr>
            </w:pPr>
            <w:r w:rsidRPr="00036356">
              <w:rPr>
                <w:rFonts w:ascii="Arial Narrow" w:hAnsi="Arial Narrow"/>
                <w:b/>
                <w:bCs/>
                <w:szCs w:val="20"/>
              </w:rPr>
              <w:t>Atelier de présentation du PMPP auprès des parties prenantes</w:t>
            </w:r>
          </w:p>
        </w:tc>
        <w:tc>
          <w:tcPr>
            <w:tcW w:w="1078" w:type="dxa"/>
            <w:shd w:val="clear" w:color="auto" w:fill="E2EFD9"/>
          </w:tcPr>
          <w:p w14:paraId="51127B3F" w14:textId="77777777" w:rsidR="00716A07" w:rsidRPr="00036356" w:rsidRDefault="00716A07" w:rsidP="009F149C">
            <w:pPr>
              <w:ind w:right="96"/>
              <w:jc w:val="right"/>
              <w:rPr>
                <w:rFonts w:ascii="Arial Narrow" w:hAnsi="Arial Narrow"/>
                <w:szCs w:val="20"/>
              </w:rPr>
            </w:pPr>
            <w:r w:rsidRPr="00036356">
              <w:rPr>
                <w:rFonts w:ascii="Arial Narrow" w:hAnsi="Arial Narrow"/>
                <w:szCs w:val="20"/>
              </w:rPr>
              <w:t>0</w:t>
            </w:r>
            <w:r w:rsidR="00797A2B" w:rsidRPr="00036356">
              <w:rPr>
                <w:rFonts w:ascii="Arial Narrow" w:hAnsi="Arial Narrow"/>
                <w:szCs w:val="20"/>
              </w:rPr>
              <w:t>6</w:t>
            </w:r>
          </w:p>
        </w:tc>
        <w:tc>
          <w:tcPr>
            <w:tcW w:w="1916" w:type="dxa"/>
            <w:shd w:val="clear" w:color="auto" w:fill="E2EFD9"/>
          </w:tcPr>
          <w:p w14:paraId="4D0F12E7"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10 000</w:t>
            </w:r>
          </w:p>
        </w:tc>
        <w:tc>
          <w:tcPr>
            <w:tcW w:w="1684" w:type="dxa"/>
            <w:shd w:val="clear" w:color="auto" w:fill="E2EFD9"/>
          </w:tcPr>
          <w:p w14:paraId="5654FACA" w14:textId="77777777" w:rsidR="00716A07" w:rsidRPr="00036356" w:rsidRDefault="00797A2B" w:rsidP="009F149C">
            <w:pPr>
              <w:ind w:right="631"/>
              <w:jc w:val="right"/>
              <w:rPr>
                <w:rFonts w:ascii="Arial Narrow" w:hAnsi="Arial Narrow"/>
                <w:szCs w:val="20"/>
              </w:rPr>
            </w:pPr>
            <w:r w:rsidRPr="00036356">
              <w:rPr>
                <w:rFonts w:ascii="Arial Narrow" w:hAnsi="Arial Narrow"/>
                <w:szCs w:val="20"/>
              </w:rPr>
              <w:t>6</w:t>
            </w:r>
            <w:r w:rsidR="00716A07" w:rsidRPr="00036356">
              <w:rPr>
                <w:rFonts w:ascii="Arial Narrow" w:hAnsi="Arial Narrow"/>
                <w:szCs w:val="20"/>
              </w:rPr>
              <w:t>0 000</w:t>
            </w:r>
          </w:p>
        </w:tc>
        <w:tc>
          <w:tcPr>
            <w:tcW w:w="1984" w:type="dxa"/>
            <w:shd w:val="clear" w:color="auto" w:fill="E2EFD9"/>
          </w:tcPr>
          <w:p w14:paraId="1525ED2E" w14:textId="77777777" w:rsidR="00716A07" w:rsidRPr="00036356" w:rsidRDefault="00716A07" w:rsidP="009F149C">
            <w:pPr>
              <w:tabs>
                <w:tab w:val="left" w:pos="0"/>
              </w:tabs>
              <w:jc w:val="center"/>
              <w:rPr>
                <w:rFonts w:ascii="Arial Narrow" w:hAnsi="Arial Narrow"/>
                <w:szCs w:val="20"/>
              </w:rPr>
            </w:pPr>
            <w:r w:rsidRPr="00036356">
              <w:rPr>
                <w:rFonts w:ascii="Arial Narrow" w:hAnsi="Arial Narrow"/>
                <w:szCs w:val="20"/>
              </w:rPr>
              <w:t xml:space="preserve">01 Atelier au niveau </w:t>
            </w:r>
            <w:r w:rsidR="00253978" w:rsidRPr="00036356">
              <w:rPr>
                <w:rFonts w:ascii="Arial Narrow" w:hAnsi="Arial Narrow"/>
                <w:szCs w:val="20"/>
              </w:rPr>
              <w:t>national</w:t>
            </w:r>
            <w:r w:rsidRPr="00036356">
              <w:rPr>
                <w:rFonts w:ascii="Arial Narrow" w:hAnsi="Arial Narrow"/>
                <w:szCs w:val="20"/>
              </w:rPr>
              <w:t xml:space="preserve"> et 0</w:t>
            </w:r>
            <w:r w:rsidR="00797A2B" w:rsidRPr="00036356">
              <w:rPr>
                <w:rFonts w:ascii="Arial Narrow" w:hAnsi="Arial Narrow"/>
                <w:szCs w:val="20"/>
              </w:rPr>
              <w:t>5</w:t>
            </w:r>
            <w:r w:rsidR="00253978" w:rsidRPr="00036356">
              <w:rPr>
                <w:rFonts w:ascii="Arial Narrow" w:hAnsi="Arial Narrow"/>
                <w:szCs w:val="20"/>
              </w:rPr>
              <w:t xml:space="preserve"> au niveau régional</w:t>
            </w:r>
          </w:p>
        </w:tc>
      </w:tr>
      <w:tr w:rsidR="008F4674" w:rsidRPr="00036356" w14:paraId="3A4FEB9B" w14:textId="77777777" w:rsidTr="009F149C">
        <w:tc>
          <w:tcPr>
            <w:tcW w:w="3227" w:type="dxa"/>
            <w:shd w:val="clear" w:color="auto" w:fill="auto"/>
          </w:tcPr>
          <w:p w14:paraId="4762B188" w14:textId="77777777" w:rsidR="00716A07" w:rsidRPr="00036356" w:rsidRDefault="00716A07" w:rsidP="000566C5">
            <w:pPr>
              <w:rPr>
                <w:rFonts w:ascii="Arial Narrow" w:hAnsi="Arial Narrow"/>
                <w:b/>
                <w:bCs/>
                <w:szCs w:val="20"/>
              </w:rPr>
            </w:pPr>
            <w:r w:rsidRPr="00036356">
              <w:rPr>
                <w:rFonts w:ascii="Arial Narrow" w:hAnsi="Arial Narrow"/>
                <w:b/>
                <w:bCs/>
                <w:szCs w:val="20"/>
              </w:rPr>
              <w:t>Elaboration plan de communication</w:t>
            </w:r>
          </w:p>
        </w:tc>
        <w:tc>
          <w:tcPr>
            <w:tcW w:w="1078" w:type="dxa"/>
            <w:shd w:val="clear" w:color="auto" w:fill="auto"/>
          </w:tcPr>
          <w:p w14:paraId="30418ED7" w14:textId="77777777" w:rsidR="00716A07" w:rsidRPr="00036356" w:rsidRDefault="00716A07" w:rsidP="009F149C">
            <w:pPr>
              <w:ind w:right="96"/>
              <w:jc w:val="right"/>
              <w:rPr>
                <w:rFonts w:ascii="Arial Narrow" w:hAnsi="Arial Narrow"/>
                <w:szCs w:val="20"/>
              </w:rPr>
            </w:pPr>
            <w:r w:rsidRPr="00036356">
              <w:rPr>
                <w:rFonts w:ascii="Arial Narrow" w:hAnsi="Arial Narrow"/>
                <w:szCs w:val="20"/>
              </w:rPr>
              <w:t>01</w:t>
            </w:r>
          </w:p>
        </w:tc>
        <w:tc>
          <w:tcPr>
            <w:tcW w:w="1916" w:type="dxa"/>
            <w:shd w:val="clear" w:color="auto" w:fill="auto"/>
          </w:tcPr>
          <w:p w14:paraId="5E119F2D"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5 000</w:t>
            </w:r>
          </w:p>
        </w:tc>
        <w:tc>
          <w:tcPr>
            <w:tcW w:w="1684" w:type="dxa"/>
            <w:shd w:val="clear" w:color="auto" w:fill="auto"/>
          </w:tcPr>
          <w:p w14:paraId="65146FB7"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5 000</w:t>
            </w:r>
          </w:p>
        </w:tc>
        <w:tc>
          <w:tcPr>
            <w:tcW w:w="1984" w:type="dxa"/>
            <w:shd w:val="clear" w:color="auto" w:fill="auto"/>
          </w:tcPr>
          <w:p w14:paraId="5C0EAEAC" w14:textId="77777777" w:rsidR="00716A07" w:rsidRPr="00036356" w:rsidRDefault="00716A07" w:rsidP="009F149C">
            <w:pPr>
              <w:tabs>
                <w:tab w:val="left" w:pos="0"/>
              </w:tabs>
              <w:jc w:val="center"/>
              <w:rPr>
                <w:rFonts w:ascii="Arial Narrow" w:hAnsi="Arial Narrow"/>
                <w:szCs w:val="20"/>
              </w:rPr>
            </w:pPr>
          </w:p>
        </w:tc>
      </w:tr>
      <w:tr w:rsidR="008F4674" w:rsidRPr="00036356" w14:paraId="43E6925E" w14:textId="77777777" w:rsidTr="009F149C">
        <w:tc>
          <w:tcPr>
            <w:tcW w:w="3227" w:type="dxa"/>
            <w:shd w:val="clear" w:color="auto" w:fill="E2EFD9"/>
          </w:tcPr>
          <w:p w14:paraId="270E5B19" w14:textId="6DC0D5D3" w:rsidR="00716A07" w:rsidRPr="00036356" w:rsidRDefault="00716A07" w:rsidP="000566C5">
            <w:pPr>
              <w:rPr>
                <w:rFonts w:ascii="Arial Narrow" w:hAnsi="Arial Narrow"/>
                <w:b/>
                <w:bCs/>
                <w:szCs w:val="20"/>
              </w:rPr>
            </w:pPr>
            <w:r w:rsidRPr="00036356">
              <w:rPr>
                <w:rFonts w:ascii="Arial Narrow" w:hAnsi="Arial Narrow"/>
                <w:b/>
                <w:bCs/>
                <w:szCs w:val="20"/>
              </w:rPr>
              <w:t>Renforcement de</w:t>
            </w:r>
            <w:r w:rsidR="00056A99" w:rsidRPr="00036356">
              <w:rPr>
                <w:rFonts w:ascii="Arial Narrow" w:hAnsi="Arial Narrow"/>
                <w:b/>
                <w:bCs/>
                <w:szCs w:val="20"/>
              </w:rPr>
              <w:t>s</w:t>
            </w:r>
            <w:r w:rsidRPr="00036356">
              <w:rPr>
                <w:rFonts w:ascii="Arial Narrow" w:hAnsi="Arial Narrow"/>
                <w:b/>
                <w:bCs/>
                <w:szCs w:val="20"/>
              </w:rPr>
              <w:t xml:space="preserve"> capacité</w:t>
            </w:r>
            <w:r w:rsidR="00056A99" w:rsidRPr="00036356">
              <w:rPr>
                <w:rFonts w:ascii="Arial Narrow" w:hAnsi="Arial Narrow"/>
                <w:b/>
                <w:bCs/>
                <w:szCs w:val="20"/>
              </w:rPr>
              <w:t>s</w:t>
            </w:r>
            <w:r w:rsidRPr="00036356">
              <w:rPr>
                <w:rFonts w:ascii="Arial Narrow" w:hAnsi="Arial Narrow"/>
                <w:b/>
                <w:bCs/>
                <w:szCs w:val="20"/>
              </w:rPr>
              <w:t xml:space="preserve"> des parties prenantes en matière de suivi</w:t>
            </w:r>
          </w:p>
        </w:tc>
        <w:tc>
          <w:tcPr>
            <w:tcW w:w="1078" w:type="dxa"/>
            <w:shd w:val="clear" w:color="auto" w:fill="E2EFD9"/>
          </w:tcPr>
          <w:p w14:paraId="6CC993FD" w14:textId="77777777" w:rsidR="00716A07" w:rsidRPr="00036356" w:rsidRDefault="00716A07" w:rsidP="009F149C">
            <w:pPr>
              <w:ind w:right="96"/>
              <w:jc w:val="right"/>
              <w:rPr>
                <w:rFonts w:ascii="Arial Narrow" w:hAnsi="Arial Narrow"/>
                <w:szCs w:val="20"/>
              </w:rPr>
            </w:pPr>
            <w:r w:rsidRPr="00036356">
              <w:rPr>
                <w:rFonts w:ascii="Arial Narrow" w:hAnsi="Arial Narrow"/>
                <w:szCs w:val="20"/>
              </w:rPr>
              <w:t>0</w:t>
            </w:r>
            <w:r w:rsidR="0086509E" w:rsidRPr="00036356">
              <w:rPr>
                <w:rFonts w:ascii="Arial Narrow" w:hAnsi="Arial Narrow"/>
                <w:szCs w:val="20"/>
              </w:rPr>
              <w:t>6</w:t>
            </w:r>
          </w:p>
        </w:tc>
        <w:tc>
          <w:tcPr>
            <w:tcW w:w="1916" w:type="dxa"/>
            <w:shd w:val="clear" w:color="auto" w:fill="E2EFD9"/>
          </w:tcPr>
          <w:p w14:paraId="0C3F3CCF"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10 000</w:t>
            </w:r>
          </w:p>
        </w:tc>
        <w:tc>
          <w:tcPr>
            <w:tcW w:w="1684" w:type="dxa"/>
            <w:shd w:val="clear" w:color="auto" w:fill="E2EFD9"/>
          </w:tcPr>
          <w:p w14:paraId="710C9A40" w14:textId="77777777" w:rsidR="00716A07" w:rsidRPr="00036356" w:rsidRDefault="0086509E" w:rsidP="009F149C">
            <w:pPr>
              <w:ind w:right="631"/>
              <w:jc w:val="right"/>
              <w:rPr>
                <w:rFonts w:ascii="Arial Narrow" w:hAnsi="Arial Narrow"/>
                <w:szCs w:val="20"/>
              </w:rPr>
            </w:pPr>
            <w:r w:rsidRPr="00036356">
              <w:rPr>
                <w:rFonts w:ascii="Arial Narrow" w:hAnsi="Arial Narrow"/>
                <w:szCs w:val="20"/>
              </w:rPr>
              <w:t>6</w:t>
            </w:r>
            <w:r w:rsidR="00716A07" w:rsidRPr="00036356">
              <w:rPr>
                <w:rFonts w:ascii="Arial Narrow" w:hAnsi="Arial Narrow"/>
                <w:szCs w:val="20"/>
              </w:rPr>
              <w:t>0 000</w:t>
            </w:r>
          </w:p>
        </w:tc>
        <w:tc>
          <w:tcPr>
            <w:tcW w:w="1984" w:type="dxa"/>
            <w:shd w:val="clear" w:color="auto" w:fill="E2EFD9"/>
          </w:tcPr>
          <w:p w14:paraId="0B868D47" w14:textId="77777777" w:rsidR="00716A07" w:rsidRPr="00036356" w:rsidRDefault="00716A07" w:rsidP="009F149C">
            <w:pPr>
              <w:tabs>
                <w:tab w:val="left" w:pos="0"/>
              </w:tabs>
              <w:jc w:val="center"/>
              <w:rPr>
                <w:rFonts w:ascii="Arial Narrow" w:hAnsi="Arial Narrow"/>
                <w:szCs w:val="20"/>
              </w:rPr>
            </w:pPr>
          </w:p>
        </w:tc>
      </w:tr>
      <w:tr w:rsidR="008F4674" w:rsidRPr="00036356" w14:paraId="0BF98384" w14:textId="77777777" w:rsidTr="009F149C">
        <w:tc>
          <w:tcPr>
            <w:tcW w:w="3227" w:type="dxa"/>
            <w:shd w:val="clear" w:color="auto" w:fill="auto"/>
          </w:tcPr>
          <w:p w14:paraId="7F89F51D" w14:textId="77777777" w:rsidR="00716A07" w:rsidRPr="00036356" w:rsidRDefault="00716A07" w:rsidP="000566C5">
            <w:pPr>
              <w:rPr>
                <w:rFonts w:ascii="Arial Narrow" w:hAnsi="Arial Narrow"/>
                <w:b/>
                <w:bCs/>
                <w:szCs w:val="20"/>
              </w:rPr>
            </w:pPr>
            <w:r w:rsidRPr="00036356">
              <w:rPr>
                <w:rFonts w:ascii="Arial Narrow" w:hAnsi="Arial Narrow"/>
                <w:b/>
                <w:bCs/>
                <w:szCs w:val="20"/>
              </w:rPr>
              <w:t>Mise en œuvre du MGP (développement des outils, formation des PP, mise en place du numéro vert)</w:t>
            </w:r>
          </w:p>
        </w:tc>
        <w:tc>
          <w:tcPr>
            <w:tcW w:w="1078" w:type="dxa"/>
            <w:shd w:val="clear" w:color="auto" w:fill="auto"/>
          </w:tcPr>
          <w:p w14:paraId="6A8D58FC" w14:textId="5D551CD8" w:rsidR="00716A07" w:rsidRPr="00036356" w:rsidRDefault="008F4674" w:rsidP="009F149C">
            <w:pPr>
              <w:ind w:right="96"/>
              <w:jc w:val="right"/>
              <w:rPr>
                <w:rFonts w:ascii="Arial Narrow" w:hAnsi="Arial Narrow"/>
                <w:szCs w:val="20"/>
              </w:rPr>
            </w:pPr>
            <w:r>
              <w:rPr>
                <w:rFonts w:ascii="Arial Narrow" w:hAnsi="Arial Narrow"/>
                <w:szCs w:val="20"/>
              </w:rPr>
              <w:t>Forfaitaire</w:t>
            </w:r>
          </w:p>
        </w:tc>
        <w:tc>
          <w:tcPr>
            <w:tcW w:w="1916" w:type="dxa"/>
            <w:shd w:val="clear" w:color="auto" w:fill="auto"/>
          </w:tcPr>
          <w:p w14:paraId="4B9BBAB3" w14:textId="77C3FA8A" w:rsidR="00716A07" w:rsidRPr="00036356" w:rsidRDefault="0086509E" w:rsidP="00056A99">
            <w:pPr>
              <w:ind w:right="631"/>
              <w:jc w:val="right"/>
              <w:rPr>
                <w:rFonts w:ascii="Arial Narrow" w:hAnsi="Arial Narrow"/>
                <w:szCs w:val="20"/>
              </w:rPr>
            </w:pPr>
            <w:r w:rsidRPr="003D122F">
              <w:rPr>
                <w:rFonts w:ascii="Arial Narrow" w:hAnsi="Arial Narrow"/>
                <w:szCs w:val="20"/>
              </w:rPr>
              <w:t>7</w:t>
            </w:r>
            <w:r w:rsidR="00056A99" w:rsidRPr="00A3775B">
              <w:rPr>
                <w:rFonts w:ascii="Arial Narrow" w:hAnsi="Arial Narrow"/>
                <w:szCs w:val="20"/>
              </w:rPr>
              <w:t>5</w:t>
            </w:r>
            <w:r w:rsidR="00716A07" w:rsidRPr="00036356">
              <w:rPr>
                <w:rFonts w:ascii="Arial Narrow" w:hAnsi="Arial Narrow"/>
                <w:szCs w:val="20"/>
              </w:rPr>
              <w:t xml:space="preserve"> 000</w:t>
            </w:r>
          </w:p>
        </w:tc>
        <w:tc>
          <w:tcPr>
            <w:tcW w:w="1684" w:type="dxa"/>
            <w:shd w:val="clear" w:color="auto" w:fill="auto"/>
          </w:tcPr>
          <w:p w14:paraId="3056483C" w14:textId="77777777" w:rsidR="00716A07" w:rsidRPr="00036356" w:rsidRDefault="0086509E" w:rsidP="009F149C">
            <w:pPr>
              <w:ind w:right="631"/>
              <w:jc w:val="right"/>
              <w:rPr>
                <w:rFonts w:ascii="Arial Narrow" w:hAnsi="Arial Narrow"/>
                <w:szCs w:val="20"/>
              </w:rPr>
            </w:pPr>
            <w:r w:rsidRPr="003D122F">
              <w:rPr>
                <w:rFonts w:ascii="Arial Narrow" w:hAnsi="Arial Narrow"/>
                <w:szCs w:val="20"/>
              </w:rPr>
              <w:t>7</w:t>
            </w:r>
            <w:r w:rsidR="005A67FE" w:rsidRPr="003D122F">
              <w:rPr>
                <w:rFonts w:ascii="Arial Narrow" w:hAnsi="Arial Narrow"/>
                <w:szCs w:val="20"/>
              </w:rPr>
              <w:t>5</w:t>
            </w:r>
            <w:r w:rsidR="00716A07" w:rsidRPr="00A3775B">
              <w:rPr>
                <w:rFonts w:ascii="Arial Narrow" w:hAnsi="Arial Narrow"/>
                <w:szCs w:val="20"/>
              </w:rPr>
              <w:t> 000</w:t>
            </w:r>
          </w:p>
        </w:tc>
        <w:tc>
          <w:tcPr>
            <w:tcW w:w="1984" w:type="dxa"/>
            <w:shd w:val="clear" w:color="auto" w:fill="auto"/>
          </w:tcPr>
          <w:p w14:paraId="791DEC27" w14:textId="77777777" w:rsidR="00716A07" w:rsidRPr="003D122F" w:rsidRDefault="00716A07" w:rsidP="009F149C">
            <w:pPr>
              <w:tabs>
                <w:tab w:val="left" w:pos="0"/>
              </w:tabs>
              <w:jc w:val="center"/>
              <w:rPr>
                <w:rFonts w:ascii="Arial Narrow" w:hAnsi="Arial Narrow"/>
                <w:szCs w:val="20"/>
              </w:rPr>
            </w:pPr>
            <w:r w:rsidRPr="003D122F">
              <w:rPr>
                <w:rFonts w:ascii="Arial Narrow" w:hAnsi="Arial Narrow"/>
                <w:szCs w:val="20"/>
              </w:rPr>
              <w:t>Cf. détails du budget en §6.8</w:t>
            </w:r>
          </w:p>
        </w:tc>
      </w:tr>
      <w:tr w:rsidR="008F4674" w:rsidRPr="00036356" w14:paraId="5342F8FD" w14:textId="77777777" w:rsidTr="009F149C">
        <w:tc>
          <w:tcPr>
            <w:tcW w:w="3227" w:type="dxa"/>
            <w:shd w:val="clear" w:color="auto" w:fill="E2EFD9"/>
          </w:tcPr>
          <w:p w14:paraId="7E370F6E" w14:textId="19D7FFEF" w:rsidR="00716A07" w:rsidRPr="00036356" w:rsidRDefault="00716A07" w:rsidP="000566C5">
            <w:pPr>
              <w:rPr>
                <w:rFonts w:ascii="Arial Narrow" w:hAnsi="Arial Narrow"/>
                <w:b/>
                <w:bCs/>
                <w:szCs w:val="20"/>
              </w:rPr>
            </w:pPr>
            <w:r w:rsidRPr="00036356">
              <w:rPr>
                <w:rFonts w:ascii="Arial Narrow" w:hAnsi="Arial Narrow"/>
                <w:b/>
                <w:bCs/>
                <w:szCs w:val="20"/>
              </w:rPr>
              <w:t xml:space="preserve">Mise à jour </w:t>
            </w:r>
            <w:r w:rsidR="00056A99" w:rsidRPr="00036356">
              <w:rPr>
                <w:rFonts w:ascii="Arial Narrow" w:hAnsi="Arial Narrow"/>
                <w:b/>
                <w:bCs/>
                <w:szCs w:val="20"/>
              </w:rPr>
              <w:t xml:space="preserve">éventuelle du </w:t>
            </w:r>
            <w:r w:rsidRPr="00036356">
              <w:rPr>
                <w:rFonts w:ascii="Arial Narrow" w:hAnsi="Arial Narrow"/>
                <w:b/>
                <w:bCs/>
                <w:szCs w:val="20"/>
              </w:rPr>
              <w:t>PMPP</w:t>
            </w:r>
          </w:p>
        </w:tc>
        <w:tc>
          <w:tcPr>
            <w:tcW w:w="1078" w:type="dxa"/>
            <w:shd w:val="clear" w:color="auto" w:fill="E2EFD9"/>
          </w:tcPr>
          <w:p w14:paraId="2157DCCF" w14:textId="77777777" w:rsidR="00716A07" w:rsidRPr="00036356" w:rsidRDefault="00716A07" w:rsidP="009F149C">
            <w:pPr>
              <w:ind w:right="96"/>
              <w:jc w:val="right"/>
              <w:rPr>
                <w:rFonts w:ascii="Arial Narrow" w:hAnsi="Arial Narrow"/>
                <w:szCs w:val="20"/>
              </w:rPr>
            </w:pPr>
            <w:r w:rsidRPr="00036356">
              <w:rPr>
                <w:rFonts w:ascii="Arial Narrow" w:hAnsi="Arial Narrow"/>
                <w:szCs w:val="20"/>
              </w:rPr>
              <w:t>01</w:t>
            </w:r>
          </w:p>
        </w:tc>
        <w:tc>
          <w:tcPr>
            <w:tcW w:w="1916" w:type="dxa"/>
            <w:shd w:val="clear" w:color="auto" w:fill="E2EFD9"/>
          </w:tcPr>
          <w:p w14:paraId="42BEAFC4"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10 000</w:t>
            </w:r>
          </w:p>
        </w:tc>
        <w:tc>
          <w:tcPr>
            <w:tcW w:w="1684" w:type="dxa"/>
            <w:shd w:val="clear" w:color="auto" w:fill="E2EFD9"/>
          </w:tcPr>
          <w:p w14:paraId="2869BF62"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10 000</w:t>
            </w:r>
          </w:p>
        </w:tc>
        <w:tc>
          <w:tcPr>
            <w:tcW w:w="1984" w:type="dxa"/>
            <w:shd w:val="clear" w:color="auto" w:fill="E2EFD9"/>
          </w:tcPr>
          <w:p w14:paraId="7BDFC985" w14:textId="77777777" w:rsidR="00716A07" w:rsidRPr="00036356" w:rsidRDefault="00716A07" w:rsidP="009F149C">
            <w:pPr>
              <w:tabs>
                <w:tab w:val="left" w:pos="0"/>
              </w:tabs>
              <w:jc w:val="center"/>
              <w:rPr>
                <w:rFonts w:ascii="Arial Narrow" w:hAnsi="Arial Narrow"/>
                <w:szCs w:val="20"/>
              </w:rPr>
            </w:pPr>
          </w:p>
        </w:tc>
      </w:tr>
      <w:tr w:rsidR="008F4674" w:rsidRPr="00036356" w14:paraId="4C3CAB82" w14:textId="77777777" w:rsidTr="009F149C">
        <w:tc>
          <w:tcPr>
            <w:tcW w:w="3227" w:type="dxa"/>
            <w:shd w:val="clear" w:color="auto" w:fill="auto"/>
          </w:tcPr>
          <w:p w14:paraId="4B56DD8C" w14:textId="77777777" w:rsidR="00716A07" w:rsidRPr="00036356" w:rsidRDefault="00716A07" w:rsidP="000566C5">
            <w:pPr>
              <w:rPr>
                <w:rFonts w:ascii="Arial Narrow" w:hAnsi="Arial Narrow"/>
                <w:b/>
                <w:bCs/>
                <w:szCs w:val="20"/>
              </w:rPr>
            </w:pPr>
            <w:r w:rsidRPr="00036356">
              <w:rPr>
                <w:rFonts w:ascii="Arial Narrow" w:hAnsi="Arial Narrow"/>
                <w:b/>
                <w:bCs/>
                <w:szCs w:val="20"/>
              </w:rPr>
              <w:t>Suivi de la mobilisation des PP</w:t>
            </w:r>
          </w:p>
        </w:tc>
        <w:tc>
          <w:tcPr>
            <w:tcW w:w="1078" w:type="dxa"/>
            <w:shd w:val="clear" w:color="auto" w:fill="auto"/>
          </w:tcPr>
          <w:p w14:paraId="5E7E2351" w14:textId="77777777" w:rsidR="00716A07" w:rsidRPr="00036356" w:rsidRDefault="00716A07" w:rsidP="009F149C">
            <w:pPr>
              <w:ind w:right="96"/>
              <w:jc w:val="right"/>
              <w:rPr>
                <w:rFonts w:ascii="Arial Narrow" w:hAnsi="Arial Narrow"/>
                <w:szCs w:val="20"/>
              </w:rPr>
            </w:pPr>
            <w:r w:rsidRPr="00036356">
              <w:rPr>
                <w:rFonts w:ascii="Arial Narrow" w:hAnsi="Arial Narrow"/>
                <w:szCs w:val="20"/>
              </w:rPr>
              <w:t>0</w:t>
            </w:r>
            <w:r w:rsidR="00A357EE" w:rsidRPr="00036356">
              <w:rPr>
                <w:rFonts w:ascii="Arial Narrow" w:hAnsi="Arial Narrow"/>
                <w:szCs w:val="20"/>
              </w:rPr>
              <w:t>6</w:t>
            </w:r>
          </w:p>
        </w:tc>
        <w:tc>
          <w:tcPr>
            <w:tcW w:w="1916" w:type="dxa"/>
            <w:shd w:val="clear" w:color="auto" w:fill="auto"/>
          </w:tcPr>
          <w:p w14:paraId="281DC400" w14:textId="77777777" w:rsidR="00716A07" w:rsidRPr="00036356" w:rsidRDefault="00716A07" w:rsidP="009F149C">
            <w:pPr>
              <w:ind w:right="631"/>
              <w:jc w:val="right"/>
              <w:rPr>
                <w:rFonts w:ascii="Arial Narrow" w:hAnsi="Arial Narrow"/>
                <w:szCs w:val="20"/>
              </w:rPr>
            </w:pPr>
            <w:r w:rsidRPr="00036356">
              <w:rPr>
                <w:rFonts w:ascii="Arial Narrow" w:hAnsi="Arial Narrow"/>
                <w:szCs w:val="20"/>
              </w:rPr>
              <w:t>5 000</w:t>
            </w:r>
          </w:p>
        </w:tc>
        <w:tc>
          <w:tcPr>
            <w:tcW w:w="1684" w:type="dxa"/>
            <w:shd w:val="clear" w:color="auto" w:fill="auto"/>
          </w:tcPr>
          <w:p w14:paraId="18F50B38" w14:textId="77777777" w:rsidR="00716A07" w:rsidRPr="00036356" w:rsidRDefault="00A357EE" w:rsidP="009F149C">
            <w:pPr>
              <w:ind w:right="631"/>
              <w:jc w:val="right"/>
              <w:rPr>
                <w:rFonts w:ascii="Arial Narrow" w:hAnsi="Arial Narrow"/>
                <w:szCs w:val="20"/>
              </w:rPr>
            </w:pPr>
            <w:r w:rsidRPr="00036356">
              <w:rPr>
                <w:rFonts w:ascii="Arial Narrow" w:hAnsi="Arial Narrow"/>
                <w:szCs w:val="20"/>
              </w:rPr>
              <w:t>3</w:t>
            </w:r>
            <w:r w:rsidR="00716A07" w:rsidRPr="00036356">
              <w:rPr>
                <w:rFonts w:ascii="Arial Narrow" w:hAnsi="Arial Narrow"/>
                <w:szCs w:val="20"/>
              </w:rPr>
              <w:t>0 000</w:t>
            </w:r>
          </w:p>
        </w:tc>
        <w:tc>
          <w:tcPr>
            <w:tcW w:w="1984" w:type="dxa"/>
            <w:shd w:val="clear" w:color="auto" w:fill="auto"/>
          </w:tcPr>
          <w:p w14:paraId="0BBC274F" w14:textId="77777777" w:rsidR="00716A07" w:rsidRPr="00036356" w:rsidRDefault="00716A07" w:rsidP="009F149C">
            <w:pPr>
              <w:tabs>
                <w:tab w:val="left" w:pos="0"/>
              </w:tabs>
              <w:jc w:val="center"/>
              <w:rPr>
                <w:rFonts w:ascii="Arial Narrow" w:hAnsi="Arial Narrow"/>
                <w:szCs w:val="20"/>
              </w:rPr>
            </w:pPr>
          </w:p>
        </w:tc>
      </w:tr>
      <w:tr w:rsidR="008F4674" w:rsidRPr="00036356" w14:paraId="5627DF9B" w14:textId="77777777" w:rsidTr="009F149C">
        <w:tc>
          <w:tcPr>
            <w:tcW w:w="3227" w:type="dxa"/>
            <w:shd w:val="clear" w:color="auto" w:fill="E2EFD9"/>
          </w:tcPr>
          <w:p w14:paraId="4E8C81B4" w14:textId="77777777" w:rsidR="00716A07" w:rsidRPr="00036356" w:rsidRDefault="00716A07" w:rsidP="000566C5">
            <w:pPr>
              <w:rPr>
                <w:rFonts w:ascii="Arial Narrow" w:hAnsi="Arial Narrow"/>
                <w:b/>
                <w:bCs/>
                <w:szCs w:val="20"/>
              </w:rPr>
            </w:pPr>
            <w:r w:rsidRPr="00036356">
              <w:rPr>
                <w:rFonts w:ascii="Arial Narrow" w:hAnsi="Arial Narrow"/>
                <w:b/>
                <w:bCs/>
                <w:szCs w:val="20"/>
              </w:rPr>
              <w:t>Edition et diffusion des rapports sur la mobilisation du PMPP</w:t>
            </w:r>
          </w:p>
        </w:tc>
        <w:tc>
          <w:tcPr>
            <w:tcW w:w="1078" w:type="dxa"/>
            <w:shd w:val="clear" w:color="auto" w:fill="E2EFD9"/>
          </w:tcPr>
          <w:p w14:paraId="7F58AA4F" w14:textId="77777777" w:rsidR="00716A07" w:rsidRPr="00036356" w:rsidRDefault="00A357EE" w:rsidP="009F149C">
            <w:pPr>
              <w:ind w:right="96"/>
              <w:jc w:val="right"/>
              <w:rPr>
                <w:rFonts w:ascii="Arial Narrow" w:hAnsi="Arial Narrow"/>
                <w:szCs w:val="20"/>
              </w:rPr>
            </w:pPr>
            <w:r w:rsidRPr="00036356">
              <w:rPr>
                <w:rFonts w:ascii="Arial Narrow" w:hAnsi="Arial Narrow"/>
                <w:szCs w:val="20"/>
              </w:rPr>
              <w:t>1 0</w:t>
            </w:r>
            <w:r w:rsidR="00716A07" w:rsidRPr="00036356">
              <w:rPr>
                <w:rFonts w:ascii="Arial Narrow" w:hAnsi="Arial Narrow"/>
                <w:szCs w:val="20"/>
              </w:rPr>
              <w:t>00</w:t>
            </w:r>
          </w:p>
        </w:tc>
        <w:tc>
          <w:tcPr>
            <w:tcW w:w="1916" w:type="dxa"/>
            <w:shd w:val="clear" w:color="auto" w:fill="E2EFD9"/>
          </w:tcPr>
          <w:p w14:paraId="078A8353" w14:textId="77777777" w:rsidR="00716A07" w:rsidRPr="00036356" w:rsidRDefault="0086509E" w:rsidP="009F149C">
            <w:pPr>
              <w:ind w:right="631"/>
              <w:jc w:val="right"/>
              <w:rPr>
                <w:rFonts w:ascii="Arial Narrow" w:hAnsi="Arial Narrow"/>
                <w:szCs w:val="20"/>
              </w:rPr>
            </w:pPr>
            <w:r w:rsidRPr="00036356">
              <w:rPr>
                <w:rFonts w:ascii="Arial Narrow" w:hAnsi="Arial Narrow"/>
                <w:szCs w:val="20"/>
              </w:rPr>
              <w:t>8</w:t>
            </w:r>
            <w:r w:rsidR="00716A07" w:rsidRPr="00036356">
              <w:rPr>
                <w:rFonts w:ascii="Arial Narrow" w:hAnsi="Arial Narrow"/>
                <w:szCs w:val="20"/>
              </w:rPr>
              <w:t>0</w:t>
            </w:r>
          </w:p>
        </w:tc>
        <w:tc>
          <w:tcPr>
            <w:tcW w:w="1684" w:type="dxa"/>
            <w:shd w:val="clear" w:color="auto" w:fill="E2EFD9"/>
          </w:tcPr>
          <w:p w14:paraId="67DCCCE9" w14:textId="77777777" w:rsidR="00716A07" w:rsidRPr="00036356" w:rsidRDefault="0086509E" w:rsidP="009F149C">
            <w:pPr>
              <w:ind w:right="631"/>
              <w:jc w:val="right"/>
              <w:rPr>
                <w:rFonts w:ascii="Arial Narrow" w:hAnsi="Arial Narrow"/>
                <w:szCs w:val="20"/>
              </w:rPr>
            </w:pPr>
            <w:r w:rsidRPr="00036356">
              <w:rPr>
                <w:rFonts w:ascii="Arial Narrow" w:hAnsi="Arial Narrow"/>
                <w:szCs w:val="20"/>
              </w:rPr>
              <w:t>8</w:t>
            </w:r>
            <w:r w:rsidR="00716A07" w:rsidRPr="00036356">
              <w:rPr>
                <w:rFonts w:ascii="Arial Narrow" w:hAnsi="Arial Narrow"/>
                <w:szCs w:val="20"/>
              </w:rPr>
              <w:t>0 000</w:t>
            </w:r>
          </w:p>
        </w:tc>
        <w:tc>
          <w:tcPr>
            <w:tcW w:w="1984" w:type="dxa"/>
            <w:shd w:val="clear" w:color="auto" w:fill="E2EFD9"/>
          </w:tcPr>
          <w:p w14:paraId="1CADE49B" w14:textId="77777777" w:rsidR="00716A07" w:rsidRPr="00036356" w:rsidRDefault="00716A07" w:rsidP="009F149C">
            <w:pPr>
              <w:tabs>
                <w:tab w:val="left" w:pos="0"/>
              </w:tabs>
              <w:jc w:val="center"/>
              <w:rPr>
                <w:rFonts w:ascii="Arial Narrow" w:hAnsi="Arial Narrow"/>
                <w:szCs w:val="20"/>
              </w:rPr>
            </w:pPr>
          </w:p>
        </w:tc>
      </w:tr>
      <w:tr w:rsidR="008F4674" w:rsidRPr="00036356" w14:paraId="16D8025A" w14:textId="77777777" w:rsidTr="009F149C">
        <w:tc>
          <w:tcPr>
            <w:tcW w:w="3227" w:type="dxa"/>
            <w:shd w:val="clear" w:color="auto" w:fill="auto"/>
          </w:tcPr>
          <w:p w14:paraId="52BA1A38" w14:textId="77777777" w:rsidR="00716A07" w:rsidRPr="00036356" w:rsidRDefault="00716A07" w:rsidP="00F461BC">
            <w:pPr>
              <w:spacing w:before="120" w:after="120"/>
              <w:jc w:val="right"/>
              <w:rPr>
                <w:rFonts w:ascii="Arial Narrow" w:hAnsi="Arial Narrow"/>
                <w:b/>
                <w:bCs/>
                <w:szCs w:val="20"/>
              </w:rPr>
            </w:pPr>
            <w:r w:rsidRPr="00036356">
              <w:rPr>
                <w:rFonts w:ascii="Arial Narrow" w:hAnsi="Arial Narrow"/>
                <w:b/>
                <w:bCs/>
                <w:szCs w:val="20"/>
              </w:rPr>
              <w:t>S/Total</w:t>
            </w:r>
          </w:p>
        </w:tc>
        <w:tc>
          <w:tcPr>
            <w:tcW w:w="1078" w:type="dxa"/>
            <w:shd w:val="clear" w:color="auto" w:fill="auto"/>
          </w:tcPr>
          <w:p w14:paraId="488CB92D" w14:textId="77777777" w:rsidR="00716A07" w:rsidRPr="00036356" w:rsidRDefault="00716A07" w:rsidP="00F461BC">
            <w:pPr>
              <w:spacing w:before="120" w:after="120"/>
              <w:ind w:right="96"/>
              <w:jc w:val="right"/>
              <w:rPr>
                <w:rFonts w:ascii="Arial Narrow" w:hAnsi="Arial Narrow"/>
                <w:szCs w:val="20"/>
              </w:rPr>
            </w:pPr>
          </w:p>
        </w:tc>
        <w:tc>
          <w:tcPr>
            <w:tcW w:w="1916" w:type="dxa"/>
            <w:shd w:val="clear" w:color="auto" w:fill="auto"/>
          </w:tcPr>
          <w:p w14:paraId="59A8BD3A" w14:textId="77777777" w:rsidR="00716A07" w:rsidRPr="00036356" w:rsidRDefault="00716A07" w:rsidP="00F461BC">
            <w:pPr>
              <w:spacing w:before="120" w:after="120"/>
              <w:ind w:right="631"/>
              <w:jc w:val="right"/>
              <w:rPr>
                <w:rFonts w:ascii="Arial Narrow" w:hAnsi="Arial Narrow"/>
                <w:szCs w:val="20"/>
              </w:rPr>
            </w:pPr>
          </w:p>
        </w:tc>
        <w:tc>
          <w:tcPr>
            <w:tcW w:w="1684" w:type="dxa"/>
            <w:shd w:val="clear" w:color="auto" w:fill="auto"/>
          </w:tcPr>
          <w:p w14:paraId="397037A8" w14:textId="77777777" w:rsidR="00716A07" w:rsidRPr="00036356" w:rsidRDefault="0086509E" w:rsidP="00F461BC">
            <w:pPr>
              <w:spacing w:before="120" w:after="120"/>
              <w:ind w:right="631"/>
              <w:jc w:val="right"/>
              <w:rPr>
                <w:rFonts w:ascii="Arial Narrow" w:hAnsi="Arial Narrow"/>
                <w:szCs w:val="20"/>
              </w:rPr>
            </w:pPr>
            <w:r w:rsidRPr="00036356">
              <w:rPr>
                <w:rFonts w:ascii="Arial Narrow" w:hAnsi="Arial Narrow"/>
                <w:szCs w:val="20"/>
              </w:rPr>
              <w:t>32</w:t>
            </w:r>
            <w:r w:rsidR="00482C31" w:rsidRPr="00036356">
              <w:rPr>
                <w:rFonts w:ascii="Arial Narrow" w:hAnsi="Arial Narrow"/>
                <w:szCs w:val="20"/>
              </w:rPr>
              <w:t>0</w:t>
            </w:r>
            <w:r w:rsidR="00716A07" w:rsidRPr="00036356">
              <w:rPr>
                <w:rFonts w:ascii="Arial Narrow" w:hAnsi="Arial Narrow"/>
                <w:szCs w:val="20"/>
              </w:rPr>
              <w:t xml:space="preserve"> 000</w:t>
            </w:r>
          </w:p>
        </w:tc>
        <w:tc>
          <w:tcPr>
            <w:tcW w:w="1984" w:type="dxa"/>
            <w:shd w:val="clear" w:color="auto" w:fill="auto"/>
          </w:tcPr>
          <w:p w14:paraId="2113FCDA" w14:textId="77777777" w:rsidR="00716A07" w:rsidRPr="00036356" w:rsidRDefault="00716A07" w:rsidP="00F461BC">
            <w:pPr>
              <w:tabs>
                <w:tab w:val="left" w:pos="0"/>
              </w:tabs>
              <w:spacing w:before="120" w:after="120"/>
              <w:jc w:val="center"/>
              <w:rPr>
                <w:rFonts w:ascii="Arial Narrow" w:hAnsi="Arial Narrow"/>
                <w:szCs w:val="20"/>
              </w:rPr>
            </w:pPr>
          </w:p>
        </w:tc>
      </w:tr>
      <w:tr w:rsidR="008F4674" w:rsidRPr="00036356" w14:paraId="41DA340E" w14:textId="77777777" w:rsidTr="009F149C">
        <w:tc>
          <w:tcPr>
            <w:tcW w:w="3227" w:type="dxa"/>
            <w:shd w:val="clear" w:color="auto" w:fill="E2EFD9"/>
          </w:tcPr>
          <w:p w14:paraId="77DEF149" w14:textId="73796B2B" w:rsidR="00716A07" w:rsidRPr="00036356" w:rsidRDefault="00716A07" w:rsidP="009F149C">
            <w:pPr>
              <w:jc w:val="right"/>
              <w:rPr>
                <w:rFonts w:ascii="Arial Narrow" w:hAnsi="Arial Narrow"/>
                <w:b/>
                <w:bCs/>
                <w:szCs w:val="20"/>
              </w:rPr>
            </w:pPr>
            <w:r w:rsidRPr="00036356">
              <w:rPr>
                <w:rFonts w:ascii="Arial Narrow" w:hAnsi="Arial Narrow"/>
                <w:b/>
                <w:bCs/>
                <w:szCs w:val="20"/>
              </w:rPr>
              <w:t>Imprévus (10%</w:t>
            </w:r>
            <w:r w:rsidR="001B2B02">
              <w:rPr>
                <w:rFonts w:ascii="Arial Narrow" w:hAnsi="Arial Narrow"/>
                <w:b/>
                <w:bCs/>
                <w:szCs w:val="20"/>
              </w:rPr>
              <w:t xml:space="preserve"> du S/T</w:t>
            </w:r>
            <w:r w:rsidRPr="00036356">
              <w:rPr>
                <w:rFonts w:ascii="Arial Narrow" w:hAnsi="Arial Narrow"/>
                <w:b/>
                <w:bCs/>
                <w:szCs w:val="20"/>
              </w:rPr>
              <w:t>)</w:t>
            </w:r>
          </w:p>
        </w:tc>
        <w:tc>
          <w:tcPr>
            <w:tcW w:w="1078" w:type="dxa"/>
            <w:shd w:val="clear" w:color="auto" w:fill="E2EFD9"/>
          </w:tcPr>
          <w:p w14:paraId="3EDB7F5F" w14:textId="77777777" w:rsidR="00716A07" w:rsidRPr="00036356" w:rsidRDefault="00716A07" w:rsidP="009F149C">
            <w:pPr>
              <w:ind w:right="96"/>
              <w:jc w:val="right"/>
              <w:rPr>
                <w:rFonts w:ascii="Arial Narrow" w:hAnsi="Arial Narrow"/>
                <w:szCs w:val="20"/>
              </w:rPr>
            </w:pPr>
          </w:p>
        </w:tc>
        <w:tc>
          <w:tcPr>
            <w:tcW w:w="1916" w:type="dxa"/>
            <w:shd w:val="clear" w:color="auto" w:fill="E2EFD9"/>
          </w:tcPr>
          <w:p w14:paraId="05B2311D" w14:textId="77777777" w:rsidR="00716A07" w:rsidRPr="00036356" w:rsidRDefault="00716A07" w:rsidP="009F149C">
            <w:pPr>
              <w:ind w:right="631"/>
              <w:jc w:val="right"/>
              <w:rPr>
                <w:rFonts w:ascii="Arial Narrow" w:hAnsi="Arial Narrow"/>
                <w:szCs w:val="20"/>
              </w:rPr>
            </w:pPr>
          </w:p>
        </w:tc>
        <w:tc>
          <w:tcPr>
            <w:tcW w:w="1684" w:type="dxa"/>
            <w:shd w:val="clear" w:color="auto" w:fill="E2EFD9"/>
          </w:tcPr>
          <w:p w14:paraId="2012D198" w14:textId="25407338" w:rsidR="00716A07" w:rsidRPr="00036356" w:rsidRDefault="005A67FE" w:rsidP="009F149C">
            <w:pPr>
              <w:ind w:right="631"/>
              <w:jc w:val="right"/>
              <w:rPr>
                <w:rFonts w:ascii="Arial Narrow" w:hAnsi="Arial Narrow"/>
                <w:szCs w:val="20"/>
              </w:rPr>
            </w:pPr>
            <w:r w:rsidRPr="00036356">
              <w:rPr>
                <w:rFonts w:ascii="Arial Narrow" w:hAnsi="Arial Narrow"/>
                <w:szCs w:val="20"/>
              </w:rPr>
              <w:t>32</w:t>
            </w:r>
            <w:r w:rsidR="001B2B02">
              <w:rPr>
                <w:rFonts w:ascii="Arial Narrow" w:hAnsi="Arial Narrow"/>
                <w:szCs w:val="20"/>
              </w:rPr>
              <w:t xml:space="preserve"> 0</w:t>
            </w:r>
            <w:r w:rsidRPr="00036356">
              <w:rPr>
                <w:rFonts w:ascii="Arial Narrow" w:hAnsi="Arial Narrow"/>
                <w:szCs w:val="20"/>
              </w:rPr>
              <w:t>00</w:t>
            </w:r>
          </w:p>
        </w:tc>
        <w:tc>
          <w:tcPr>
            <w:tcW w:w="1984" w:type="dxa"/>
            <w:shd w:val="clear" w:color="auto" w:fill="E2EFD9"/>
          </w:tcPr>
          <w:p w14:paraId="0CFF8692" w14:textId="77777777" w:rsidR="00716A07" w:rsidRPr="003D122F" w:rsidRDefault="00716A07" w:rsidP="009F149C">
            <w:pPr>
              <w:tabs>
                <w:tab w:val="left" w:pos="0"/>
              </w:tabs>
              <w:jc w:val="center"/>
              <w:rPr>
                <w:rFonts w:ascii="Arial Narrow" w:hAnsi="Arial Narrow"/>
                <w:szCs w:val="20"/>
              </w:rPr>
            </w:pPr>
          </w:p>
        </w:tc>
      </w:tr>
      <w:tr w:rsidR="00253978" w:rsidRPr="00036356" w14:paraId="27855A40" w14:textId="77777777" w:rsidTr="009F149C">
        <w:tc>
          <w:tcPr>
            <w:tcW w:w="6221" w:type="dxa"/>
            <w:gridSpan w:val="3"/>
            <w:shd w:val="clear" w:color="auto" w:fill="auto"/>
          </w:tcPr>
          <w:p w14:paraId="6B0BCC95" w14:textId="77777777" w:rsidR="00253978" w:rsidRPr="00036356" w:rsidRDefault="00253978" w:rsidP="00F461BC">
            <w:pPr>
              <w:spacing w:before="120" w:after="120"/>
              <w:ind w:right="631"/>
              <w:jc w:val="center"/>
              <w:rPr>
                <w:rFonts w:ascii="Arial Narrow" w:hAnsi="Arial Narrow"/>
                <w:b/>
                <w:bCs/>
                <w:szCs w:val="20"/>
              </w:rPr>
            </w:pPr>
            <w:r w:rsidRPr="00036356">
              <w:rPr>
                <w:rFonts w:ascii="Arial Narrow" w:hAnsi="Arial Narrow"/>
                <w:b/>
                <w:bCs/>
                <w:szCs w:val="20"/>
              </w:rPr>
              <w:t>TOTAL</w:t>
            </w:r>
          </w:p>
        </w:tc>
        <w:tc>
          <w:tcPr>
            <w:tcW w:w="1684" w:type="dxa"/>
            <w:shd w:val="clear" w:color="auto" w:fill="auto"/>
          </w:tcPr>
          <w:p w14:paraId="3EB4659E" w14:textId="0FC35C7F" w:rsidR="00253978" w:rsidRPr="00036356" w:rsidRDefault="00482C31" w:rsidP="00F461BC">
            <w:pPr>
              <w:spacing w:before="120" w:after="120"/>
              <w:ind w:right="631"/>
              <w:jc w:val="right"/>
              <w:rPr>
                <w:rFonts w:ascii="Arial Narrow" w:hAnsi="Arial Narrow"/>
                <w:b/>
                <w:szCs w:val="20"/>
              </w:rPr>
            </w:pPr>
            <w:r w:rsidRPr="00036356">
              <w:rPr>
                <w:rFonts w:ascii="Arial Narrow" w:hAnsi="Arial Narrow"/>
                <w:b/>
                <w:szCs w:val="20"/>
              </w:rPr>
              <w:t>3</w:t>
            </w:r>
            <w:r w:rsidR="001B2B02">
              <w:rPr>
                <w:rFonts w:ascii="Arial Narrow" w:hAnsi="Arial Narrow"/>
                <w:b/>
                <w:szCs w:val="20"/>
              </w:rPr>
              <w:t>52</w:t>
            </w:r>
            <w:r w:rsidR="00253978" w:rsidRPr="00036356">
              <w:rPr>
                <w:rFonts w:ascii="Arial Narrow" w:hAnsi="Arial Narrow"/>
                <w:b/>
                <w:szCs w:val="20"/>
              </w:rPr>
              <w:t xml:space="preserve"> </w:t>
            </w:r>
            <w:r w:rsidR="005A67FE" w:rsidRPr="00036356">
              <w:rPr>
                <w:rFonts w:ascii="Arial Narrow" w:hAnsi="Arial Narrow"/>
                <w:b/>
                <w:szCs w:val="20"/>
              </w:rPr>
              <w:t>2</w:t>
            </w:r>
            <w:r w:rsidR="00253978" w:rsidRPr="00036356">
              <w:rPr>
                <w:rFonts w:ascii="Arial Narrow" w:hAnsi="Arial Narrow"/>
                <w:b/>
                <w:szCs w:val="20"/>
              </w:rPr>
              <w:t>00</w:t>
            </w:r>
          </w:p>
        </w:tc>
        <w:tc>
          <w:tcPr>
            <w:tcW w:w="1984" w:type="dxa"/>
            <w:shd w:val="clear" w:color="auto" w:fill="auto"/>
          </w:tcPr>
          <w:p w14:paraId="29AB310C" w14:textId="77777777" w:rsidR="00253978" w:rsidRPr="00036356" w:rsidRDefault="00253978" w:rsidP="00F461BC">
            <w:pPr>
              <w:tabs>
                <w:tab w:val="left" w:pos="0"/>
              </w:tabs>
              <w:spacing w:before="120" w:after="120"/>
              <w:jc w:val="center"/>
              <w:rPr>
                <w:rFonts w:ascii="Arial Narrow" w:hAnsi="Arial Narrow"/>
                <w:szCs w:val="20"/>
              </w:rPr>
            </w:pPr>
          </w:p>
        </w:tc>
      </w:tr>
    </w:tbl>
    <w:p w14:paraId="41E40844" w14:textId="77777777" w:rsidR="00716A07" w:rsidRPr="00036356" w:rsidRDefault="00716A07" w:rsidP="00716A07">
      <w:pPr>
        <w:rPr>
          <w:rFonts w:ascii="Arial Narrow" w:hAnsi="Arial Narrow"/>
          <w:szCs w:val="20"/>
        </w:rPr>
      </w:pPr>
      <w:bookmarkStart w:id="157" w:name="_Hlk124025726"/>
      <w:bookmarkEnd w:id="154"/>
    </w:p>
    <w:p w14:paraId="641DE953" w14:textId="77777777" w:rsidR="00716A07" w:rsidRPr="00036356" w:rsidRDefault="00716A07" w:rsidP="00716A07">
      <w:pPr>
        <w:rPr>
          <w:rFonts w:ascii="Arial Narrow" w:hAnsi="Arial Narrow"/>
          <w:szCs w:val="20"/>
        </w:rPr>
      </w:pPr>
    </w:p>
    <w:p w14:paraId="6A8D0013" w14:textId="77777777" w:rsidR="00716A07" w:rsidRPr="00036356" w:rsidRDefault="00F7738A" w:rsidP="0088716F">
      <w:pPr>
        <w:pStyle w:val="TIT1"/>
        <w:numPr>
          <w:ilvl w:val="0"/>
          <w:numId w:val="17"/>
        </w:numPr>
      </w:pPr>
      <w:bookmarkStart w:id="158" w:name="_Toc92308176"/>
      <w:r w:rsidRPr="00036356">
        <w:br w:type="page"/>
      </w:r>
      <w:bookmarkStart w:id="159" w:name="_Toc125215988"/>
      <w:r w:rsidR="00716A07" w:rsidRPr="00036356">
        <w:lastRenderedPageBreak/>
        <w:t>CONCLUSION</w:t>
      </w:r>
      <w:bookmarkEnd w:id="158"/>
      <w:bookmarkEnd w:id="159"/>
    </w:p>
    <w:p w14:paraId="3E48BA76" w14:textId="77777777" w:rsidR="00B71E28" w:rsidRPr="00036356" w:rsidRDefault="00716A07" w:rsidP="008E05E3">
      <w:pPr>
        <w:spacing w:before="100" w:beforeAutospacing="1" w:after="100" w:afterAutospacing="1" w:line="276" w:lineRule="auto"/>
      </w:pPr>
      <w:r w:rsidRPr="00036356">
        <w:t xml:space="preserve">Le Plan de Mobilisation des Parties Prenantes (PMPP) forme un des outils indispensables du volet social de la mise en œuvre des projets d’investissement. Conformément aux dispositions du nouveau cadre environnemental et social </w:t>
      </w:r>
      <w:r w:rsidR="00142F37" w:rsidRPr="00036356">
        <w:t xml:space="preserve">(CES) </w:t>
      </w:r>
      <w:r w:rsidRPr="00036356">
        <w:t xml:space="preserve">de la Banque </w:t>
      </w:r>
      <w:r w:rsidR="00253978" w:rsidRPr="00036356">
        <w:t>m</w:t>
      </w:r>
      <w:r w:rsidRPr="00036356">
        <w:t xml:space="preserve">ondiale, le PMPP constitue un des documents contractuels à élaborer dans toute demande de financement avant approbation. </w:t>
      </w:r>
    </w:p>
    <w:p w14:paraId="07260761" w14:textId="03DD0F9C" w:rsidR="00B71E28" w:rsidRPr="00036356" w:rsidRDefault="00716A07" w:rsidP="008E05E3">
      <w:pPr>
        <w:spacing w:before="100" w:beforeAutospacing="1" w:after="100" w:afterAutospacing="1" w:line="276" w:lineRule="auto"/>
      </w:pPr>
      <w:r w:rsidRPr="00036356">
        <w:t xml:space="preserve">Le présent document est élaboré dans le cadre du Projet </w:t>
      </w:r>
      <w:r w:rsidR="00D9273E" w:rsidRPr="00036356">
        <w:t>DECIM</w:t>
      </w:r>
      <w:r w:rsidR="00253978" w:rsidRPr="00036356">
        <w:t xml:space="preserve"> ou </w:t>
      </w:r>
      <w:r w:rsidR="00D9273E" w:rsidRPr="00036356">
        <w:t>P</w:t>
      </w:r>
      <w:r w:rsidR="00253978" w:rsidRPr="00036356">
        <w:t>rojet d</w:t>
      </w:r>
      <w:r w:rsidR="00D9273E" w:rsidRPr="00036356">
        <w:t xml:space="preserve">e </w:t>
      </w:r>
      <w:r w:rsidR="00584294" w:rsidRPr="00036356">
        <w:t>C</w:t>
      </w:r>
      <w:r w:rsidR="00D9273E" w:rsidRPr="00036356">
        <w:t xml:space="preserve">onnectivité </w:t>
      </w:r>
      <w:r w:rsidR="00584294" w:rsidRPr="00036356">
        <w:t>N</w:t>
      </w:r>
      <w:r w:rsidR="00D9273E" w:rsidRPr="00036356">
        <w:t xml:space="preserve">umérique et </w:t>
      </w:r>
      <w:r w:rsidR="00584294" w:rsidRPr="00036356">
        <w:t>E</w:t>
      </w:r>
      <w:r w:rsidR="00D9273E" w:rsidRPr="00036356">
        <w:t>nergétique pour l’</w:t>
      </w:r>
      <w:r w:rsidR="00584294" w:rsidRPr="00036356">
        <w:t>I</w:t>
      </w:r>
      <w:r w:rsidR="00D9273E" w:rsidRPr="00036356">
        <w:t xml:space="preserve">nclusion </w:t>
      </w:r>
      <w:r w:rsidR="00142F37" w:rsidRPr="00036356">
        <w:t>à Madagascar p</w:t>
      </w:r>
      <w:r w:rsidRPr="00036356">
        <w:t>roposé par l</w:t>
      </w:r>
      <w:r w:rsidR="00253978" w:rsidRPr="00036356">
        <w:t>e Gouvernement de Madagascar</w:t>
      </w:r>
      <w:r w:rsidRPr="00036356">
        <w:t xml:space="preserve"> pour un financement auprès de la Banque </w:t>
      </w:r>
      <w:r w:rsidR="00253978" w:rsidRPr="00036356">
        <w:t>m</w:t>
      </w:r>
      <w:r w:rsidRPr="00036356">
        <w:t xml:space="preserve">ondiale. </w:t>
      </w:r>
    </w:p>
    <w:p w14:paraId="58F5C4CA" w14:textId="77777777" w:rsidR="00B71E28" w:rsidRPr="00036356" w:rsidRDefault="00716A07" w:rsidP="008E05E3">
      <w:pPr>
        <w:spacing w:before="100" w:beforeAutospacing="1" w:after="100" w:afterAutospacing="1" w:line="276" w:lineRule="auto"/>
      </w:pPr>
      <w:r w:rsidRPr="00036356">
        <w:t xml:space="preserve">De par son élaboration, le document est appelé à être souple, pratique et évolutif au fur et à mesure de la mise en œuvre du Projet et dans l’objectif de prendre en compte les besoins de mobilisation et de participation des parties prenantes relatives aux indications dans les composantes du Projet en général et celles des exigences des sous-projets en particulier. </w:t>
      </w:r>
    </w:p>
    <w:p w14:paraId="678B6E32" w14:textId="77777777" w:rsidR="00716A07" w:rsidRPr="00036356" w:rsidRDefault="00716A07" w:rsidP="008E05E3">
      <w:pPr>
        <w:spacing w:before="100" w:beforeAutospacing="1" w:after="100" w:afterAutospacing="1" w:line="276" w:lineRule="auto"/>
      </w:pPr>
      <w:r w:rsidRPr="00036356">
        <w:t>Le plan montre les principes, le processus de consultation et de participation des diverses parties prenantes affectées par le Projet via leur identification, leur analyse, la planification de la stratégie de consultation et de participation, la stratégie de diffusion de l’information, les dispositions dans le cadre des gestions des plaintes et le suivi des activités.</w:t>
      </w:r>
      <w:r w:rsidR="00D9273E" w:rsidRPr="00036356">
        <w:t xml:space="preserve"> Il met en exergue les dispositions spécifiques de mobilisation et de consultation des groupes marginalisés.</w:t>
      </w:r>
    </w:p>
    <w:p w14:paraId="6B0F54D2" w14:textId="2CA2B763" w:rsidR="00716A07" w:rsidRPr="003D122F" w:rsidRDefault="00716A07" w:rsidP="008E05E3">
      <w:pPr>
        <w:spacing w:before="100" w:beforeAutospacing="1" w:after="100" w:afterAutospacing="1" w:line="276" w:lineRule="auto"/>
      </w:pPr>
      <w:r w:rsidRPr="00036356">
        <w:t xml:space="preserve">Toutes les dispositions </w:t>
      </w:r>
      <w:r w:rsidR="00253978" w:rsidRPr="00036356">
        <w:t>prévues</w:t>
      </w:r>
      <w:r w:rsidRPr="00036356">
        <w:t xml:space="preserve"> dans ce plan seront mise</w:t>
      </w:r>
      <w:r w:rsidR="00E0341C" w:rsidRPr="00036356">
        <w:t>s</w:t>
      </w:r>
      <w:r w:rsidRPr="00036356">
        <w:t xml:space="preserve"> en œuvre par le projet dès la conception jusqu’à la clôture du Projet. La mobilisation des fonds nécessaires pour la mise en œuvre du PMPP sera prise dans de telle optique de considération c’est-à-dire à interpréter avec souplesse et susceptible de s’évoluer. Le budget estimatif pour la mise en œuvre de ce PMPP nécessitera une somme de  </w:t>
      </w:r>
      <w:r w:rsidR="005A67FE" w:rsidRPr="00036356">
        <w:t>35</w:t>
      </w:r>
      <w:r w:rsidR="00F461BC">
        <w:t>2</w:t>
      </w:r>
      <w:r w:rsidR="005A67FE" w:rsidRPr="00036356">
        <w:t xml:space="preserve"> 200 </w:t>
      </w:r>
      <w:r w:rsidR="00253978" w:rsidRPr="00036356">
        <w:t>$</w:t>
      </w:r>
      <w:r w:rsidRPr="003D122F">
        <w:t>US.</w:t>
      </w:r>
    </w:p>
    <w:p w14:paraId="4635E244" w14:textId="77777777" w:rsidR="00716A07" w:rsidRPr="00A3775B" w:rsidRDefault="00716A07" w:rsidP="00716A07">
      <w:r w:rsidRPr="00A3775B">
        <w:br w:type="page"/>
      </w:r>
    </w:p>
    <w:p w14:paraId="1C362CC9" w14:textId="77777777" w:rsidR="00716A07" w:rsidRPr="00036356" w:rsidRDefault="00716A07" w:rsidP="00716A07">
      <w:pPr>
        <w:pStyle w:val="TIT1"/>
        <w:ind w:left="0" w:firstLine="0"/>
      </w:pPr>
      <w:bookmarkStart w:id="160" w:name="_Toc92308177"/>
      <w:bookmarkStart w:id="161" w:name="_Toc125215989"/>
      <w:r w:rsidRPr="00A3775B">
        <w:lastRenderedPageBreak/>
        <w:t>R</w:t>
      </w:r>
      <w:r w:rsidRPr="00A3775B">
        <w:rPr>
          <w:rFonts w:hint="eastAsia"/>
        </w:rPr>
        <w:t>é</w:t>
      </w:r>
      <w:r w:rsidRPr="00A3775B">
        <w:t>f</w:t>
      </w:r>
      <w:r w:rsidRPr="00A3775B">
        <w:rPr>
          <w:rFonts w:hint="eastAsia"/>
        </w:rPr>
        <w:t>é</w:t>
      </w:r>
      <w:r w:rsidRPr="00036356">
        <w:t>rences bibliographiques</w:t>
      </w:r>
      <w:bookmarkEnd w:id="160"/>
      <w:bookmarkEnd w:id="161"/>
    </w:p>
    <w:p w14:paraId="6560EBF1" w14:textId="7E4E7C3D" w:rsidR="00716A07" w:rsidRPr="00036356" w:rsidRDefault="00716A07" w:rsidP="0088716F">
      <w:pPr>
        <w:pStyle w:val="ListParagraph"/>
        <w:numPr>
          <w:ilvl w:val="0"/>
          <w:numId w:val="27"/>
        </w:numPr>
        <w:spacing w:line="240" w:lineRule="exact"/>
      </w:pPr>
      <w:r w:rsidRPr="00036356">
        <w:t xml:space="preserve">Banque </w:t>
      </w:r>
      <w:r w:rsidR="006819C3" w:rsidRPr="00036356">
        <w:t>m</w:t>
      </w:r>
      <w:r w:rsidRPr="00036356">
        <w:t>ondiale. 2018 (juin). Note d’orientation à l’intention des emprunteurs : NES</w:t>
      </w:r>
      <w:r w:rsidR="00096D75" w:rsidRPr="00036356">
        <w:t xml:space="preserve"> </w:t>
      </w:r>
      <w:r w:rsidRPr="00036356">
        <w:t xml:space="preserve">10 : mobilisation des parties prenantes et </w:t>
      </w:r>
      <w:r w:rsidR="00584294" w:rsidRPr="00036356">
        <w:t>diffusion de l’</w:t>
      </w:r>
      <w:r w:rsidRPr="00036356">
        <w:t>information. Cadre environnemental et social pour les opérations de FPI. 12p.</w:t>
      </w:r>
    </w:p>
    <w:p w14:paraId="52485CFC" w14:textId="7BB52FC6" w:rsidR="002525F3" w:rsidRPr="00036356" w:rsidRDefault="002525F3" w:rsidP="0088716F">
      <w:pPr>
        <w:pStyle w:val="ListParagraph"/>
        <w:numPr>
          <w:ilvl w:val="0"/>
          <w:numId w:val="27"/>
        </w:numPr>
        <w:spacing w:line="240" w:lineRule="exact"/>
      </w:pPr>
      <w:r w:rsidRPr="00036356">
        <w:t>Banque mondiale. 2018 (juin). Mise en œuvre du nouveau Cadre Environnemental et Social de la Banque mondiale à Madagascar. Cas de NES</w:t>
      </w:r>
      <w:r w:rsidR="00096D75" w:rsidRPr="00036356">
        <w:t xml:space="preserve"> </w:t>
      </w:r>
      <w:r w:rsidRPr="00036356">
        <w:t>2, NES</w:t>
      </w:r>
      <w:r w:rsidR="00096D75" w:rsidRPr="00036356">
        <w:t xml:space="preserve"> </w:t>
      </w:r>
      <w:r w:rsidRPr="00036356">
        <w:t>5 et NES</w:t>
      </w:r>
      <w:r w:rsidR="00096D75" w:rsidRPr="00036356">
        <w:t xml:space="preserve"> </w:t>
      </w:r>
      <w:r w:rsidRPr="00036356">
        <w:t>10. 161p.</w:t>
      </w:r>
    </w:p>
    <w:p w14:paraId="3D24009F" w14:textId="77777777" w:rsidR="00716A07" w:rsidRPr="00036356" w:rsidRDefault="00716A07" w:rsidP="0088716F">
      <w:pPr>
        <w:pStyle w:val="ListParagraph"/>
        <w:numPr>
          <w:ilvl w:val="0"/>
          <w:numId w:val="27"/>
        </w:numPr>
        <w:spacing w:line="240" w:lineRule="exact"/>
      </w:pPr>
      <w:r w:rsidRPr="00036356">
        <w:t>MEAH/BM. 202</w:t>
      </w:r>
      <w:r w:rsidR="008B7495" w:rsidRPr="00036356">
        <w:t>2</w:t>
      </w:r>
      <w:r w:rsidRPr="00036356">
        <w:t xml:space="preserve"> (j</w:t>
      </w:r>
      <w:r w:rsidR="008B7495" w:rsidRPr="00036356">
        <w:t>anvier</w:t>
      </w:r>
      <w:r w:rsidRPr="00036356">
        <w:t xml:space="preserve">). Plan de Mobilisation des Parties Prenantes. Projet </w:t>
      </w:r>
      <w:r w:rsidR="008B7495" w:rsidRPr="00036356">
        <w:t>d’Amélioration d’accès à l’</w:t>
      </w:r>
      <w:r w:rsidRPr="00036356">
        <w:t xml:space="preserve">Eau </w:t>
      </w:r>
      <w:r w:rsidR="008B7495" w:rsidRPr="00036356">
        <w:t>potable</w:t>
      </w:r>
      <w:r w:rsidRPr="00036356">
        <w:t xml:space="preserve"> (P174477). </w:t>
      </w:r>
      <w:r w:rsidR="008B7495" w:rsidRPr="00036356">
        <w:t>85</w:t>
      </w:r>
      <w:r w:rsidRPr="00036356">
        <w:t>p.</w:t>
      </w:r>
    </w:p>
    <w:p w14:paraId="29389BC5" w14:textId="77777777" w:rsidR="00716A07" w:rsidRPr="00036356" w:rsidRDefault="00716A07" w:rsidP="0088716F">
      <w:pPr>
        <w:pStyle w:val="ListParagraph"/>
        <w:numPr>
          <w:ilvl w:val="0"/>
          <w:numId w:val="27"/>
        </w:numPr>
        <w:spacing w:line="240" w:lineRule="exact"/>
      </w:pPr>
      <w:r w:rsidRPr="00036356">
        <w:t>MID/B</w:t>
      </w:r>
      <w:r w:rsidR="006819C3" w:rsidRPr="00036356">
        <w:t>M</w:t>
      </w:r>
      <w:r w:rsidRPr="00036356">
        <w:t>. 2020 (Décembre). Plan de Mobilisation des Parties Prenantes. Projet de soutien à des moyens de subsistance résilients dans le sud de Madagascar. Projet MIONJO</w:t>
      </w:r>
      <w:r w:rsidR="006819C3" w:rsidRPr="00036356">
        <w:t xml:space="preserve"> (P171056)</w:t>
      </w:r>
      <w:r w:rsidRPr="00036356">
        <w:t>. 116p.</w:t>
      </w:r>
    </w:p>
    <w:p w14:paraId="7BBC9D65" w14:textId="77777777" w:rsidR="00716A07" w:rsidRPr="00036356" w:rsidRDefault="006819C3" w:rsidP="0088716F">
      <w:pPr>
        <w:pStyle w:val="ListParagraph"/>
        <w:numPr>
          <w:ilvl w:val="0"/>
          <w:numId w:val="27"/>
        </w:numPr>
        <w:spacing w:line="240" w:lineRule="exact"/>
      </w:pPr>
      <w:r w:rsidRPr="00036356">
        <w:t>MINAE/BM. 2022 (avril). Plan de Mobilisation des Parties Prenantes (PMPP) version provisoire</w:t>
      </w:r>
      <w:r w:rsidR="00716A07" w:rsidRPr="00036356">
        <w:t>.</w:t>
      </w:r>
      <w:r w:rsidRPr="00036356">
        <w:t xml:space="preserve"> Programme régional de résilience des systèmes alimentaires pour l’Afrique Orientale et Australe (P178566). Cas de Madagascar. 102p.</w:t>
      </w:r>
    </w:p>
    <w:p w14:paraId="0DEF1AD0" w14:textId="77777777" w:rsidR="008F2683" w:rsidRPr="00036356" w:rsidRDefault="008F2683" w:rsidP="0088716F">
      <w:pPr>
        <w:pStyle w:val="ListParagraph"/>
        <w:numPr>
          <w:ilvl w:val="0"/>
          <w:numId w:val="27"/>
        </w:numPr>
        <w:spacing w:line="240" w:lineRule="exact"/>
      </w:pPr>
      <w:r w:rsidRPr="00036356">
        <w:t>MINAE/BM. 2022 (Novembre 2022). Plan de mobilisation des Parties Prenantes (PMPP). Version provisoire. Projet d’adaptation des moyens de subsistances ruraux et des systèmes alimentaires. Projet RIZ PLUS (P175269). 88p.</w:t>
      </w:r>
    </w:p>
    <w:p w14:paraId="28E45F6D" w14:textId="77777777" w:rsidR="008F2683" w:rsidRPr="00036356" w:rsidRDefault="008F2683" w:rsidP="0088716F">
      <w:pPr>
        <w:pStyle w:val="ListParagraph"/>
        <w:numPr>
          <w:ilvl w:val="0"/>
          <w:numId w:val="27"/>
        </w:numPr>
        <w:spacing w:line="240" w:lineRule="exact"/>
      </w:pPr>
      <w:r w:rsidRPr="00036356">
        <w:t>Présidence/Banque mondiale. 2020 (juin). Plan de mobilisation des parties prenantes (PMPP). Projet de Gouvernance Digitale et de Gestion de l’Identité Malagasy (PRODIGY) (P169413). 71p.</w:t>
      </w:r>
    </w:p>
    <w:p w14:paraId="5C2DA579" w14:textId="77777777" w:rsidR="008F2683" w:rsidRPr="00036356" w:rsidRDefault="008F2683" w:rsidP="008F2683">
      <w:pPr>
        <w:pStyle w:val="ListParagraph"/>
        <w:spacing w:line="240" w:lineRule="exact"/>
      </w:pPr>
    </w:p>
    <w:p w14:paraId="5E31FABB" w14:textId="77777777" w:rsidR="00716A07" w:rsidRPr="00036356" w:rsidRDefault="00716A07" w:rsidP="00716A07">
      <w:pPr>
        <w:pStyle w:val="ListParagraph"/>
      </w:pPr>
    </w:p>
    <w:p w14:paraId="3E6CC7BA" w14:textId="77777777" w:rsidR="00716A07" w:rsidRPr="00036356" w:rsidRDefault="00716A07" w:rsidP="00716A07"/>
    <w:p w14:paraId="6E3704B5" w14:textId="77777777" w:rsidR="00447AA6" w:rsidRPr="00036356" w:rsidRDefault="00447AA6" w:rsidP="00A03568">
      <w:pPr>
        <w:rPr>
          <w:lang w:eastAsia="en-US"/>
        </w:rPr>
      </w:pPr>
    </w:p>
    <w:p w14:paraId="4FBC814C" w14:textId="77777777" w:rsidR="00447AA6" w:rsidRPr="00036356" w:rsidRDefault="00447AA6" w:rsidP="00A03568">
      <w:pPr>
        <w:rPr>
          <w:lang w:eastAsia="en-US"/>
        </w:rPr>
      </w:pPr>
    </w:p>
    <w:p w14:paraId="0DB93008" w14:textId="77777777" w:rsidR="00447AA6" w:rsidRPr="00036356" w:rsidRDefault="00447AA6" w:rsidP="00A03568">
      <w:pPr>
        <w:rPr>
          <w:lang w:eastAsia="en-US"/>
        </w:rPr>
      </w:pPr>
    </w:p>
    <w:p w14:paraId="14745A35" w14:textId="77777777" w:rsidR="00447AA6" w:rsidRPr="00036356" w:rsidRDefault="00447AA6" w:rsidP="00A03568">
      <w:pPr>
        <w:rPr>
          <w:lang w:eastAsia="en-US"/>
        </w:rPr>
      </w:pPr>
    </w:p>
    <w:p w14:paraId="4EB558AD" w14:textId="77777777" w:rsidR="00447AA6" w:rsidRPr="00036356" w:rsidRDefault="00447AA6" w:rsidP="00A03568">
      <w:pPr>
        <w:rPr>
          <w:lang w:eastAsia="en-US"/>
        </w:rPr>
      </w:pPr>
    </w:p>
    <w:p w14:paraId="1E17D23F" w14:textId="77777777" w:rsidR="00447AA6" w:rsidRPr="00036356" w:rsidRDefault="00447AA6" w:rsidP="00A03568">
      <w:pPr>
        <w:rPr>
          <w:lang w:eastAsia="en-US"/>
        </w:rPr>
      </w:pPr>
    </w:p>
    <w:p w14:paraId="12E975DC" w14:textId="77777777" w:rsidR="00447AA6" w:rsidRPr="00036356" w:rsidRDefault="00447AA6" w:rsidP="00A03568">
      <w:pPr>
        <w:rPr>
          <w:lang w:eastAsia="en-US"/>
        </w:rPr>
      </w:pPr>
    </w:p>
    <w:p w14:paraId="215B2A87" w14:textId="77777777" w:rsidR="00447AA6" w:rsidRPr="00036356" w:rsidRDefault="00447AA6" w:rsidP="00A03568">
      <w:pPr>
        <w:rPr>
          <w:lang w:eastAsia="en-US"/>
        </w:rPr>
      </w:pPr>
    </w:p>
    <w:p w14:paraId="417B39F6" w14:textId="77777777" w:rsidR="00447AA6" w:rsidRPr="00036356" w:rsidRDefault="00447AA6" w:rsidP="00A03568">
      <w:pPr>
        <w:rPr>
          <w:lang w:eastAsia="en-US"/>
        </w:rPr>
      </w:pPr>
    </w:p>
    <w:p w14:paraId="2F6B5FB2" w14:textId="77777777" w:rsidR="00447AA6" w:rsidRPr="00036356" w:rsidRDefault="00447AA6" w:rsidP="00A03568">
      <w:pPr>
        <w:rPr>
          <w:lang w:eastAsia="en-US"/>
        </w:rPr>
      </w:pPr>
    </w:p>
    <w:p w14:paraId="4542F486" w14:textId="77777777" w:rsidR="00A03568" w:rsidRPr="00036356" w:rsidRDefault="00A03568" w:rsidP="00A03568">
      <w:pPr>
        <w:rPr>
          <w:lang w:eastAsia="en-US"/>
        </w:rPr>
      </w:pPr>
      <w:r w:rsidRPr="00036356">
        <w:rPr>
          <w:lang w:eastAsia="en-US"/>
        </w:rPr>
        <w:br w:type="page"/>
      </w:r>
      <w:bookmarkEnd w:id="157"/>
    </w:p>
    <w:p w14:paraId="34AB8FBF" w14:textId="77777777" w:rsidR="00A03568" w:rsidRPr="00036356" w:rsidRDefault="00A03568" w:rsidP="00A03568">
      <w:pPr>
        <w:rPr>
          <w:lang w:eastAsia="en-US"/>
        </w:rPr>
      </w:pPr>
    </w:p>
    <w:p w14:paraId="34B66EC6" w14:textId="77777777" w:rsidR="004A4E2E" w:rsidRPr="00036356" w:rsidRDefault="004A4E2E" w:rsidP="00A03568">
      <w:pPr>
        <w:rPr>
          <w:lang w:eastAsia="en-US"/>
        </w:rPr>
      </w:pPr>
    </w:p>
    <w:p w14:paraId="55C47A58" w14:textId="77777777" w:rsidR="004A4E2E" w:rsidRPr="00036356" w:rsidRDefault="004A4E2E" w:rsidP="00A03568">
      <w:pPr>
        <w:rPr>
          <w:lang w:eastAsia="en-US"/>
        </w:rPr>
      </w:pPr>
    </w:p>
    <w:p w14:paraId="6D9668B1" w14:textId="77777777" w:rsidR="004A4E2E" w:rsidRPr="00036356" w:rsidRDefault="004A4E2E" w:rsidP="00A03568">
      <w:pPr>
        <w:rPr>
          <w:lang w:eastAsia="en-US"/>
        </w:rPr>
      </w:pPr>
    </w:p>
    <w:p w14:paraId="3E3B4FA1" w14:textId="77777777" w:rsidR="004A4E2E" w:rsidRPr="00036356" w:rsidRDefault="004A4E2E" w:rsidP="00A03568">
      <w:pPr>
        <w:rPr>
          <w:lang w:eastAsia="en-US"/>
        </w:rPr>
      </w:pPr>
    </w:p>
    <w:p w14:paraId="046A9AC0" w14:textId="77777777" w:rsidR="004A4E2E" w:rsidRPr="00036356" w:rsidRDefault="004A4E2E" w:rsidP="00A03568">
      <w:pPr>
        <w:rPr>
          <w:lang w:eastAsia="en-US"/>
        </w:rPr>
      </w:pPr>
    </w:p>
    <w:p w14:paraId="08BF6144" w14:textId="77777777" w:rsidR="004A4E2E" w:rsidRPr="00036356" w:rsidRDefault="004A4E2E" w:rsidP="00A03568">
      <w:pPr>
        <w:rPr>
          <w:lang w:eastAsia="en-US"/>
        </w:rPr>
      </w:pPr>
    </w:p>
    <w:p w14:paraId="310312F2" w14:textId="77777777" w:rsidR="004A4E2E" w:rsidRPr="00036356" w:rsidRDefault="004A4E2E" w:rsidP="00A03568">
      <w:pPr>
        <w:rPr>
          <w:lang w:eastAsia="en-US"/>
        </w:rPr>
      </w:pPr>
    </w:p>
    <w:p w14:paraId="5DFA8BF4" w14:textId="77777777" w:rsidR="004A4E2E" w:rsidRPr="00036356" w:rsidRDefault="004A4E2E" w:rsidP="00A03568">
      <w:pPr>
        <w:rPr>
          <w:lang w:eastAsia="en-US"/>
        </w:rPr>
      </w:pPr>
    </w:p>
    <w:p w14:paraId="6FD7F8C3" w14:textId="77777777" w:rsidR="004A4E2E" w:rsidRPr="00036356" w:rsidRDefault="004A4E2E" w:rsidP="00A03568">
      <w:pPr>
        <w:rPr>
          <w:lang w:eastAsia="en-US"/>
        </w:rPr>
      </w:pPr>
    </w:p>
    <w:p w14:paraId="4B6F4AF9" w14:textId="77777777" w:rsidR="004A4E2E" w:rsidRPr="00036356" w:rsidRDefault="004A4E2E" w:rsidP="00A03568">
      <w:pPr>
        <w:rPr>
          <w:lang w:eastAsia="en-US"/>
        </w:rPr>
      </w:pPr>
    </w:p>
    <w:p w14:paraId="079C0F4C" w14:textId="77777777" w:rsidR="004A4E2E" w:rsidRPr="00036356" w:rsidRDefault="004A4E2E" w:rsidP="00A03568">
      <w:pPr>
        <w:rPr>
          <w:lang w:eastAsia="en-US"/>
        </w:rPr>
      </w:pPr>
    </w:p>
    <w:p w14:paraId="09038C1D" w14:textId="77777777" w:rsidR="004A4E2E" w:rsidRPr="00036356" w:rsidRDefault="004A4E2E" w:rsidP="00A03568">
      <w:pPr>
        <w:rPr>
          <w:lang w:eastAsia="en-US"/>
        </w:rPr>
      </w:pPr>
    </w:p>
    <w:p w14:paraId="6822DC2C" w14:textId="77777777" w:rsidR="004A4E2E" w:rsidRPr="00036356" w:rsidRDefault="004A4E2E" w:rsidP="00A03568">
      <w:pPr>
        <w:rPr>
          <w:lang w:eastAsia="en-US"/>
        </w:rPr>
      </w:pPr>
    </w:p>
    <w:p w14:paraId="1C656133" w14:textId="77777777" w:rsidR="004A4E2E" w:rsidRPr="00036356" w:rsidRDefault="004A4E2E" w:rsidP="00A03568">
      <w:pPr>
        <w:rPr>
          <w:lang w:eastAsia="en-US"/>
        </w:rPr>
      </w:pPr>
    </w:p>
    <w:p w14:paraId="784E9380" w14:textId="77777777" w:rsidR="006006E1" w:rsidRPr="00036356" w:rsidRDefault="006006E1" w:rsidP="00A03568">
      <w:pPr>
        <w:jc w:val="left"/>
        <w:rPr>
          <w:rFonts w:cs="Arial"/>
          <w:szCs w:val="22"/>
        </w:rPr>
      </w:pPr>
    </w:p>
    <w:p w14:paraId="797D9B9E" w14:textId="77777777" w:rsidR="00563B8D" w:rsidRPr="00036356" w:rsidRDefault="00563B8D" w:rsidP="00A0538C">
      <w:pPr>
        <w:tabs>
          <w:tab w:val="left" w:pos="1980"/>
        </w:tabs>
        <w:rPr>
          <w:rFonts w:cs="Arial"/>
          <w:szCs w:val="22"/>
        </w:rPr>
      </w:pPr>
    </w:p>
    <w:p w14:paraId="62C801FE" w14:textId="77777777" w:rsidR="006D27D9" w:rsidRPr="00036356" w:rsidRDefault="006D27D9" w:rsidP="00A0538C">
      <w:pPr>
        <w:rPr>
          <w:rFonts w:cs="Arial"/>
          <w:szCs w:val="22"/>
        </w:rPr>
      </w:pPr>
    </w:p>
    <w:p w14:paraId="2E016862" w14:textId="77777777" w:rsidR="00A0538C" w:rsidRPr="00036356" w:rsidRDefault="00A0538C" w:rsidP="00A0538C">
      <w:pPr>
        <w:rPr>
          <w:rFonts w:cs="Arial"/>
          <w:szCs w:val="22"/>
        </w:rPr>
      </w:pPr>
    </w:p>
    <w:p w14:paraId="070E3BCA" w14:textId="77777777" w:rsidR="009468AB" w:rsidRPr="00036356" w:rsidRDefault="009468AB" w:rsidP="00A0538C">
      <w:pPr>
        <w:rPr>
          <w:rFonts w:cs="Arial"/>
          <w:szCs w:val="22"/>
        </w:rPr>
      </w:pPr>
    </w:p>
    <w:p w14:paraId="48187319" w14:textId="77777777" w:rsidR="00F5468B" w:rsidRPr="00036356" w:rsidRDefault="00090B55" w:rsidP="00A0538C">
      <w:pPr>
        <w:pBdr>
          <w:top w:val="single" w:sz="4" w:space="1" w:color="auto"/>
          <w:bottom w:val="single" w:sz="4" w:space="1" w:color="auto"/>
        </w:pBdr>
        <w:jc w:val="center"/>
        <w:rPr>
          <w:rFonts w:cs="Arial"/>
          <w:b/>
          <w:sz w:val="40"/>
          <w:szCs w:val="40"/>
        </w:rPr>
      </w:pPr>
      <w:r w:rsidRPr="00036356">
        <w:rPr>
          <w:rFonts w:cs="Arial"/>
          <w:b/>
          <w:sz w:val="40"/>
          <w:szCs w:val="40"/>
        </w:rPr>
        <w:t>ANNEXES</w:t>
      </w:r>
    </w:p>
    <w:p w14:paraId="6D046131" w14:textId="77777777" w:rsidR="00090B55" w:rsidRPr="00036356" w:rsidRDefault="00090B55" w:rsidP="00A0538C">
      <w:pPr>
        <w:rPr>
          <w:rFonts w:cs="Arial"/>
          <w:szCs w:val="22"/>
        </w:rPr>
      </w:pPr>
    </w:p>
    <w:p w14:paraId="5C119035" w14:textId="77777777" w:rsidR="00090B55" w:rsidRPr="00036356" w:rsidRDefault="00090B55" w:rsidP="00A0538C">
      <w:pPr>
        <w:rPr>
          <w:rFonts w:cs="Arial"/>
          <w:szCs w:val="22"/>
        </w:rPr>
        <w:sectPr w:rsidR="00090B55" w:rsidRPr="00036356" w:rsidSect="000A739B">
          <w:pgSz w:w="11906" w:h="16838"/>
          <w:pgMar w:top="1418" w:right="1418" w:bottom="1418" w:left="1418" w:header="709" w:footer="709" w:gutter="0"/>
          <w:cols w:space="708"/>
          <w:docGrid w:linePitch="360"/>
        </w:sectPr>
      </w:pPr>
    </w:p>
    <w:p w14:paraId="28D62163" w14:textId="77777777" w:rsidR="005668EC" w:rsidRPr="00036356" w:rsidRDefault="005668EC" w:rsidP="00ED78D2">
      <w:pPr>
        <w:pStyle w:val="Annexes"/>
        <w:spacing w:before="100" w:after="100"/>
        <w:rPr>
          <w:b/>
          <w:bCs/>
        </w:rPr>
      </w:pPr>
      <w:bookmarkStart w:id="162" w:name="_Toc125894450"/>
      <w:r w:rsidRPr="00036356">
        <w:rPr>
          <w:b/>
          <w:bCs/>
        </w:rPr>
        <w:lastRenderedPageBreak/>
        <w:t xml:space="preserve">Annexe </w:t>
      </w:r>
      <w:r w:rsidR="00160873" w:rsidRPr="001869EA">
        <w:rPr>
          <w:b/>
          <w:bCs/>
        </w:rPr>
        <w:fldChar w:fldCharType="begin"/>
      </w:r>
      <w:r w:rsidR="00160873" w:rsidRPr="00036356">
        <w:rPr>
          <w:b/>
          <w:bCs/>
        </w:rPr>
        <w:instrText xml:space="preserve"> SEQ Annexe \* ARABIC </w:instrText>
      </w:r>
      <w:r w:rsidR="00160873" w:rsidRPr="001869EA">
        <w:rPr>
          <w:b/>
          <w:bCs/>
        </w:rPr>
        <w:fldChar w:fldCharType="separate"/>
      </w:r>
      <w:r w:rsidR="005D762A" w:rsidRPr="00036356">
        <w:rPr>
          <w:b/>
          <w:bCs/>
          <w:noProof/>
        </w:rPr>
        <w:t>1</w:t>
      </w:r>
      <w:r w:rsidR="00160873" w:rsidRPr="001869EA">
        <w:rPr>
          <w:b/>
          <w:bCs/>
        </w:rPr>
        <w:fldChar w:fldCharType="end"/>
      </w:r>
      <w:r w:rsidRPr="00036356">
        <w:rPr>
          <w:b/>
          <w:bCs/>
        </w:rPr>
        <w:t xml:space="preserve">. </w:t>
      </w:r>
      <w:r w:rsidR="00ED78D2" w:rsidRPr="00036356">
        <w:rPr>
          <w:b/>
          <w:bCs/>
        </w:rPr>
        <w:t xml:space="preserve">Informations sur les </w:t>
      </w:r>
      <w:r w:rsidR="008633E5" w:rsidRPr="00036356">
        <w:rPr>
          <w:b/>
          <w:bCs/>
        </w:rPr>
        <w:t>Consultation</w:t>
      </w:r>
      <w:r w:rsidR="00ED78D2" w:rsidRPr="00036356">
        <w:rPr>
          <w:b/>
          <w:bCs/>
        </w:rPr>
        <w:t>s</w:t>
      </w:r>
      <w:r w:rsidR="008633E5" w:rsidRPr="00036356">
        <w:rPr>
          <w:b/>
          <w:bCs/>
        </w:rPr>
        <w:t xml:space="preserve"> Publique</w:t>
      </w:r>
      <w:r w:rsidR="00ED78D2" w:rsidRPr="00036356">
        <w:rPr>
          <w:b/>
          <w:bCs/>
        </w:rPr>
        <w:t>s</w:t>
      </w:r>
      <w:bookmarkEnd w:id="162"/>
    </w:p>
    <w:tbl>
      <w:tblPr>
        <w:tblW w:w="5305"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41"/>
        <w:gridCol w:w="1597"/>
        <w:gridCol w:w="1937"/>
        <w:gridCol w:w="1167"/>
        <w:gridCol w:w="1350"/>
        <w:gridCol w:w="1039"/>
        <w:gridCol w:w="972"/>
        <w:gridCol w:w="1350"/>
      </w:tblGrid>
      <w:tr w:rsidR="00FE3C00" w:rsidRPr="00036356" w14:paraId="60D40EE6" w14:textId="77777777" w:rsidTr="00A137ED">
        <w:trPr>
          <w:tblHeader/>
        </w:trPr>
        <w:tc>
          <w:tcPr>
            <w:tcW w:w="224" w:type="pct"/>
            <w:tcBorders>
              <w:top w:val="single" w:sz="4" w:space="0" w:color="70AD47"/>
              <w:left w:val="single" w:sz="4" w:space="0" w:color="70AD47"/>
              <w:bottom w:val="single" w:sz="4" w:space="0" w:color="70AD47"/>
              <w:right w:val="nil"/>
            </w:tcBorders>
            <w:shd w:val="clear" w:color="auto" w:fill="70AD47"/>
          </w:tcPr>
          <w:p w14:paraId="39CBAE87" w14:textId="77777777" w:rsidR="008633E5" w:rsidRPr="00036356" w:rsidRDefault="008633E5" w:rsidP="00C759C3">
            <w:pPr>
              <w:rPr>
                <w:rFonts w:cs="Arial"/>
                <w:b/>
                <w:bCs/>
                <w:color w:val="FFFFFF"/>
                <w:szCs w:val="22"/>
              </w:rPr>
            </w:pPr>
            <w:r w:rsidRPr="00036356">
              <w:rPr>
                <w:rFonts w:cs="Arial"/>
                <w:b/>
                <w:bCs/>
                <w:color w:val="FFFFFF"/>
                <w:szCs w:val="22"/>
              </w:rPr>
              <w:t>N°</w:t>
            </w:r>
          </w:p>
        </w:tc>
        <w:tc>
          <w:tcPr>
            <w:tcW w:w="810" w:type="pct"/>
            <w:tcBorders>
              <w:top w:val="single" w:sz="4" w:space="0" w:color="70AD47"/>
              <w:left w:val="nil"/>
              <w:bottom w:val="single" w:sz="4" w:space="0" w:color="70AD47"/>
              <w:right w:val="nil"/>
            </w:tcBorders>
            <w:shd w:val="clear" w:color="auto" w:fill="70AD47"/>
          </w:tcPr>
          <w:p w14:paraId="55F34988" w14:textId="77777777" w:rsidR="008633E5" w:rsidRPr="00036356" w:rsidRDefault="008633E5" w:rsidP="00C759C3">
            <w:pPr>
              <w:rPr>
                <w:rFonts w:cs="Arial"/>
                <w:b/>
                <w:bCs/>
                <w:color w:val="FFFFFF"/>
                <w:szCs w:val="22"/>
              </w:rPr>
            </w:pPr>
            <w:r w:rsidRPr="00036356">
              <w:rPr>
                <w:rFonts w:cs="Arial"/>
                <w:b/>
                <w:bCs/>
                <w:color w:val="FFFFFF"/>
                <w:szCs w:val="22"/>
              </w:rPr>
              <w:t>Districts</w:t>
            </w:r>
          </w:p>
        </w:tc>
        <w:tc>
          <w:tcPr>
            <w:tcW w:w="983" w:type="pct"/>
            <w:tcBorders>
              <w:top w:val="single" w:sz="4" w:space="0" w:color="70AD47"/>
              <w:left w:val="nil"/>
              <w:bottom w:val="single" w:sz="4" w:space="0" w:color="70AD47"/>
              <w:right w:val="nil"/>
            </w:tcBorders>
            <w:shd w:val="clear" w:color="auto" w:fill="70AD47"/>
          </w:tcPr>
          <w:p w14:paraId="7158D419" w14:textId="77777777" w:rsidR="008633E5" w:rsidRPr="00036356" w:rsidRDefault="008633E5" w:rsidP="00C759C3">
            <w:pPr>
              <w:rPr>
                <w:rFonts w:cs="Arial"/>
                <w:b/>
                <w:bCs/>
                <w:color w:val="FFFFFF"/>
                <w:szCs w:val="22"/>
              </w:rPr>
            </w:pPr>
            <w:r w:rsidRPr="00036356">
              <w:rPr>
                <w:rFonts w:cs="Arial"/>
                <w:b/>
                <w:bCs/>
                <w:color w:val="FFFFFF"/>
                <w:szCs w:val="22"/>
              </w:rPr>
              <w:t>Localité/ fokontany (Communes)</w:t>
            </w:r>
          </w:p>
        </w:tc>
        <w:tc>
          <w:tcPr>
            <w:tcW w:w="592" w:type="pct"/>
            <w:tcBorders>
              <w:top w:val="single" w:sz="4" w:space="0" w:color="70AD47"/>
              <w:left w:val="nil"/>
              <w:bottom w:val="single" w:sz="4" w:space="0" w:color="70AD47"/>
              <w:right w:val="nil"/>
            </w:tcBorders>
            <w:shd w:val="clear" w:color="auto" w:fill="70AD47"/>
          </w:tcPr>
          <w:p w14:paraId="77CDC049" w14:textId="77777777" w:rsidR="008633E5" w:rsidRPr="00036356" w:rsidRDefault="008633E5" w:rsidP="00C759C3">
            <w:pPr>
              <w:ind w:firstLine="18"/>
              <w:rPr>
                <w:rFonts w:cs="Arial"/>
                <w:b/>
                <w:bCs/>
                <w:color w:val="FFFFFF"/>
                <w:szCs w:val="22"/>
              </w:rPr>
            </w:pPr>
            <w:r w:rsidRPr="00036356">
              <w:rPr>
                <w:rFonts w:cs="Arial"/>
                <w:b/>
                <w:bCs/>
                <w:color w:val="FFFFFF"/>
                <w:szCs w:val="22"/>
              </w:rPr>
              <w:t>Date</w:t>
            </w:r>
          </w:p>
        </w:tc>
        <w:tc>
          <w:tcPr>
            <w:tcW w:w="685" w:type="pct"/>
            <w:tcBorders>
              <w:top w:val="single" w:sz="4" w:space="0" w:color="70AD47"/>
              <w:left w:val="nil"/>
              <w:bottom w:val="single" w:sz="4" w:space="0" w:color="70AD47"/>
              <w:right w:val="nil"/>
            </w:tcBorders>
            <w:shd w:val="clear" w:color="auto" w:fill="70AD47"/>
          </w:tcPr>
          <w:p w14:paraId="2B569E71" w14:textId="77777777" w:rsidR="008633E5" w:rsidRPr="00036356" w:rsidRDefault="008633E5" w:rsidP="00C759C3">
            <w:pPr>
              <w:rPr>
                <w:rFonts w:cs="Arial"/>
                <w:b/>
                <w:bCs/>
                <w:color w:val="FFFFFF"/>
                <w:szCs w:val="22"/>
              </w:rPr>
            </w:pPr>
            <w:r w:rsidRPr="00036356">
              <w:rPr>
                <w:rFonts w:cs="Arial"/>
                <w:b/>
                <w:bCs/>
                <w:color w:val="FFFFFF"/>
                <w:szCs w:val="22"/>
              </w:rPr>
              <w:t>Total participants</w:t>
            </w:r>
          </w:p>
        </w:tc>
        <w:tc>
          <w:tcPr>
            <w:tcW w:w="527" w:type="pct"/>
            <w:tcBorders>
              <w:top w:val="single" w:sz="4" w:space="0" w:color="70AD47"/>
              <w:left w:val="nil"/>
              <w:bottom w:val="single" w:sz="4" w:space="0" w:color="70AD47"/>
              <w:right w:val="nil"/>
            </w:tcBorders>
            <w:shd w:val="clear" w:color="auto" w:fill="70AD47"/>
          </w:tcPr>
          <w:p w14:paraId="35091A83" w14:textId="77777777" w:rsidR="008633E5" w:rsidRPr="00036356" w:rsidRDefault="008633E5" w:rsidP="00C759C3">
            <w:pPr>
              <w:rPr>
                <w:rFonts w:cs="Arial"/>
                <w:b/>
                <w:bCs/>
                <w:color w:val="FFFFFF"/>
                <w:szCs w:val="22"/>
              </w:rPr>
            </w:pPr>
            <w:r w:rsidRPr="00036356">
              <w:rPr>
                <w:rFonts w:cs="Arial"/>
                <w:b/>
                <w:bCs/>
                <w:color w:val="FFFFFF"/>
                <w:szCs w:val="22"/>
              </w:rPr>
              <w:t>Dont hommes</w:t>
            </w:r>
          </w:p>
        </w:tc>
        <w:tc>
          <w:tcPr>
            <w:tcW w:w="493" w:type="pct"/>
            <w:tcBorders>
              <w:top w:val="single" w:sz="4" w:space="0" w:color="70AD47"/>
              <w:left w:val="nil"/>
              <w:bottom w:val="single" w:sz="4" w:space="0" w:color="70AD47"/>
              <w:right w:val="nil"/>
            </w:tcBorders>
            <w:shd w:val="clear" w:color="auto" w:fill="70AD47"/>
          </w:tcPr>
          <w:p w14:paraId="394AD5AD" w14:textId="77777777" w:rsidR="008633E5" w:rsidRPr="00036356" w:rsidRDefault="008633E5" w:rsidP="00C759C3">
            <w:pPr>
              <w:rPr>
                <w:rFonts w:cs="Arial"/>
                <w:b/>
                <w:bCs/>
                <w:color w:val="FFFFFF"/>
                <w:szCs w:val="22"/>
              </w:rPr>
            </w:pPr>
            <w:r w:rsidRPr="00036356">
              <w:rPr>
                <w:rFonts w:cs="Arial"/>
                <w:b/>
                <w:bCs/>
                <w:color w:val="FFFFFF"/>
                <w:szCs w:val="22"/>
              </w:rPr>
              <w:t>Dont femmes</w:t>
            </w:r>
          </w:p>
        </w:tc>
        <w:tc>
          <w:tcPr>
            <w:tcW w:w="685" w:type="pct"/>
            <w:tcBorders>
              <w:top w:val="single" w:sz="4" w:space="0" w:color="70AD47"/>
              <w:left w:val="nil"/>
              <w:bottom w:val="single" w:sz="4" w:space="0" w:color="70AD47"/>
              <w:right w:val="single" w:sz="4" w:space="0" w:color="70AD47"/>
            </w:tcBorders>
            <w:shd w:val="clear" w:color="auto" w:fill="70AD47"/>
          </w:tcPr>
          <w:p w14:paraId="06F42FA2" w14:textId="77777777" w:rsidR="008633E5" w:rsidRPr="00036356" w:rsidRDefault="008633E5" w:rsidP="00C759C3">
            <w:pPr>
              <w:rPr>
                <w:rFonts w:cs="Arial"/>
                <w:b/>
                <w:bCs/>
                <w:color w:val="FFFFFF"/>
                <w:szCs w:val="22"/>
              </w:rPr>
            </w:pPr>
            <w:r w:rsidRPr="00036356">
              <w:rPr>
                <w:rFonts w:cs="Arial"/>
                <w:b/>
                <w:bCs/>
                <w:color w:val="FFFFFF"/>
                <w:szCs w:val="22"/>
              </w:rPr>
              <w:t>Profils des participants</w:t>
            </w:r>
          </w:p>
        </w:tc>
      </w:tr>
      <w:tr w:rsidR="008633E5" w:rsidRPr="00036356" w14:paraId="0B9CB789" w14:textId="77777777" w:rsidTr="00FE3C00">
        <w:tc>
          <w:tcPr>
            <w:tcW w:w="5000" w:type="pct"/>
            <w:gridSpan w:val="8"/>
            <w:shd w:val="clear" w:color="auto" w:fill="E2EFD9"/>
          </w:tcPr>
          <w:p w14:paraId="424C7E79" w14:textId="77777777" w:rsidR="008633E5" w:rsidRPr="00036356" w:rsidRDefault="008633E5" w:rsidP="00C759C3">
            <w:pPr>
              <w:jc w:val="center"/>
              <w:rPr>
                <w:rFonts w:cs="Arial"/>
                <w:b/>
                <w:bCs/>
                <w:szCs w:val="22"/>
              </w:rPr>
            </w:pPr>
            <w:r w:rsidRPr="00036356">
              <w:rPr>
                <w:rFonts w:cs="Arial"/>
                <w:b/>
                <w:bCs/>
                <w:szCs w:val="22"/>
              </w:rPr>
              <w:t>Région Boeny</w:t>
            </w:r>
          </w:p>
        </w:tc>
      </w:tr>
      <w:tr w:rsidR="00FE3C00" w:rsidRPr="00036356" w14:paraId="073154DA" w14:textId="77777777" w:rsidTr="00FE3C00">
        <w:tc>
          <w:tcPr>
            <w:tcW w:w="224" w:type="pct"/>
            <w:shd w:val="clear" w:color="auto" w:fill="auto"/>
          </w:tcPr>
          <w:p w14:paraId="1639B280" w14:textId="77777777" w:rsidR="008633E5" w:rsidRPr="00036356" w:rsidRDefault="008633E5" w:rsidP="00C759C3">
            <w:pPr>
              <w:rPr>
                <w:rFonts w:cs="Arial"/>
                <w:b/>
                <w:bCs/>
                <w:sz w:val="18"/>
                <w:szCs w:val="18"/>
              </w:rPr>
            </w:pPr>
            <w:r w:rsidRPr="00036356">
              <w:rPr>
                <w:rFonts w:cs="Arial"/>
                <w:b/>
                <w:bCs/>
                <w:sz w:val="18"/>
                <w:szCs w:val="18"/>
              </w:rPr>
              <w:t>1</w:t>
            </w:r>
          </w:p>
        </w:tc>
        <w:tc>
          <w:tcPr>
            <w:tcW w:w="810" w:type="pct"/>
            <w:shd w:val="clear" w:color="auto" w:fill="auto"/>
          </w:tcPr>
          <w:p w14:paraId="3E81A706" w14:textId="77777777" w:rsidR="008633E5" w:rsidRPr="00036356" w:rsidRDefault="008633E5" w:rsidP="00C759C3">
            <w:pPr>
              <w:rPr>
                <w:rFonts w:cs="Arial"/>
                <w:sz w:val="18"/>
                <w:szCs w:val="18"/>
              </w:rPr>
            </w:pPr>
            <w:r w:rsidRPr="00036356">
              <w:rPr>
                <w:rFonts w:cs="Arial"/>
                <w:sz w:val="18"/>
                <w:szCs w:val="18"/>
              </w:rPr>
              <w:t>Ambato Boen</w:t>
            </w:r>
            <w:r w:rsidR="008A3F69" w:rsidRPr="00036356">
              <w:rPr>
                <w:rFonts w:cs="Arial"/>
                <w:sz w:val="18"/>
                <w:szCs w:val="18"/>
              </w:rPr>
              <w:t>y</w:t>
            </w:r>
          </w:p>
        </w:tc>
        <w:tc>
          <w:tcPr>
            <w:tcW w:w="983" w:type="pct"/>
            <w:shd w:val="clear" w:color="auto" w:fill="auto"/>
          </w:tcPr>
          <w:p w14:paraId="0EF178CF" w14:textId="77777777" w:rsidR="008633E5" w:rsidRPr="00036356" w:rsidRDefault="008633E5" w:rsidP="00C759C3">
            <w:pPr>
              <w:rPr>
                <w:rFonts w:cs="Arial"/>
                <w:sz w:val="18"/>
                <w:szCs w:val="18"/>
              </w:rPr>
            </w:pPr>
            <w:r w:rsidRPr="00036356">
              <w:rPr>
                <w:rFonts w:cs="Arial"/>
                <w:sz w:val="18"/>
                <w:szCs w:val="18"/>
              </w:rPr>
              <w:t>Ambatoboeny</w:t>
            </w:r>
          </w:p>
          <w:p w14:paraId="60B458B1" w14:textId="77777777" w:rsidR="008633E5" w:rsidRPr="00036356" w:rsidRDefault="008633E5" w:rsidP="00C759C3">
            <w:pPr>
              <w:rPr>
                <w:rFonts w:cs="Arial"/>
                <w:sz w:val="18"/>
                <w:szCs w:val="18"/>
              </w:rPr>
            </w:pPr>
            <w:r w:rsidRPr="00036356">
              <w:rPr>
                <w:rFonts w:cs="Arial"/>
                <w:sz w:val="18"/>
                <w:szCs w:val="18"/>
              </w:rPr>
              <w:t>(Ambatoboeny)</w:t>
            </w:r>
          </w:p>
        </w:tc>
        <w:tc>
          <w:tcPr>
            <w:tcW w:w="592" w:type="pct"/>
            <w:shd w:val="clear" w:color="auto" w:fill="auto"/>
          </w:tcPr>
          <w:p w14:paraId="01BB60B0" w14:textId="77777777" w:rsidR="008633E5" w:rsidRPr="00036356" w:rsidRDefault="008633E5" w:rsidP="00C759C3">
            <w:pPr>
              <w:rPr>
                <w:rFonts w:cs="Arial"/>
                <w:sz w:val="18"/>
                <w:szCs w:val="18"/>
              </w:rPr>
            </w:pPr>
            <w:r w:rsidRPr="00036356">
              <w:rPr>
                <w:rFonts w:cs="Arial"/>
                <w:sz w:val="18"/>
                <w:szCs w:val="18"/>
              </w:rPr>
              <w:t>17/12/2022</w:t>
            </w:r>
          </w:p>
        </w:tc>
        <w:tc>
          <w:tcPr>
            <w:tcW w:w="685" w:type="pct"/>
            <w:shd w:val="clear" w:color="auto" w:fill="auto"/>
          </w:tcPr>
          <w:p w14:paraId="0C78E003" w14:textId="77777777" w:rsidR="008633E5" w:rsidRPr="00036356" w:rsidRDefault="008633E5" w:rsidP="00C759C3">
            <w:pPr>
              <w:rPr>
                <w:rFonts w:cs="Arial"/>
                <w:sz w:val="18"/>
                <w:szCs w:val="18"/>
              </w:rPr>
            </w:pPr>
            <w:r w:rsidRPr="00036356">
              <w:rPr>
                <w:rFonts w:cs="Arial"/>
                <w:sz w:val="18"/>
                <w:szCs w:val="18"/>
              </w:rPr>
              <w:t>1</w:t>
            </w:r>
            <w:r w:rsidR="00257FEB" w:rsidRPr="00036356">
              <w:rPr>
                <w:rFonts w:cs="Arial"/>
                <w:sz w:val="18"/>
                <w:szCs w:val="18"/>
              </w:rPr>
              <w:t>2</w:t>
            </w:r>
          </w:p>
        </w:tc>
        <w:tc>
          <w:tcPr>
            <w:tcW w:w="527" w:type="pct"/>
            <w:shd w:val="clear" w:color="auto" w:fill="auto"/>
          </w:tcPr>
          <w:p w14:paraId="14367CAE" w14:textId="77777777" w:rsidR="008633E5" w:rsidRPr="00036356" w:rsidRDefault="00257FEB" w:rsidP="00C759C3">
            <w:pPr>
              <w:rPr>
                <w:rFonts w:cs="Arial"/>
                <w:sz w:val="18"/>
                <w:szCs w:val="18"/>
              </w:rPr>
            </w:pPr>
            <w:r w:rsidRPr="00036356">
              <w:rPr>
                <w:rFonts w:cs="Arial"/>
                <w:sz w:val="18"/>
                <w:szCs w:val="18"/>
              </w:rPr>
              <w:t>12</w:t>
            </w:r>
          </w:p>
        </w:tc>
        <w:tc>
          <w:tcPr>
            <w:tcW w:w="493" w:type="pct"/>
            <w:shd w:val="clear" w:color="auto" w:fill="auto"/>
          </w:tcPr>
          <w:p w14:paraId="0959E26A" w14:textId="77777777" w:rsidR="008633E5" w:rsidRPr="00036356" w:rsidRDefault="00257FEB" w:rsidP="00C759C3">
            <w:pPr>
              <w:rPr>
                <w:rFonts w:cs="Arial"/>
                <w:sz w:val="18"/>
                <w:szCs w:val="18"/>
              </w:rPr>
            </w:pPr>
            <w:r w:rsidRPr="00036356">
              <w:rPr>
                <w:rFonts w:cs="Arial"/>
                <w:sz w:val="18"/>
                <w:szCs w:val="18"/>
              </w:rPr>
              <w:t>0</w:t>
            </w:r>
          </w:p>
        </w:tc>
        <w:tc>
          <w:tcPr>
            <w:tcW w:w="685" w:type="pct"/>
            <w:shd w:val="clear" w:color="auto" w:fill="auto"/>
          </w:tcPr>
          <w:p w14:paraId="584FC47A" w14:textId="77777777" w:rsidR="008633E5" w:rsidRPr="00036356" w:rsidRDefault="007542C3" w:rsidP="00C759C3">
            <w:pPr>
              <w:rPr>
                <w:rFonts w:cs="Arial"/>
                <w:sz w:val="16"/>
                <w:szCs w:val="16"/>
              </w:rPr>
            </w:pPr>
            <w:r w:rsidRPr="00036356">
              <w:rPr>
                <w:rFonts w:cs="Arial"/>
                <w:sz w:val="16"/>
                <w:szCs w:val="16"/>
              </w:rPr>
              <w:t>agriculteurs, religieux, enseignant, étudiant, commerçant</w:t>
            </w:r>
          </w:p>
        </w:tc>
      </w:tr>
      <w:tr w:rsidR="00FE3C00" w:rsidRPr="00036356" w14:paraId="302BD17A" w14:textId="77777777" w:rsidTr="00FE3C00">
        <w:tc>
          <w:tcPr>
            <w:tcW w:w="224" w:type="pct"/>
            <w:shd w:val="clear" w:color="auto" w:fill="E2EFD9"/>
          </w:tcPr>
          <w:p w14:paraId="0A90E6CC" w14:textId="77777777" w:rsidR="008633E5" w:rsidRPr="00036356" w:rsidRDefault="008633E5" w:rsidP="00C759C3">
            <w:pPr>
              <w:rPr>
                <w:rFonts w:cs="Arial"/>
                <w:b/>
                <w:bCs/>
                <w:sz w:val="18"/>
                <w:szCs w:val="18"/>
              </w:rPr>
            </w:pPr>
            <w:r w:rsidRPr="00036356">
              <w:rPr>
                <w:rFonts w:cs="Arial"/>
                <w:b/>
                <w:bCs/>
                <w:sz w:val="18"/>
                <w:szCs w:val="18"/>
              </w:rPr>
              <w:t>2</w:t>
            </w:r>
          </w:p>
        </w:tc>
        <w:tc>
          <w:tcPr>
            <w:tcW w:w="810" w:type="pct"/>
            <w:shd w:val="clear" w:color="auto" w:fill="E2EFD9"/>
          </w:tcPr>
          <w:p w14:paraId="73F2CB0A" w14:textId="77777777" w:rsidR="008633E5" w:rsidRPr="00036356" w:rsidRDefault="008633E5" w:rsidP="00C759C3">
            <w:pPr>
              <w:rPr>
                <w:rFonts w:cs="Arial"/>
                <w:sz w:val="18"/>
                <w:szCs w:val="18"/>
              </w:rPr>
            </w:pPr>
            <w:r w:rsidRPr="00036356">
              <w:rPr>
                <w:rFonts w:cs="Arial"/>
                <w:sz w:val="18"/>
                <w:szCs w:val="18"/>
              </w:rPr>
              <w:t>Ambato Boen</w:t>
            </w:r>
            <w:r w:rsidR="008A3F69" w:rsidRPr="00036356">
              <w:rPr>
                <w:rFonts w:cs="Arial"/>
                <w:sz w:val="18"/>
                <w:szCs w:val="18"/>
              </w:rPr>
              <w:t>y</w:t>
            </w:r>
          </w:p>
        </w:tc>
        <w:tc>
          <w:tcPr>
            <w:tcW w:w="983" w:type="pct"/>
            <w:shd w:val="clear" w:color="auto" w:fill="E2EFD9"/>
          </w:tcPr>
          <w:p w14:paraId="446441E8" w14:textId="77777777" w:rsidR="008633E5" w:rsidRPr="00036356" w:rsidRDefault="008633E5" w:rsidP="00C759C3">
            <w:pPr>
              <w:rPr>
                <w:rFonts w:cs="Arial"/>
                <w:sz w:val="18"/>
                <w:szCs w:val="18"/>
              </w:rPr>
            </w:pPr>
            <w:r w:rsidRPr="00036356">
              <w:rPr>
                <w:rFonts w:cs="Arial"/>
                <w:sz w:val="18"/>
                <w:szCs w:val="18"/>
              </w:rPr>
              <w:t>Andranofasika (Andaranofasika)</w:t>
            </w:r>
          </w:p>
        </w:tc>
        <w:tc>
          <w:tcPr>
            <w:tcW w:w="592" w:type="pct"/>
            <w:shd w:val="clear" w:color="auto" w:fill="E2EFD9"/>
          </w:tcPr>
          <w:p w14:paraId="5541441C" w14:textId="77777777" w:rsidR="008633E5" w:rsidRPr="00036356" w:rsidRDefault="008633E5" w:rsidP="00C759C3">
            <w:pPr>
              <w:rPr>
                <w:rFonts w:cs="Arial"/>
                <w:sz w:val="18"/>
                <w:szCs w:val="18"/>
              </w:rPr>
            </w:pPr>
            <w:r w:rsidRPr="00036356">
              <w:rPr>
                <w:rFonts w:cs="Arial"/>
                <w:sz w:val="18"/>
                <w:szCs w:val="18"/>
              </w:rPr>
              <w:t>18/12/2022</w:t>
            </w:r>
          </w:p>
        </w:tc>
        <w:tc>
          <w:tcPr>
            <w:tcW w:w="685" w:type="pct"/>
            <w:shd w:val="clear" w:color="auto" w:fill="E2EFD9"/>
          </w:tcPr>
          <w:p w14:paraId="43DED66A" w14:textId="77777777" w:rsidR="008633E5" w:rsidRPr="00036356" w:rsidRDefault="00257FEB" w:rsidP="00C759C3">
            <w:pPr>
              <w:rPr>
                <w:rFonts w:cs="Arial"/>
                <w:sz w:val="18"/>
                <w:szCs w:val="18"/>
              </w:rPr>
            </w:pPr>
            <w:r w:rsidRPr="00036356">
              <w:rPr>
                <w:rFonts w:cs="Arial"/>
                <w:sz w:val="18"/>
                <w:szCs w:val="18"/>
              </w:rPr>
              <w:t>27</w:t>
            </w:r>
          </w:p>
        </w:tc>
        <w:tc>
          <w:tcPr>
            <w:tcW w:w="527" w:type="pct"/>
            <w:shd w:val="clear" w:color="auto" w:fill="E2EFD9"/>
          </w:tcPr>
          <w:p w14:paraId="56D47E18" w14:textId="77777777" w:rsidR="008633E5" w:rsidRPr="00036356" w:rsidRDefault="00257FEB" w:rsidP="00C759C3">
            <w:pPr>
              <w:rPr>
                <w:rFonts w:cs="Arial"/>
                <w:sz w:val="18"/>
                <w:szCs w:val="18"/>
              </w:rPr>
            </w:pPr>
            <w:r w:rsidRPr="00036356">
              <w:rPr>
                <w:rFonts w:cs="Arial"/>
                <w:sz w:val="18"/>
                <w:szCs w:val="18"/>
              </w:rPr>
              <w:t>8</w:t>
            </w:r>
          </w:p>
        </w:tc>
        <w:tc>
          <w:tcPr>
            <w:tcW w:w="493" w:type="pct"/>
            <w:shd w:val="clear" w:color="auto" w:fill="E2EFD9"/>
          </w:tcPr>
          <w:p w14:paraId="30F6338A" w14:textId="77777777" w:rsidR="008633E5" w:rsidRPr="00036356" w:rsidRDefault="00257FEB" w:rsidP="00C759C3">
            <w:pPr>
              <w:rPr>
                <w:rFonts w:cs="Arial"/>
                <w:sz w:val="18"/>
                <w:szCs w:val="18"/>
              </w:rPr>
            </w:pPr>
            <w:r w:rsidRPr="00036356">
              <w:rPr>
                <w:rFonts w:cs="Arial"/>
                <w:sz w:val="18"/>
                <w:szCs w:val="18"/>
              </w:rPr>
              <w:t>19</w:t>
            </w:r>
          </w:p>
        </w:tc>
        <w:tc>
          <w:tcPr>
            <w:tcW w:w="685" w:type="pct"/>
            <w:shd w:val="clear" w:color="auto" w:fill="E2EFD9"/>
          </w:tcPr>
          <w:p w14:paraId="70240049" w14:textId="00D2C01E" w:rsidR="008633E5" w:rsidRPr="00036356" w:rsidRDefault="007542C3" w:rsidP="00C759C3">
            <w:pPr>
              <w:rPr>
                <w:rFonts w:cs="Arial"/>
                <w:sz w:val="16"/>
                <w:szCs w:val="16"/>
              </w:rPr>
            </w:pPr>
            <w:r w:rsidRPr="00036356">
              <w:rPr>
                <w:rFonts w:cs="Arial"/>
                <w:sz w:val="16"/>
                <w:szCs w:val="16"/>
              </w:rPr>
              <w:t xml:space="preserve">agriculteurs, commerçants, autorité locale, enseignant, étudiant, </w:t>
            </w:r>
            <w:r w:rsidR="00096D75" w:rsidRPr="00036356">
              <w:rPr>
                <w:rFonts w:cs="Arial"/>
                <w:sz w:val="16"/>
                <w:szCs w:val="16"/>
              </w:rPr>
              <w:t>ménagère</w:t>
            </w:r>
          </w:p>
        </w:tc>
      </w:tr>
      <w:tr w:rsidR="00FE3C00" w:rsidRPr="00036356" w14:paraId="74ACDF82" w14:textId="77777777" w:rsidTr="00FE3C00">
        <w:tc>
          <w:tcPr>
            <w:tcW w:w="224" w:type="pct"/>
            <w:shd w:val="clear" w:color="auto" w:fill="auto"/>
          </w:tcPr>
          <w:p w14:paraId="1C1010F6" w14:textId="77777777" w:rsidR="008633E5" w:rsidRPr="00036356" w:rsidRDefault="008633E5" w:rsidP="00C759C3">
            <w:pPr>
              <w:rPr>
                <w:rFonts w:cs="Arial"/>
                <w:b/>
                <w:bCs/>
                <w:sz w:val="18"/>
                <w:szCs w:val="18"/>
              </w:rPr>
            </w:pPr>
            <w:r w:rsidRPr="00036356">
              <w:rPr>
                <w:rFonts w:cs="Arial"/>
                <w:b/>
                <w:bCs/>
                <w:sz w:val="18"/>
                <w:szCs w:val="18"/>
              </w:rPr>
              <w:t>3</w:t>
            </w:r>
          </w:p>
        </w:tc>
        <w:tc>
          <w:tcPr>
            <w:tcW w:w="810" w:type="pct"/>
            <w:shd w:val="clear" w:color="auto" w:fill="auto"/>
          </w:tcPr>
          <w:p w14:paraId="2F676677" w14:textId="77777777" w:rsidR="008633E5" w:rsidRPr="00036356" w:rsidRDefault="008633E5" w:rsidP="00C759C3">
            <w:pPr>
              <w:rPr>
                <w:rFonts w:cs="Arial"/>
                <w:sz w:val="18"/>
                <w:szCs w:val="18"/>
              </w:rPr>
            </w:pPr>
            <w:r w:rsidRPr="00036356">
              <w:rPr>
                <w:rFonts w:cs="Arial"/>
                <w:sz w:val="18"/>
                <w:szCs w:val="18"/>
              </w:rPr>
              <w:t>Marovoay</w:t>
            </w:r>
          </w:p>
        </w:tc>
        <w:tc>
          <w:tcPr>
            <w:tcW w:w="983" w:type="pct"/>
            <w:shd w:val="clear" w:color="auto" w:fill="auto"/>
          </w:tcPr>
          <w:p w14:paraId="2CD2A671" w14:textId="77777777" w:rsidR="008633E5" w:rsidRPr="00036356" w:rsidRDefault="008633E5" w:rsidP="00C759C3">
            <w:pPr>
              <w:rPr>
                <w:rFonts w:cs="Arial"/>
                <w:sz w:val="18"/>
                <w:szCs w:val="18"/>
              </w:rPr>
            </w:pPr>
            <w:r w:rsidRPr="00036356">
              <w:rPr>
                <w:rFonts w:cs="Arial"/>
                <w:sz w:val="18"/>
                <w:szCs w:val="18"/>
              </w:rPr>
              <w:t>Marosakoa</w:t>
            </w:r>
          </w:p>
          <w:p w14:paraId="28481445" w14:textId="77777777" w:rsidR="008633E5" w:rsidRPr="00036356" w:rsidRDefault="008633E5" w:rsidP="00C759C3">
            <w:pPr>
              <w:rPr>
                <w:rFonts w:cs="Arial"/>
                <w:sz w:val="18"/>
                <w:szCs w:val="18"/>
              </w:rPr>
            </w:pPr>
            <w:r w:rsidRPr="00036356">
              <w:rPr>
                <w:rFonts w:cs="Arial"/>
                <w:sz w:val="18"/>
                <w:szCs w:val="18"/>
              </w:rPr>
              <w:t>(Marosakoa)</w:t>
            </w:r>
          </w:p>
        </w:tc>
        <w:tc>
          <w:tcPr>
            <w:tcW w:w="592" w:type="pct"/>
            <w:shd w:val="clear" w:color="auto" w:fill="auto"/>
          </w:tcPr>
          <w:p w14:paraId="703E5F06" w14:textId="77777777" w:rsidR="008633E5" w:rsidRPr="00036356" w:rsidRDefault="008633E5" w:rsidP="00C759C3">
            <w:pPr>
              <w:rPr>
                <w:rFonts w:cs="Arial"/>
                <w:sz w:val="18"/>
                <w:szCs w:val="18"/>
              </w:rPr>
            </w:pPr>
            <w:r w:rsidRPr="00036356">
              <w:rPr>
                <w:rFonts w:cs="Arial"/>
                <w:sz w:val="18"/>
                <w:szCs w:val="18"/>
              </w:rPr>
              <w:t>19/12/2022</w:t>
            </w:r>
          </w:p>
        </w:tc>
        <w:tc>
          <w:tcPr>
            <w:tcW w:w="685" w:type="pct"/>
            <w:shd w:val="clear" w:color="auto" w:fill="auto"/>
          </w:tcPr>
          <w:p w14:paraId="23D05FB8" w14:textId="77777777" w:rsidR="008633E5" w:rsidRPr="00036356" w:rsidRDefault="008633E5" w:rsidP="00C759C3">
            <w:pPr>
              <w:rPr>
                <w:rFonts w:cs="Arial"/>
                <w:sz w:val="18"/>
                <w:szCs w:val="18"/>
              </w:rPr>
            </w:pPr>
            <w:r w:rsidRPr="00036356">
              <w:rPr>
                <w:rFonts w:cs="Arial"/>
                <w:sz w:val="18"/>
                <w:szCs w:val="18"/>
              </w:rPr>
              <w:t>59</w:t>
            </w:r>
          </w:p>
        </w:tc>
        <w:tc>
          <w:tcPr>
            <w:tcW w:w="527" w:type="pct"/>
            <w:shd w:val="clear" w:color="auto" w:fill="auto"/>
          </w:tcPr>
          <w:p w14:paraId="0BF4D71C" w14:textId="77777777" w:rsidR="008633E5" w:rsidRPr="00036356" w:rsidRDefault="008633E5" w:rsidP="00C759C3">
            <w:pPr>
              <w:rPr>
                <w:rFonts w:cs="Arial"/>
                <w:sz w:val="18"/>
                <w:szCs w:val="18"/>
              </w:rPr>
            </w:pPr>
            <w:r w:rsidRPr="00036356">
              <w:rPr>
                <w:rFonts w:cs="Arial"/>
                <w:sz w:val="18"/>
                <w:szCs w:val="18"/>
              </w:rPr>
              <w:t>33</w:t>
            </w:r>
          </w:p>
        </w:tc>
        <w:tc>
          <w:tcPr>
            <w:tcW w:w="493" w:type="pct"/>
            <w:shd w:val="clear" w:color="auto" w:fill="auto"/>
          </w:tcPr>
          <w:p w14:paraId="4AED08AA" w14:textId="77777777" w:rsidR="008633E5" w:rsidRPr="00036356" w:rsidRDefault="008633E5" w:rsidP="00C759C3">
            <w:pPr>
              <w:rPr>
                <w:rFonts w:cs="Arial"/>
                <w:sz w:val="18"/>
                <w:szCs w:val="18"/>
              </w:rPr>
            </w:pPr>
            <w:r w:rsidRPr="00036356">
              <w:rPr>
                <w:rFonts w:cs="Arial"/>
                <w:sz w:val="18"/>
                <w:szCs w:val="18"/>
              </w:rPr>
              <w:t>26</w:t>
            </w:r>
          </w:p>
        </w:tc>
        <w:tc>
          <w:tcPr>
            <w:tcW w:w="685" w:type="pct"/>
            <w:shd w:val="clear" w:color="auto" w:fill="auto"/>
          </w:tcPr>
          <w:p w14:paraId="02724425" w14:textId="77777777" w:rsidR="008633E5" w:rsidRPr="00036356" w:rsidRDefault="007542C3" w:rsidP="00C759C3">
            <w:pPr>
              <w:rPr>
                <w:rFonts w:cs="Arial"/>
                <w:sz w:val="16"/>
                <w:szCs w:val="16"/>
              </w:rPr>
            </w:pPr>
            <w:r w:rsidRPr="00036356">
              <w:rPr>
                <w:rFonts w:cs="Arial"/>
                <w:sz w:val="16"/>
                <w:szCs w:val="16"/>
              </w:rPr>
              <w:t>agriculteurs, autorités locales, techniciens ruraux, enseignants, étudiants, travailleur indépendant</w:t>
            </w:r>
          </w:p>
        </w:tc>
      </w:tr>
      <w:tr w:rsidR="00FE3C00" w:rsidRPr="00036356" w14:paraId="0691F9B0" w14:textId="77777777" w:rsidTr="00FE3C00">
        <w:tc>
          <w:tcPr>
            <w:tcW w:w="224" w:type="pct"/>
            <w:shd w:val="clear" w:color="auto" w:fill="auto"/>
          </w:tcPr>
          <w:p w14:paraId="2707748B" w14:textId="77777777" w:rsidR="008633E5" w:rsidRPr="00036356" w:rsidRDefault="008633E5" w:rsidP="00C759C3">
            <w:pPr>
              <w:rPr>
                <w:rFonts w:cs="Arial"/>
                <w:b/>
                <w:bCs/>
                <w:sz w:val="18"/>
                <w:szCs w:val="18"/>
              </w:rPr>
            </w:pPr>
          </w:p>
        </w:tc>
        <w:tc>
          <w:tcPr>
            <w:tcW w:w="810" w:type="pct"/>
            <w:shd w:val="clear" w:color="auto" w:fill="auto"/>
          </w:tcPr>
          <w:p w14:paraId="640EBBB4" w14:textId="77777777" w:rsidR="008633E5" w:rsidRPr="00036356" w:rsidRDefault="008633E5" w:rsidP="00C759C3">
            <w:pPr>
              <w:rPr>
                <w:rFonts w:cs="Arial"/>
                <w:sz w:val="18"/>
                <w:szCs w:val="18"/>
              </w:rPr>
            </w:pPr>
            <w:r w:rsidRPr="00036356">
              <w:rPr>
                <w:rFonts w:cs="Arial"/>
                <w:sz w:val="18"/>
                <w:szCs w:val="18"/>
              </w:rPr>
              <w:t>Sous-total Boeny</w:t>
            </w:r>
          </w:p>
        </w:tc>
        <w:tc>
          <w:tcPr>
            <w:tcW w:w="983" w:type="pct"/>
            <w:shd w:val="clear" w:color="auto" w:fill="auto"/>
          </w:tcPr>
          <w:p w14:paraId="2443E5F9" w14:textId="77777777" w:rsidR="008633E5" w:rsidRPr="00036356" w:rsidRDefault="008633E5" w:rsidP="00C759C3">
            <w:pPr>
              <w:rPr>
                <w:rFonts w:cs="Arial"/>
                <w:sz w:val="18"/>
                <w:szCs w:val="18"/>
              </w:rPr>
            </w:pPr>
            <w:r w:rsidRPr="00036356">
              <w:rPr>
                <w:rFonts w:cs="Arial"/>
                <w:sz w:val="18"/>
                <w:szCs w:val="18"/>
              </w:rPr>
              <w:t>03 CP</w:t>
            </w:r>
          </w:p>
        </w:tc>
        <w:tc>
          <w:tcPr>
            <w:tcW w:w="592" w:type="pct"/>
            <w:shd w:val="clear" w:color="auto" w:fill="auto"/>
          </w:tcPr>
          <w:p w14:paraId="5BDA456A" w14:textId="77777777" w:rsidR="008633E5" w:rsidRPr="00036356" w:rsidRDefault="008633E5" w:rsidP="00C759C3">
            <w:pPr>
              <w:rPr>
                <w:rFonts w:cs="Arial"/>
                <w:sz w:val="18"/>
                <w:szCs w:val="18"/>
              </w:rPr>
            </w:pPr>
          </w:p>
        </w:tc>
        <w:tc>
          <w:tcPr>
            <w:tcW w:w="685" w:type="pct"/>
            <w:shd w:val="clear" w:color="auto" w:fill="auto"/>
          </w:tcPr>
          <w:p w14:paraId="5FA5EA0B" w14:textId="77777777" w:rsidR="008633E5" w:rsidRPr="00036356" w:rsidRDefault="005C0540" w:rsidP="00C759C3">
            <w:pPr>
              <w:rPr>
                <w:rFonts w:cs="Arial"/>
                <w:sz w:val="18"/>
                <w:szCs w:val="18"/>
              </w:rPr>
            </w:pPr>
            <w:r w:rsidRPr="00036356">
              <w:rPr>
                <w:rFonts w:cs="Arial"/>
                <w:sz w:val="18"/>
                <w:szCs w:val="18"/>
              </w:rPr>
              <w:t>98</w:t>
            </w:r>
          </w:p>
        </w:tc>
        <w:tc>
          <w:tcPr>
            <w:tcW w:w="527" w:type="pct"/>
            <w:shd w:val="clear" w:color="auto" w:fill="auto"/>
          </w:tcPr>
          <w:p w14:paraId="7B108F78" w14:textId="77777777" w:rsidR="008633E5" w:rsidRPr="00036356" w:rsidRDefault="008633E5" w:rsidP="00C759C3">
            <w:pPr>
              <w:rPr>
                <w:rFonts w:cs="Arial"/>
                <w:sz w:val="18"/>
                <w:szCs w:val="18"/>
              </w:rPr>
            </w:pPr>
            <w:r w:rsidRPr="00036356">
              <w:rPr>
                <w:rFonts w:cs="Arial"/>
                <w:sz w:val="18"/>
                <w:szCs w:val="18"/>
              </w:rPr>
              <w:t>5</w:t>
            </w:r>
            <w:r w:rsidR="005C0540" w:rsidRPr="00036356">
              <w:rPr>
                <w:rFonts w:cs="Arial"/>
                <w:sz w:val="18"/>
                <w:szCs w:val="18"/>
              </w:rPr>
              <w:t>3</w:t>
            </w:r>
          </w:p>
        </w:tc>
        <w:tc>
          <w:tcPr>
            <w:tcW w:w="493" w:type="pct"/>
            <w:shd w:val="clear" w:color="auto" w:fill="auto"/>
          </w:tcPr>
          <w:p w14:paraId="455CE8E0" w14:textId="77777777" w:rsidR="008633E5" w:rsidRPr="00036356" w:rsidRDefault="008633E5" w:rsidP="00C759C3">
            <w:pPr>
              <w:rPr>
                <w:rFonts w:cs="Arial"/>
                <w:sz w:val="18"/>
                <w:szCs w:val="18"/>
              </w:rPr>
            </w:pPr>
            <w:r w:rsidRPr="00036356">
              <w:rPr>
                <w:rFonts w:cs="Arial"/>
                <w:sz w:val="18"/>
                <w:szCs w:val="18"/>
              </w:rPr>
              <w:t>4</w:t>
            </w:r>
            <w:r w:rsidR="005C0540" w:rsidRPr="00036356">
              <w:rPr>
                <w:rFonts w:cs="Arial"/>
                <w:sz w:val="18"/>
                <w:szCs w:val="18"/>
              </w:rPr>
              <w:t>5</w:t>
            </w:r>
          </w:p>
        </w:tc>
        <w:tc>
          <w:tcPr>
            <w:tcW w:w="685" w:type="pct"/>
            <w:shd w:val="clear" w:color="auto" w:fill="auto"/>
          </w:tcPr>
          <w:p w14:paraId="185EC400" w14:textId="77777777" w:rsidR="008633E5" w:rsidRPr="00036356" w:rsidRDefault="008633E5" w:rsidP="00C759C3">
            <w:pPr>
              <w:rPr>
                <w:rFonts w:cs="Arial"/>
                <w:sz w:val="18"/>
                <w:szCs w:val="18"/>
              </w:rPr>
            </w:pPr>
          </w:p>
        </w:tc>
      </w:tr>
      <w:tr w:rsidR="008633E5" w:rsidRPr="00036356" w14:paraId="7924E117" w14:textId="77777777" w:rsidTr="00FE3C00">
        <w:tc>
          <w:tcPr>
            <w:tcW w:w="5000" w:type="pct"/>
            <w:gridSpan w:val="8"/>
            <w:shd w:val="clear" w:color="auto" w:fill="auto"/>
          </w:tcPr>
          <w:p w14:paraId="29248591" w14:textId="77777777" w:rsidR="008633E5" w:rsidRPr="00036356" w:rsidRDefault="008633E5" w:rsidP="00C759C3">
            <w:pPr>
              <w:jc w:val="center"/>
              <w:rPr>
                <w:rFonts w:cs="Arial"/>
                <w:b/>
                <w:bCs/>
                <w:sz w:val="18"/>
                <w:szCs w:val="18"/>
              </w:rPr>
            </w:pPr>
            <w:r w:rsidRPr="00036356">
              <w:rPr>
                <w:rFonts w:cs="Arial"/>
                <w:b/>
                <w:bCs/>
                <w:sz w:val="18"/>
                <w:szCs w:val="18"/>
              </w:rPr>
              <w:t>Région Bongolava</w:t>
            </w:r>
          </w:p>
        </w:tc>
      </w:tr>
      <w:tr w:rsidR="00FE3C00" w:rsidRPr="00036356" w14:paraId="16C2BCE5" w14:textId="77777777" w:rsidTr="00FE3C00">
        <w:tc>
          <w:tcPr>
            <w:tcW w:w="224" w:type="pct"/>
            <w:shd w:val="clear" w:color="auto" w:fill="E2EFD9"/>
          </w:tcPr>
          <w:p w14:paraId="16DC3242" w14:textId="77777777" w:rsidR="008633E5" w:rsidRPr="00036356" w:rsidRDefault="008633E5" w:rsidP="00C759C3">
            <w:pPr>
              <w:rPr>
                <w:rFonts w:cs="Arial"/>
                <w:b/>
                <w:bCs/>
                <w:sz w:val="18"/>
                <w:szCs w:val="18"/>
              </w:rPr>
            </w:pPr>
            <w:r w:rsidRPr="00036356">
              <w:rPr>
                <w:rFonts w:cs="Arial"/>
                <w:b/>
                <w:bCs/>
                <w:sz w:val="18"/>
                <w:szCs w:val="18"/>
              </w:rPr>
              <w:t>4</w:t>
            </w:r>
          </w:p>
        </w:tc>
        <w:tc>
          <w:tcPr>
            <w:tcW w:w="810" w:type="pct"/>
            <w:shd w:val="clear" w:color="auto" w:fill="E2EFD9"/>
          </w:tcPr>
          <w:p w14:paraId="1880CE0B" w14:textId="77777777" w:rsidR="008633E5" w:rsidRPr="00036356" w:rsidRDefault="008633E5" w:rsidP="00C759C3">
            <w:pPr>
              <w:rPr>
                <w:rFonts w:cs="Arial"/>
                <w:sz w:val="18"/>
                <w:szCs w:val="18"/>
              </w:rPr>
            </w:pPr>
            <w:r w:rsidRPr="00036356">
              <w:rPr>
                <w:rFonts w:cs="Arial"/>
                <w:sz w:val="18"/>
                <w:szCs w:val="18"/>
              </w:rPr>
              <w:t>Tsiroanomandidy</w:t>
            </w:r>
          </w:p>
        </w:tc>
        <w:tc>
          <w:tcPr>
            <w:tcW w:w="983" w:type="pct"/>
            <w:shd w:val="clear" w:color="auto" w:fill="E2EFD9"/>
          </w:tcPr>
          <w:p w14:paraId="206D3B17" w14:textId="77777777" w:rsidR="008633E5" w:rsidRPr="00036356" w:rsidRDefault="008633E5" w:rsidP="00C759C3">
            <w:pPr>
              <w:rPr>
                <w:rFonts w:cs="Arial"/>
                <w:sz w:val="18"/>
                <w:szCs w:val="18"/>
              </w:rPr>
            </w:pPr>
            <w:r w:rsidRPr="00036356">
              <w:rPr>
                <w:rFonts w:cs="Arial"/>
                <w:sz w:val="18"/>
                <w:szCs w:val="18"/>
              </w:rPr>
              <w:t>Antsahatanteraka (Ankadinbondry Sakay)</w:t>
            </w:r>
          </w:p>
        </w:tc>
        <w:tc>
          <w:tcPr>
            <w:tcW w:w="592" w:type="pct"/>
            <w:shd w:val="clear" w:color="auto" w:fill="E2EFD9"/>
          </w:tcPr>
          <w:p w14:paraId="19809296" w14:textId="77777777" w:rsidR="008633E5" w:rsidRPr="00036356" w:rsidRDefault="008633E5" w:rsidP="00C759C3">
            <w:pPr>
              <w:rPr>
                <w:rFonts w:cs="Arial"/>
                <w:sz w:val="18"/>
                <w:szCs w:val="18"/>
              </w:rPr>
            </w:pPr>
            <w:r w:rsidRPr="00036356">
              <w:rPr>
                <w:rFonts w:cs="Arial"/>
                <w:sz w:val="18"/>
                <w:szCs w:val="18"/>
              </w:rPr>
              <w:t>17/12/2022</w:t>
            </w:r>
          </w:p>
        </w:tc>
        <w:tc>
          <w:tcPr>
            <w:tcW w:w="685" w:type="pct"/>
            <w:shd w:val="clear" w:color="auto" w:fill="E2EFD9"/>
          </w:tcPr>
          <w:p w14:paraId="748444ED" w14:textId="77777777" w:rsidR="008633E5" w:rsidRPr="00036356" w:rsidRDefault="00E75918" w:rsidP="00C759C3">
            <w:pPr>
              <w:rPr>
                <w:rFonts w:cs="Arial"/>
                <w:sz w:val="18"/>
                <w:szCs w:val="18"/>
              </w:rPr>
            </w:pPr>
            <w:r w:rsidRPr="00036356">
              <w:rPr>
                <w:rFonts w:cs="Arial"/>
                <w:sz w:val="18"/>
                <w:szCs w:val="18"/>
              </w:rPr>
              <w:t>22</w:t>
            </w:r>
          </w:p>
        </w:tc>
        <w:tc>
          <w:tcPr>
            <w:tcW w:w="527" w:type="pct"/>
            <w:shd w:val="clear" w:color="auto" w:fill="E2EFD9"/>
          </w:tcPr>
          <w:p w14:paraId="11554065" w14:textId="77777777" w:rsidR="008633E5" w:rsidRPr="00036356" w:rsidRDefault="00E75918" w:rsidP="00C759C3">
            <w:pPr>
              <w:rPr>
                <w:rFonts w:cs="Arial"/>
                <w:sz w:val="18"/>
                <w:szCs w:val="18"/>
              </w:rPr>
            </w:pPr>
            <w:r w:rsidRPr="00036356">
              <w:rPr>
                <w:rFonts w:cs="Arial"/>
                <w:sz w:val="18"/>
                <w:szCs w:val="18"/>
              </w:rPr>
              <w:t>15</w:t>
            </w:r>
          </w:p>
        </w:tc>
        <w:tc>
          <w:tcPr>
            <w:tcW w:w="493" w:type="pct"/>
            <w:shd w:val="clear" w:color="auto" w:fill="E2EFD9"/>
          </w:tcPr>
          <w:p w14:paraId="0E9425C1" w14:textId="77777777" w:rsidR="008633E5" w:rsidRPr="00036356" w:rsidRDefault="00E75918" w:rsidP="00C759C3">
            <w:pPr>
              <w:rPr>
                <w:rFonts w:cs="Arial"/>
                <w:sz w:val="18"/>
                <w:szCs w:val="18"/>
              </w:rPr>
            </w:pPr>
            <w:r w:rsidRPr="00036356">
              <w:rPr>
                <w:rFonts w:cs="Arial"/>
                <w:sz w:val="18"/>
                <w:szCs w:val="18"/>
              </w:rPr>
              <w:t>7</w:t>
            </w:r>
          </w:p>
        </w:tc>
        <w:tc>
          <w:tcPr>
            <w:tcW w:w="685" w:type="pct"/>
            <w:shd w:val="clear" w:color="auto" w:fill="E2EFD9"/>
          </w:tcPr>
          <w:p w14:paraId="64792664" w14:textId="77777777" w:rsidR="008633E5" w:rsidRPr="00036356" w:rsidRDefault="007542C3" w:rsidP="00C759C3">
            <w:pPr>
              <w:rPr>
                <w:rFonts w:cs="Arial"/>
                <w:sz w:val="16"/>
                <w:szCs w:val="16"/>
              </w:rPr>
            </w:pPr>
            <w:r w:rsidRPr="00036356">
              <w:rPr>
                <w:rFonts w:cs="Arial"/>
                <w:sz w:val="16"/>
                <w:szCs w:val="16"/>
              </w:rPr>
              <w:t>Agriculteurs</w:t>
            </w:r>
          </w:p>
        </w:tc>
      </w:tr>
      <w:tr w:rsidR="00FE3C00" w:rsidRPr="00036356" w14:paraId="7B723025" w14:textId="77777777" w:rsidTr="00FE3C00">
        <w:tc>
          <w:tcPr>
            <w:tcW w:w="224" w:type="pct"/>
            <w:shd w:val="clear" w:color="auto" w:fill="auto"/>
          </w:tcPr>
          <w:p w14:paraId="47D56C9E" w14:textId="77777777" w:rsidR="008633E5" w:rsidRPr="00036356" w:rsidRDefault="008633E5" w:rsidP="00C759C3">
            <w:pPr>
              <w:rPr>
                <w:rFonts w:cs="Arial"/>
                <w:b/>
                <w:bCs/>
                <w:sz w:val="18"/>
                <w:szCs w:val="18"/>
              </w:rPr>
            </w:pPr>
            <w:r w:rsidRPr="00036356">
              <w:rPr>
                <w:rFonts w:cs="Arial"/>
                <w:b/>
                <w:bCs/>
                <w:sz w:val="18"/>
                <w:szCs w:val="18"/>
              </w:rPr>
              <w:t>5</w:t>
            </w:r>
          </w:p>
        </w:tc>
        <w:tc>
          <w:tcPr>
            <w:tcW w:w="810" w:type="pct"/>
            <w:shd w:val="clear" w:color="auto" w:fill="auto"/>
          </w:tcPr>
          <w:p w14:paraId="61B4B18D" w14:textId="77777777" w:rsidR="008633E5" w:rsidRPr="00036356" w:rsidRDefault="008633E5" w:rsidP="00C759C3">
            <w:pPr>
              <w:rPr>
                <w:rFonts w:cs="Arial"/>
                <w:sz w:val="18"/>
                <w:szCs w:val="18"/>
              </w:rPr>
            </w:pPr>
            <w:r w:rsidRPr="00036356">
              <w:rPr>
                <w:rFonts w:cs="Arial"/>
                <w:sz w:val="18"/>
                <w:szCs w:val="18"/>
              </w:rPr>
              <w:t>Tsiroanomandidy</w:t>
            </w:r>
          </w:p>
        </w:tc>
        <w:tc>
          <w:tcPr>
            <w:tcW w:w="983" w:type="pct"/>
            <w:shd w:val="clear" w:color="auto" w:fill="auto"/>
          </w:tcPr>
          <w:p w14:paraId="6C0C6B5A" w14:textId="77777777" w:rsidR="008633E5" w:rsidRPr="00036356" w:rsidRDefault="008633E5" w:rsidP="00C759C3">
            <w:pPr>
              <w:rPr>
                <w:rFonts w:cs="Arial"/>
                <w:sz w:val="18"/>
                <w:szCs w:val="18"/>
              </w:rPr>
            </w:pPr>
            <w:r w:rsidRPr="00036356">
              <w:rPr>
                <w:rFonts w:cs="Arial"/>
                <w:sz w:val="18"/>
                <w:szCs w:val="18"/>
              </w:rPr>
              <w:t>Ambohimarina</w:t>
            </w:r>
          </w:p>
          <w:p w14:paraId="337F4293" w14:textId="77777777" w:rsidR="008633E5" w:rsidRPr="00036356" w:rsidRDefault="008633E5" w:rsidP="00C759C3">
            <w:pPr>
              <w:rPr>
                <w:rFonts w:cs="Arial"/>
                <w:sz w:val="18"/>
                <w:szCs w:val="18"/>
              </w:rPr>
            </w:pPr>
            <w:r w:rsidRPr="00036356">
              <w:rPr>
                <w:rFonts w:cs="Arial"/>
                <w:sz w:val="18"/>
                <w:szCs w:val="18"/>
              </w:rPr>
              <w:t>(Tsinjoarivo Imanga)</w:t>
            </w:r>
          </w:p>
        </w:tc>
        <w:tc>
          <w:tcPr>
            <w:tcW w:w="592" w:type="pct"/>
            <w:shd w:val="clear" w:color="auto" w:fill="auto"/>
          </w:tcPr>
          <w:p w14:paraId="3429C404" w14:textId="77777777" w:rsidR="008633E5" w:rsidRPr="00036356" w:rsidRDefault="008633E5" w:rsidP="00C759C3">
            <w:pPr>
              <w:rPr>
                <w:rFonts w:cs="Arial"/>
                <w:sz w:val="18"/>
                <w:szCs w:val="18"/>
              </w:rPr>
            </w:pPr>
            <w:r w:rsidRPr="00036356">
              <w:rPr>
                <w:rFonts w:cs="Arial"/>
                <w:sz w:val="18"/>
                <w:szCs w:val="18"/>
              </w:rPr>
              <w:t>18/12/2022</w:t>
            </w:r>
          </w:p>
        </w:tc>
        <w:tc>
          <w:tcPr>
            <w:tcW w:w="685" w:type="pct"/>
            <w:shd w:val="clear" w:color="auto" w:fill="auto"/>
          </w:tcPr>
          <w:p w14:paraId="41519349" w14:textId="77777777" w:rsidR="008633E5" w:rsidRPr="00036356" w:rsidRDefault="00E75918" w:rsidP="00C759C3">
            <w:pPr>
              <w:rPr>
                <w:rFonts w:cs="Arial"/>
                <w:sz w:val="18"/>
                <w:szCs w:val="18"/>
              </w:rPr>
            </w:pPr>
            <w:r w:rsidRPr="00036356">
              <w:rPr>
                <w:rFonts w:cs="Arial"/>
                <w:sz w:val="18"/>
                <w:szCs w:val="18"/>
              </w:rPr>
              <w:t>41</w:t>
            </w:r>
          </w:p>
        </w:tc>
        <w:tc>
          <w:tcPr>
            <w:tcW w:w="527" w:type="pct"/>
            <w:shd w:val="clear" w:color="auto" w:fill="auto"/>
          </w:tcPr>
          <w:p w14:paraId="718C3C72" w14:textId="77777777" w:rsidR="008633E5" w:rsidRPr="00036356" w:rsidRDefault="00E75918" w:rsidP="00C759C3">
            <w:pPr>
              <w:rPr>
                <w:rFonts w:cs="Arial"/>
                <w:sz w:val="18"/>
                <w:szCs w:val="18"/>
              </w:rPr>
            </w:pPr>
            <w:r w:rsidRPr="00036356">
              <w:rPr>
                <w:rFonts w:cs="Arial"/>
                <w:sz w:val="18"/>
                <w:szCs w:val="18"/>
              </w:rPr>
              <w:t>35</w:t>
            </w:r>
          </w:p>
        </w:tc>
        <w:tc>
          <w:tcPr>
            <w:tcW w:w="493" w:type="pct"/>
            <w:shd w:val="clear" w:color="auto" w:fill="auto"/>
          </w:tcPr>
          <w:p w14:paraId="2BF7D4F4" w14:textId="77777777" w:rsidR="008633E5" w:rsidRPr="00036356" w:rsidRDefault="00E75918" w:rsidP="00C759C3">
            <w:pPr>
              <w:rPr>
                <w:rFonts w:cs="Arial"/>
                <w:sz w:val="18"/>
                <w:szCs w:val="18"/>
              </w:rPr>
            </w:pPr>
            <w:r w:rsidRPr="00036356">
              <w:rPr>
                <w:rFonts w:cs="Arial"/>
                <w:sz w:val="18"/>
                <w:szCs w:val="18"/>
              </w:rPr>
              <w:t>6</w:t>
            </w:r>
          </w:p>
        </w:tc>
        <w:tc>
          <w:tcPr>
            <w:tcW w:w="685" w:type="pct"/>
            <w:shd w:val="clear" w:color="auto" w:fill="auto"/>
          </w:tcPr>
          <w:p w14:paraId="5DB17213" w14:textId="77777777" w:rsidR="008633E5" w:rsidRPr="00036356" w:rsidRDefault="007542C3" w:rsidP="00C759C3">
            <w:pPr>
              <w:rPr>
                <w:rFonts w:cs="Arial"/>
                <w:sz w:val="16"/>
                <w:szCs w:val="16"/>
              </w:rPr>
            </w:pPr>
            <w:r w:rsidRPr="00036356">
              <w:rPr>
                <w:rFonts w:cs="Arial"/>
                <w:sz w:val="16"/>
                <w:szCs w:val="16"/>
              </w:rPr>
              <w:t>Agriculteurs, Eleveurs, Autorités locales</w:t>
            </w:r>
          </w:p>
        </w:tc>
      </w:tr>
      <w:tr w:rsidR="00FE3C00" w:rsidRPr="00036356" w14:paraId="7725B16E" w14:textId="77777777" w:rsidTr="00FE3C00">
        <w:tc>
          <w:tcPr>
            <w:tcW w:w="224" w:type="pct"/>
            <w:shd w:val="clear" w:color="auto" w:fill="auto"/>
          </w:tcPr>
          <w:p w14:paraId="66ADF533" w14:textId="77777777" w:rsidR="008633E5" w:rsidRPr="00036356" w:rsidRDefault="008633E5" w:rsidP="00C759C3">
            <w:pPr>
              <w:rPr>
                <w:rFonts w:cs="Arial"/>
                <w:b/>
                <w:bCs/>
                <w:sz w:val="18"/>
                <w:szCs w:val="18"/>
              </w:rPr>
            </w:pPr>
            <w:r w:rsidRPr="00036356">
              <w:rPr>
                <w:rFonts w:cs="Arial"/>
                <w:b/>
                <w:bCs/>
                <w:sz w:val="18"/>
                <w:szCs w:val="18"/>
              </w:rPr>
              <w:t>10</w:t>
            </w:r>
          </w:p>
        </w:tc>
        <w:tc>
          <w:tcPr>
            <w:tcW w:w="810" w:type="pct"/>
            <w:shd w:val="clear" w:color="auto" w:fill="auto"/>
          </w:tcPr>
          <w:p w14:paraId="3AA485D0" w14:textId="77777777" w:rsidR="008633E5" w:rsidRPr="00036356" w:rsidRDefault="008633E5" w:rsidP="00C759C3">
            <w:pPr>
              <w:rPr>
                <w:rFonts w:cs="Arial"/>
                <w:sz w:val="18"/>
                <w:szCs w:val="18"/>
              </w:rPr>
            </w:pPr>
            <w:r w:rsidRPr="00036356">
              <w:rPr>
                <w:rFonts w:cs="Arial"/>
                <w:sz w:val="18"/>
                <w:szCs w:val="18"/>
              </w:rPr>
              <w:t>Tsiroanomandidy</w:t>
            </w:r>
          </w:p>
        </w:tc>
        <w:tc>
          <w:tcPr>
            <w:tcW w:w="983" w:type="pct"/>
            <w:shd w:val="clear" w:color="auto" w:fill="auto"/>
          </w:tcPr>
          <w:p w14:paraId="54AE3FB3" w14:textId="77777777" w:rsidR="008633E5" w:rsidRPr="00036356" w:rsidRDefault="008633E5" w:rsidP="00C759C3">
            <w:pPr>
              <w:rPr>
                <w:rFonts w:cs="Arial"/>
                <w:sz w:val="18"/>
                <w:szCs w:val="18"/>
              </w:rPr>
            </w:pPr>
            <w:r w:rsidRPr="00036356">
              <w:rPr>
                <w:rFonts w:cs="Arial"/>
                <w:sz w:val="18"/>
                <w:szCs w:val="18"/>
              </w:rPr>
              <w:t>Ambohindrangory</w:t>
            </w:r>
          </w:p>
          <w:p w14:paraId="3BCE8647" w14:textId="77777777" w:rsidR="008633E5" w:rsidRPr="00036356" w:rsidRDefault="008633E5" w:rsidP="00C759C3">
            <w:pPr>
              <w:rPr>
                <w:rFonts w:cs="Arial"/>
                <w:sz w:val="18"/>
                <w:szCs w:val="18"/>
              </w:rPr>
            </w:pPr>
            <w:r w:rsidRPr="00036356">
              <w:rPr>
                <w:rFonts w:cs="Arial"/>
                <w:sz w:val="18"/>
                <w:szCs w:val="18"/>
              </w:rPr>
              <w:t>(Tsiroanomandidy Fihaonana)</w:t>
            </w:r>
          </w:p>
        </w:tc>
        <w:tc>
          <w:tcPr>
            <w:tcW w:w="592" w:type="pct"/>
            <w:shd w:val="clear" w:color="auto" w:fill="auto"/>
          </w:tcPr>
          <w:p w14:paraId="7D0219DF" w14:textId="77777777" w:rsidR="008633E5" w:rsidRPr="00036356" w:rsidRDefault="008633E5" w:rsidP="00C759C3">
            <w:pPr>
              <w:rPr>
                <w:rFonts w:cs="Arial"/>
                <w:sz w:val="18"/>
                <w:szCs w:val="18"/>
              </w:rPr>
            </w:pPr>
            <w:r w:rsidRPr="00036356">
              <w:rPr>
                <w:rFonts w:cs="Arial"/>
                <w:sz w:val="18"/>
                <w:szCs w:val="18"/>
              </w:rPr>
              <w:t>19/1022022</w:t>
            </w:r>
          </w:p>
        </w:tc>
        <w:tc>
          <w:tcPr>
            <w:tcW w:w="685" w:type="pct"/>
            <w:shd w:val="clear" w:color="auto" w:fill="auto"/>
          </w:tcPr>
          <w:p w14:paraId="54A7762C" w14:textId="77777777" w:rsidR="008633E5" w:rsidRPr="00036356" w:rsidRDefault="005C0540" w:rsidP="00C759C3">
            <w:pPr>
              <w:rPr>
                <w:rFonts w:cs="Arial"/>
                <w:sz w:val="18"/>
                <w:szCs w:val="18"/>
              </w:rPr>
            </w:pPr>
            <w:r w:rsidRPr="00036356">
              <w:rPr>
                <w:rFonts w:cs="Arial"/>
                <w:sz w:val="18"/>
                <w:szCs w:val="18"/>
              </w:rPr>
              <w:t>46</w:t>
            </w:r>
          </w:p>
        </w:tc>
        <w:tc>
          <w:tcPr>
            <w:tcW w:w="527" w:type="pct"/>
            <w:shd w:val="clear" w:color="auto" w:fill="auto"/>
          </w:tcPr>
          <w:p w14:paraId="376D610F" w14:textId="77777777" w:rsidR="008633E5" w:rsidRPr="00036356" w:rsidRDefault="00E75918" w:rsidP="00C759C3">
            <w:pPr>
              <w:rPr>
                <w:rFonts w:cs="Arial"/>
                <w:sz w:val="18"/>
                <w:szCs w:val="18"/>
              </w:rPr>
            </w:pPr>
            <w:r w:rsidRPr="00036356">
              <w:rPr>
                <w:rFonts w:cs="Arial"/>
                <w:sz w:val="18"/>
                <w:szCs w:val="18"/>
              </w:rPr>
              <w:t>17</w:t>
            </w:r>
          </w:p>
        </w:tc>
        <w:tc>
          <w:tcPr>
            <w:tcW w:w="493" w:type="pct"/>
            <w:shd w:val="clear" w:color="auto" w:fill="auto"/>
          </w:tcPr>
          <w:p w14:paraId="7A314593" w14:textId="77777777" w:rsidR="008633E5" w:rsidRPr="00036356" w:rsidRDefault="005C0540" w:rsidP="00C759C3">
            <w:pPr>
              <w:rPr>
                <w:rFonts w:cs="Arial"/>
                <w:sz w:val="18"/>
                <w:szCs w:val="18"/>
              </w:rPr>
            </w:pPr>
            <w:r w:rsidRPr="00036356">
              <w:rPr>
                <w:rFonts w:cs="Arial"/>
                <w:sz w:val="18"/>
                <w:szCs w:val="18"/>
              </w:rPr>
              <w:t>29</w:t>
            </w:r>
          </w:p>
        </w:tc>
        <w:tc>
          <w:tcPr>
            <w:tcW w:w="685" w:type="pct"/>
            <w:shd w:val="clear" w:color="auto" w:fill="auto"/>
          </w:tcPr>
          <w:p w14:paraId="4F472365" w14:textId="77777777" w:rsidR="008633E5" w:rsidRPr="00036356" w:rsidRDefault="007542C3" w:rsidP="00C759C3">
            <w:pPr>
              <w:rPr>
                <w:rFonts w:cs="Arial"/>
                <w:sz w:val="16"/>
                <w:szCs w:val="16"/>
              </w:rPr>
            </w:pPr>
            <w:r w:rsidRPr="00036356">
              <w:rPr>
                <w:rFonts w:cs="Arial"/>
                <w:sz w:val="16"/>
                <w:szCs w:val="16"/>
              </w:rPr>
              <w:t>Agriculteurs, Eleveurs</w:t>
            </w:r>
          </w:p>
        </w:tc>
      </w:tr>
      <w:tr w:rsidR="00FE3C00" w:rsidRPr="00036356" w14:paraId="08217AC6" w14:textId="77777777" w:rsidTr="00FE3C00">
        <w:tc>
          <w:tcPr>
            <w:tcW w:w="224" w:type="pct"/>
            <w:shd w:val="clear" w:color="auto" w:fill="auto"/>
          </w:tcPr>
          <w:p w14:paraId="7C14BDB2" w14:textId="77777777" w:rsidR="008633E5" w:rsidRPr="00036356" w:rsidRDefault="008633E5" w:rsidP="00C759C3">
            <w:pPr>
              <w:rPr>
                <w:rFonts w:cs="Arial"/>
                <w:b/>
                <w:bCs/>
                <w:sz w:val="18"/>
                <w:szCs w:val="18"/>
              </w:rPr>
            </w:pPr>
          </w:p>
        </w:tc>
        <w:tc>
          <w:tcPr>
            <w:tcW w:w="810" w:type="pct"/>
            <w:shd w:val="clear" w:color="auto" w:fill="auto"/>
          </w:tcPr>
          <w:p w14:paraId="42BE55DE" w14:textId="77777777" w:rsidR="008633E5" w:rsidRPr="00036356" w:rsidRDefault="008633E5" w:rsidP="00C759C3">
            <w:pPr>
              <w:rPr>
                <w:rFonts w:cs="Arial"/>
                <w:sz w:val="18"/>
                <w:szCs w:val="18"/>
              </w:rPr>
            </w:pPr>
            <w:r w:rsidRPr="00036356">
              <w:rPr>
                <w:rFonts w:cs="Arial"/>
                <w:sz w:val="18"/>
                <w:szCs w:val="18"/>
              </w:rPr>
              <w:t>Sous-total Bongolava</w:t>
            </w:r>
          </w:p>
        </w:tc>
        <w:tc>
          <w:tcPr>
            <w:tcW w:w="983" w:type="pct"/>
            <w:shd w:val="clear" w:color="auto" w:fill="auto"/>
          </w:tcPr>
          <w:p w14:paraId="1AF0F766" w14:textId="77777777" w:rsidR="008633E5" w:rsidRPr="00036356" w:rsidRDefault="00E75918" w:rsidP="00C759C3">
            <w:pPr>
              <w:rPr>
                <w:rFonts w:cs="Arial"/>
                <w:sz w:val="18"/>
                <w:szCs w:val="18"/>
              </w:rPr>
            </w:pPr>
            <w:r w:rsidRPr="00036356">
              <w:rPr>
                <w:rFonts w:cs="Arial"/>
                <w:sz w:val="18"/>
                <w:szCs w:val="18"/>
              </w:rPr>
              <w:t>03 CP</w:t>
            </w:r>
          </w:p>
        </w:tc>
        <w:tc>
          <w:tcPr>
            <w:tcW w:w="592" w:type="pct"/>
            <w:shd w:val="clear" w:color="auto" w:fill="auto"/>
          </w:tcPr>
          <w:p w14:paraId="294FBE0D" w14:textId="77777777" w:rsidR="008633E5" w:rsidRPr="00036356" w:rsidRDefault="008633E5" w:rsidP="00C759C3">
            <w:pPr>
              <w:rPr>
                <w:rFonts w:cs="Arial"/>
                <w:sz w:val="18"/>
                <w:szCs w:val="18"/>
              </w:rPr>
            </w:pPr>
          </w:p>
        </w:tc>
        <w:tc>
          <w:tcPr>
            <w:tcW w:w="685" w:type="pct"/>
            <w:shd w:val="clear" w:color="auto" w:fill="auto"/>
          </w:tcPr>
          <w:p w14:paraId="733AC2D3" w14:textId="77777777" w:rsidR="008633E5" w:rsidRPr="00036356" w:rsidRDefault="005C0540" w:rsidP="00C759C3">
            <w:pPr>
              <w:rPr>
                <w:rFonts w:cs="Arial"/>
                <w:sz w:val="18"/>
                <w:szCs w:val="18"/>
              </w:rPr>
            </w:pPr>
            <w:r w:rsidRPr="00036356">
              <w:rPr>
                <w:rFonts w:cs="Arial"/>
                <w:sz w:val="18"/>
                <w:szCs w:val="18"/>
              </w:rPr>
              <w:t>109</w:t>
            </w:r>
          </w:p>
        </w:tc>
        <w:tc>
          <w:tcPr>
            <w:tcW w:w="527" w:type="pct"/>
            <w:shd w:val="clear" w:color="auto" w:fill="auto"/>
          </w:tcPr>
          <w:p w14:paraId="30510B25" w14:textId="77777777" w:rsidR="008633E5" w:rsidRPr="00036356" w:rsidRDefault="005C0540" w:rsidP="00C759C3">
            <w:pPr>
              <w:rPr>
                <w:rFonts w:cs="Arial"/>
                <w:sz w:val="18"/>
                <w:szCs w:val="18"/>
              </w:rPr>
            </w:pPr>
            <w:r w:rsidRPr="00036356">
              <w:rPr>
                <w:rFonts w:cs="Arial"/>
                <w:sz w:val="18"/>
                <w:szCs w:val="18"/>
              </w:rPr>
              <w:t>67</w:t>
            </w:r>
          </w:p>
        </w:tc>
        <w:tc>
          <w:tcPr>
            <w:tcW w:w="493" w:type="pct"/>
            <w:shd w:val="clear" w:color="auto" w:fill="auto"/>
          </w:tcPr>
          <w:p w14:paraId="302552E6" w14:textId="77777777" w:rsidR="008633E5" w:rsidRPr="00036356" w:rsidRDefault="005C0540" w:rsidP="00C759C3">
            <w:pPr>
              <w:rPr>
                <w:rFonts w:cs="Arial"/>
                <w:sz w:val="18"/>
                <w:szCs w:val="18"/>
              </w:rPr>
            </w:pPr>
            <w:r w:rsidRPr="00036356">
              <w:rPr>
                <w:rFonts w:cs="Arial"/>
                <w:sz w:val="18"/>
                <w:szCs w:val="18"/>
              </w:rPr>
              <w:t>42</w:t>
            </w:r>
          </w:p>
        </w:tc>
        <w:tc>
          <w:tcPr>
            <w:tcW w:w="685" w:type="pct"/>
            <w:shd w:val="clear" w:color="auto" w:fill="auto"/>
          </w:tcPr>
          <w:p w14:paraId="22EA0DD5" w14:textId="77777777" w:rsidR="008633E5" w:rsidRPr="00036356" w:rsidRDefault="008633E5" w:rsidP="00C759C3">
            <w:pPr>
              <w:rPr>
                <w:rFonts w:cs="Arial"/>
                <w:sz w:val="18"/>
                <w:szCs w:val="18"/>
              </w:rPr>
            </w:pPr>
          </w:p>
        </w:tc>
      </w:tr>
      <w:tr w:rsidR="008633E5" w:rsidRPr="00036356" w14:paraId="6570F7DF" w14:textId="77777777" w:rsidTr="00FE3C00">
        <w:tc>
          <w:tcPr>
            <w:tcW w:w="5000" w:type="pct"/>
            <w:gridSpan w:val="8"/>
            <w:shd w:val="clear" w:color="auto" w:fill="E2EFD9"/>
          </w:tcPr>
          <w:p w14:paraId="076FC1F8" w14:textId="77777777" w:rsidR="008633E5" w:rsidRPr="00036356" w:rsidRDefault="008633E5" w:rsidP="00C759C3">
            <w:pPr>
              <w:jc w:val="center"/>
              <w:rPr>
                <w:rFonts w:cs="Arial"/>
                <w:b/>
                <w:bCs/>
                <w:szCs w:val="22"/>
              </w:rPr>
            </w:pPr>
            <w:r w:rsidRPr="00036356">
              <w:rPr>
                <w:rFonts w:cs="Arial"/>
                <w:b/>
                <w:bCs/>
                <w:szCs w:val="22"/>
              </w:rPr>
              <w:t>Région Fitovinany</w:t>
            </w:r>
          </w:p>
        </w:tc>
      </w:tr>
      <w:tr w:rsidR="00FE3C00" w:rsidRPr="00036356" w14:paraId="264905E3" w14:textId="77777777" w:rsidTr="00FE3C00">
        <w:tc>
          <w:tcPr>
            <w:tcW w:w="224" w:type="pct"/>
            <w:shd w:val="clear" w:color="auto" w:fill="auto"/>
          </w:tcPr>
          <w:p w14:paraId="39E2095E" w14:textId="77777777" w:rsidR="008633E5" w:rsidRPr="00036356" w:rsidRDefault="008633E5" w:rsidP="00C759C3">
            <w:pPr>
              <w:rPr>
                <w:rFonts w:cs="Arial"/>
                <w:b/>
                <w:bCs/>
                <w:sz w:val="18"/>
                <w:szCs w:val="18"/>
              </w:rPr>
            </w:pPr>
            <w:r w:rsidRPr="00036356">
              <w:rPr>
                <w:rFonts w:cs="Arial"/>
                <w:b/>
                <w:bCs/>
                <w:sz w:val="18"/>
                <w:szCs w:val="18"/>
              </w:rPr>
              <w:t>11</w:t>
            </w:r>
          </w:p>
        </w:tc>
        <w:tc>
          <w:tcPr>
            <w:tcW w:w="810" w:type="pct"/>
            <w:shd w:val="clear" w:color="auto" w:fill="auto"/>
          </w:tcPr>
          <w:p w14:paraId="2F8E2F72" w14:textId="77777777" w:rsidR="008633E5" w:rsidRPr="00036356" w:rsidRDefault="008633E5" w:rsidP="00C759C3">
            <w:pPr>
              <w:rPr>
                <w:rFonts w:cs="Arial"/>
                <w:sz w:val="18"/>
                <w:szCs w:val="18"/>
              </w:rPr>
            </w:pPr>
            <w:r w:rsidRPr="00036356">
              <w:rPr>
                <w:rFonts w:cs="Arial"/>
                <w:sz w:val="18"/>
                <w:szCs w:val="18"/>
              </w:rPr>
              <w:t xml:space="preserve">Manakara </w:t>
            </w:r>
            <w:r w:rsidR="00B24A7C" w:rsidRPr="00036356">
              <w:rPr>
                <w:rFonts w:cs="Arial"/>
                <w:sz w:val="18"/>
                <w:szCs w:val="18"/>
              </w:rPr>
              <w:t>Atsimo</w:t>
            </w:r>
          </w:p>
        </w:tc>
        <w:tc>
          <w:tcPr>
            <w:tcW w:w="983" w:type="pct"/>
            <w:shd w:val="clear" w:color="auto" w:fill="auto"/>
          </w:tcPr>
          <w:p w14:paraId="7CBEE926" w14:textId="77777777" w:rsidR="008633E5" w:rsidRPr="00036356" w:rsidRDefault="00B24A7C" w:rsidP="00C759C3">
            <w:pPr>
              <w:rPr>
                <w:rFonts w:cs="Arial"/>
                <w:sz w:val="18"/>
                <w:szCs w:val="18"/>
              </w:rPr>
            </w:pPr>
            <w:r w:rsidRPr="00036356">
              <w:rPr>
                <w:rFonts w:cs="Arial"/>
                <w:sz w:val="18"/>
                <w:szCs w:val="18"/>
              </w:rPr>
              <w:t>Vohitsindry</w:t>
            </w:r>
          </w:p>
          <w:p w14:paraId="4303549C" w14:textId="77777777" w:rsidR="00B24A7C" w:rsidRPr="00036356" w:rsidRDefault="00B24A7C" w:rsidP="00C759C3">
            <w:pPr>
              <w:rPr>
                <w:rFonts w:cs="Arial"/>
                <w:sz w:val="18"/>
                <w:szCs w:val="18"/>
              </w:rPr>
            </w:pPr>
            <w:r w:rsidRPr="00036356">
              <w:rPr>
                <w:rFonts w:cs="Arial"/>
                <w:sz w:val="18"/>
                <w:szCs w:val="18"/>
              </w:rPr>
              <w:t>(Vohintsindry)</w:t>
            </w:r>
          </w:p>
        </w:tc>
        <w:tc>
          <w:tcPr>
            <w:tcW w:w="592" w:type="pct"/>
            <w:shd w:val="clear" w:color="auto" w:fill="auto"/>
          </w:tcPr>
          <w:p w14:paraId="71D1BD9C" w14:textId="77777777" w:rsidR="008633E5" w:rsidRPr="00036356" w:rsidRDefault="008633E5" w:rsidP="00C759C3">
            <w:pPr>
              <w:rPr>
                <w:rFonts w:cs="Arial"/>
                <w:sz w:val="18"/>
                <w:szCs w:val="18"/>
              </w:rPr>
            </w:pPr>
          </w:p>
        </w:tc>
        <w:tc>
          <w:tcPr>
            <w:tcW w:w="685" w:type="pct"/>
            <w:shd w:val="clear" w:color="auto" w:fill="auto"/>
          </w:tcPr>
          <w:p w14:paraId="1663FAD1" w14:textId="77777777" w:rsidR="008633E5" w:rsidRPr="00036356" w:rsidRDefault="00B24A7C" w:rsidP="00C759C3">
            <w:pPr>
              <w:rPr>
                <w:rFonts w:cs="Arial"/>
                <w:sz w:val="18"/>
                <w:szCs w:val="18"/>
              </w:rPr>
            </w:pPr>
            <w:r w:rsidRPr="00036356">
              <w:rPr>
                <w:rFonts w:cs="Arial"/>
                <w:sz w:val="18"/>
                <w:szCs w:val="18"/>
              </w:rPr>
              <w:t>41</w:t>
            </w:r>
          </w:p>
        </w:tc>
        <w:tc>
          <w:tcPr>
            <w:tcW w:w="527" w:type="pct"/>
            <w:shd w:val="clear" w:color="auto" w:fill="auto"/>
          </w:tcPr>
          <w:p w14:paraId="1499E232" w14:textId="77777777" w:rsidR="008633E5" w:rsidRPr="00036356" w:rsidRDefault="00B24A7C" w:rsidP="00C759C3">
            <w:pPr>
              <w:rPr>
                <w:rFonts w:cs="Arial"/>
                <w:sz w:val="18"/>
                <w:szCs w:val="18"/>
              </w:rPr>
            </w:pPr>
            <w:r w:rsidRPr="00036356">
              <w:rPr>
                <w:rFonts w:cs="Arial"/>
                <w:sz w:val="18"/>
                <w:szCs w:val="18"/>
              </w:rPr>
              <w:t>31</w:t>
            </w:r>
          </w:p>
        </w:tc>
        <w:tc>
          <w:tcPr>
            <w:tcW w:w="493" w:type="pct"/>
            <w:shd w:val="clear" w:color="auto" w:fill="auto"/>
          </w:tcPr>
          <w:p w14:paraId="6E874977" w14:textId="77777777" w:rsidR="008633E5" w:rsidRPr="00036356" w:rsidRDefault="00B24A7C" w:rsidP="00C759C3">
            <w:pPr>
              <w:rPr>
                <w:rFonts w:cs="Arial"/>
                <w:sz w:val="18"/>
                <w:szCs w:val="18"/>
              </w:rPr>
            </w:pPr>
            <w:r w:rsidRPr="00036356">
              <w:rPr>
                <w:rFonts w:cs="Arial"/>
                <w:sz w:val="18"/>
                <w:szCs w:val="18"/>
              </w:rPr>
              <w:t>10</w:t>
            </w:r>
          </w:p>
        </w:tc>
        <w:tc>
          <w:tcPr>
            <w:tcW w:w="685" w:type="pct"/>
            <w:shd w:val="clear" w:color="auto" w:fill="auto"/>
          </w:tcPr>
          <w:p w14:paraId="571A4800" w14:textId="77777777" w:rsidR="008633E5" w:rsidRPr="00036356" w:rsidRDefault="008633E5" w:rsidP="00C759C3">
            <w:pPr>
              <w:rPr>
                <w:rFonts w:cs="Arial"/>
                <w:sz w:val="18"/>
                <w:szCs w:val="18"/>
              </w:rPr>
            </w:pPr>
          </w:p>
        </w:tc>
      </w:tr>
      <w:tr w:rsidR="00FE3C00" w:rsidRPr="00036356" w14:paraId="475DBB48" w14:textId="77777777" w:rsidTr="00FE3C00">
        <w:tc>
          <w:tcPr>
            <w:tcW w:w="224" w:type="pct"/>
            <w:shd w:val="clear" w:color="auto" w:fill="E2EFD9"/>
          </w:tcPr>
          <w:p w14:paraId="5A739FCB" w14:textId="77777777" w:rsidR="008633E5" w:rsidRPr="00036356" w:rsidRDefault="008633E5" w:rsidP="00C759C3">
            <w:pPr>
              <w:rPr>
                <w:rFonts w:cs="Arial"/>
                <w:b/>
                <w:bCs/>
                <w:sz w:val="18"/>
                <w:szCs w:val="18"/>
              </w:rPr>
            </w:pPr>
            <w:r w:rsidRPr="00036356">
              <w:rPr>
                <w:rFonts w:cs="Arial"/>
                <w:b/>
                <w:bCs/>
                <w:sz w:val="18"/>
                <w:szCs w:val="18"/>
              </w:rPr>
              <w:t>12</w:t>
            </w:r>
          </w:p>
        </w:tc>
        <w:tc>
          <w:tcPr>
            <w:tcW w:w="810" w:type="pct"/>
            <w:shd w:val="clear" w:color="auto" w:fill="E2EFD9"/>
          </w:tcPr>
          <w:p w14:paraId="20C60FC8" w14:textId="77777777" w:rsidR="008633E5" w:rsidRPr="00036356" w:rsidRDefault="00B24A7C" w:rsidP="00C759C3">
            <w:pPr>
              <w:rPr>
                <w:rFonts w:cs="Arial"/>
                <w:sz w:val="18"/>
                <w:szCs w:val="18"/>
              </w:rPr>
            </w:pPr>
            <w:r w:rsidRPr="00036356">
              <w:rPr>
                <w:rFonts w:cs="Arial"/>
                <w:sz w:val="18"/>
                <w:szCs w:val="18"/>
              </w:rPr>
              <w:t>Manakara Atsimo</w:t>
            </w:r>
          </w:p>
        </w:tc>
        <w:tc>
          <w:tcPr>
            <w:tcW w:w="983" w:type="pct"/>
            <w:shd w:val="clear" w:color="auto" w:fill="E2EFD9"/>
          </w:tcPr>
          <w:p w14:paraId="695827BF" w14:textId="77777777" w:rsidR="008633E5" w:rsidRPr="00036356" w:rsidRDefault="00B24A7C" w:rsidP="00C759C3">
            <w:pPr>
              <w:rPr>
                <w:rFonts w:cs="Arial"/>
                <w:sz w:val="18"/>
                <w:szCs w:val="18"/>
              </w:rPr>
            </w:pPr>
            <w:r w:rsidRPr="00036356">
              <w:rPr>
                <w:rFonts w:cs="Arial"/>
                <w:sz w:val="18"/>
                <w:szCs w:val="18"/>
              </w:rPr>
              <w:t>Nato</w:t>
            </w:r>
          </w:p>
          <w:p w14:paraId="75F9BE26" w14:textId="77777777" w:rsidR="00B24A7C" w:rsidRPr="00036356" w:rsidRDefault="00B24A7C" w:rsidP="00C759C3">
            <w:pPr>
              <w:rPr>
                <w:rFonts w:cs="Arial"/>
                <w:sz w:val="18"/>
                <w:szCs w:val="18"/>
              </w:rPr>
            </w:pPr>
            <w:r w:rsidRPr="00036356">
              <w:rPr>
                <w:rFonts w:cs="Arial"/>
                <w:sz w:val="18"/>
                <w:szCs w:val="18"/>
              </w:rPr>
              <w:t>(Natyo)</w:t>
            </w:r>
          </w:p>
        </w:tc>
        <w:tc>
          <w:tcPr>
            <w:tcW w:w="592" w:type="pct"/>
            <w:shd w:val="clear" w:color="auto" w:fill="E2EFD9"/>
          </w:tcPr>
          <w:p w14:paraId="0900AA00" w14:textId="77777777" w:rsidR="008633E5" w:rsidRPr="00036356" w:rsidRDefault="00B24A7C" w:rsidP="00C759C3">
            <w:pPr>
              <w:rPr>
                <w:rFonts w:cs="Arial"/>
                <w:sz w:val="18"/>
                <w:szCs w:val="18"/>
              </w:rPr>
            </w:pPr>
            <w:r w:rsidRPr="00036356">
              <w:rPr>
                <w:rFonts w:cs="Arial"/>
                <w:sz w:val="18"/>
                <w:szCs w:val="18"/>
              </w:rPr>
              <w:t>18</w:t>
            </w:r>
            <w:r w:rsidR="008633E5" w:rsidRPr="00036356">
              <w:rPr>
                <w:rFonts w:cs="Arial"/>
                <w:sz w:val="18"/>
                <w:szCs w:val="18"/>
              </w:rPr>
              <w:t>/1</w:t>
            </w:r>
            <w:r w:rsidRPr="00036356">
              <w:rPr>
                <w:rFonts w:cs="Arial"/>
                <w:sz w:val="18"/>
                <w:szCs w:val="18"/>
              </w:rPr>
              <w:t>2</w:t>
            </w:r>
            <w:r w:rsidR="008633E5" w:rsidRPr="00036356">
              <w:rPr>
                <w:rFonts w:cs="Arial"/>
                <w:sz w:val="18"/>
                <w:szCs w:val="18"/>
              </w:rPr>
              <w:t>/2022</w:t>
            </w:r>
          </w:p>
        </w:tc>
        <w:tc>
          <w:tcPr>
            <w:tcW w:w="685" w:type="pct"/>
            <w:shd w:val="clear" w:color="auto" w:fill="E2EFD9"/>
          </w:tcPr>
          <w:p w14:paraId="79866E94" w14:textId="77777777" w:rsidR="008633E5" w:rsidRPr="00036356" w:rsidRDefault="00B24A7C" w:rsidP="00C759C3">
            <w:pPr>
              <w:rPr>
                <w:rFonts w:cs="Arial"/>
                <w:sz w:val="18"/>
                <w:szCs w:val="18"/>
              </w:rPr>
            </w:pPr>
            <w:r w:rsidRPr="00036356">
              <w:rPr>
                <w:rFonts w:cs="Arial"/>
                <w:sz w:val="18"/>
                <w:szCs w:val="18"/>
              </w:rPr>
              <w:t>43</w:t>
            </w:r>
          </w:p>
        </w:tc>
        <w:tc>
          <w:tcPr>
            <w:tcW w:w="527" w:type="pct"/>
            <w:shd w:val="clear" w:color="auto" w:fill="E2EFD9"/>
          </w:tcPr>
          <w:p w14:paraId="354D26E4" w14:textId="77777777" w:rsidR="008633E5" w:rsidRPr="00036356" w:rsidRDefault="005C0540" w:rsidP="00C759C3">
            <w:pPr>
              <w:rPr>
                <w:rFonts w:cs="Arial"/>
                <w:sz w:val="18"/>
                <w:szCs w:val="18"/>
              </w:rPr>
            </w:pPr>
            <w:r w:rsidRPr="00036356">
              <w:rPr>
                <w:rFonts w:cs="Arial"/>
                <w:sz w:val="18"/>
                <w:szCs w:val="18"/>
              </w:rPr>
              <w:t>13</w:t>
            </w:r>
          </w:p>
        </w:tc>
        <w:tc>
          <w:tcPr>
            <w:tcW w:w="493" w:type="pct"/>
            <w:shd w:val="clear" w:color="auto" w:fill="E2EFD9"/>
          </w:tcPr>
          <w:p w14:paraId="6BD9CDDF" w14:textId="77777777" w:rsidR="008633E5" w:rsidRPr="00036356" w:rsidRDefault="005C0540" w:rsidP="00C759C3">
            <w:pPr>
              <w:rPr>
                <w:rFonts w:cs="Arial"/>
                <w:sz w:val="18"/>
                <w:szCs w:val="18"/>
              </w:rPr>
            </w:pPr>
            <w:r w:rsidRPr="00036356">
              <w:rPr>
                <w:rFonts w:cs="Arial"/>
                <w:sz w:val="18"/>
                <w:szCs w:val="18"/>
              </w:rPr>
              <w:t>30</w:t>
            </w:r>
          </w:p>
        </w:tc>
        <w:tc>
          <w:tcPr>
            <w:tcW w:w="685" w:type="pct"/>
            <w:shd w:val="clear" w:color="auto" w:fill="E2EFD9"/>
          </w:tcPr>
          <w:p w14:paraId="1DBBC412" w14:textId="77777777" w:rsidR="008633E5" w:rsidRPr="00036356" w:rsidRDefault="008633E5" w:rsidP="00C759C3">
            <w:pPr>
              <w:rPr>
                <w:rFonts w:cs="Arial"/>
                <w:sz w:val="18"/>
                <w:szCs w:val="18"/>
              </w:rPr>
            </w:pPr>
          </w:p>
        </w:tc>
      </w:tr>
      <w:tr w:rsidR="00FE3C00" w:rsidRPr="00036356" w14:paraId="11B74E21" w14:textId="77777777" w:rsidTr="00FE3C00">
        <w:tc>
          <w:tcPr>
            <w:tcW w:w="224" w:type="pct"/>
            <w:shd w:val="clear" w:color="auto" w:fill="auto"/>
          </w:tcPr>
          <w:p w14:paraId="71E6A3B4" w14:textId="77777777" w:rsidR="008633E5" w:rsidRPr="00036356" w:rsidRDefault="008633E5" w:rsidP="00C759C3">
            <w:pPr>
              <w:rPr>
                <w:rFonts w:cs="Arial"/>
                <w:b/>
                <w:bCs/>
                <w:sz w:val="18"/>
                <w:szCs w:val="18"/>
              </w:rPr>
            </w:pPr>
            <w:r w:rsidRPr="00036356">
              <w:rPr>
                <w:rFonts w:cs="Arial"/>
                <w:b/>
                <w:bCs/>
                <w:sz w:val="18"/>
                <w:szCs w:val="18"/>
              </w:rPr>
              <w:t>13</w:t>
            </w:r>
          </w:p>
        </w:tc>
        <w:tc>
          <w:tcPr>
            <w:tcW w:w="810" w:type="pct"/>
            <w:shd w:val="clear" w:color="auto" w:fill="auto"/>
          </w:tcPr>
          <w:p w14:paraId="38231578" w14:textId="77777777" w:rsidR="008633E5" w:rsidRPr="00036356" w:rsidRDefault="00B24A7C" w:rsidP="00C759C3">
            <w:pPr>
              <w:rPr>
                <w:rFonts w:cs="Arial"/>
                <w:sz w:val="18"/>
                <w:szCs w:val="18"/>
              </w:rPr>
            </w:pPr>
            <w:r w:rsidRPr="00036356">
              <w:rPr>
                <w:rFonts w:cs="Arial"/>
                <w:sz w:val="18"/>
                <w:szCs w:val="18"/>
              </w:rPr>
              <w:t>Manakara Atsimo</w:t>
            </w:r>
          </w:p>
        </w:tc>
        <w:tc>
          <w:tcPr>
            <w:tcW w:w="983" w:type="pct"/>
            <w:shd w:val="clear" w:color="auto" w:fill="auto"/>
          </w:tcPr>
          <w:p w14:paraId="34FB77C8" w14:textId="77777777" w:rsidR="008633E5" w:rsidRPr="00036356" w:rsidRDefault="00B24A7C" w:rsidP="00C759C3">
            <w:pPr>
              <w:rPr>
                <w:rFonts w:cs="Arial"/>
                <w:sz w:val="18"/>
                <w:szCs w:val="18"/>
              </w:rPr>
            </w:pPr>
            <w:r w:rsidRPr="00036356">
              <w:rPr>
                <w:rFonts w:cs="Arial"/>
                <w:sz w:val="18"/>
                <w:szCs w:val="18"/>
              </w:rPr>
              <w:t>Ambila</w:t>
            </w:r>
          </w:p>
          <w:p w14:paraId="2E2F0FAB" w14:textId="77777777" w:rsidR="00B24A7C" w:rsidRPr="00036356" w:rsidRDefault="00B24A7C" w:rsidP="00C759C3">
            <w:pPr>
              <w:rPr>
                <w:rFonts w:cs="Arial"/>
                <w:sz w:val="18"/>
                <w:szCs w:val="18"/>
              </w:rPr>
            </w:pPr>
            <w:r w:rsidRPr="00036356">
              <w:rPr>
                <w:rFonts w:cs="Arial"/>
                <w:sz w:val="18"/>
                <w:szCs w:val="18"/>
              </w:rPr>
              <w:t>(Ambila)</w:t>
            </w:r>
          </w:p>
        </w:tc>
        <w:tc>
          <w:tcPr>
            <w:tcW w:w="592" w:type="pct"/>
            <w:shd w:val="clear" w:color="auto" w:fill="auto"/>
          </w:tcPr>
          <w:p w14:paraId="5E78EF0E" w14:textId="77777777" w:rsidR="008633E5" w:rsidRPr="00036356" w:rsidRDefault="008633E5" w:rsidP="00C759C3">
            <w:pPr>
              <w:rPr>
                <w:rFonts w:cs="Arial"/>
                <w:sz w:val="18"/>
                <w:szCs w:val="18"/>
              </w:rPr>
            </w:pPr>
            <w:r w:rsidRPr="00036356">
              <w:rPr>
                <w:rFonts w:cs="Arial"/>
                <w:sz w:val="18"/>
                <w:szCs w:val="18"/>
              </w:rPr>
              <w:t>2</w:t>
            </w:r>
            <w:r w:rsidR="00B24A7C" w:rsidRPr="00036356">
              <w:rPr>
                <w:rFonts w:cs="Arial"/>
                <w:sz w:val="18"/>
                <w:szCs w:val="18"/>
              </w:rPr>
              <w:t>0</w:t>
            </w:r>
            <w:r w:rsidRPr="00036356">
              <w:rPr>
                <w:rFonts w:cs="Arial"/>
                <w:sz w:val="18"/>
                <w:szCs w:val="18"/>
              </w:rPr>
              <w:t>/1</w:t>
            </w:r>
            <w:r w:rsidR="00B24A7C" w:rsidRPr="00036356">
              <w:rPr>
                <w:rFonts w:cs="Arial"/>
                <w:sz w:val="18"/>
                <w:szCs w:val="18"/>
              </w:rPr>
              <w:t>2</w:t>
            </w:r>
            <w:r w:rsidRPr="00036356">
              <w:rPr>
                <w:rFonts w:cs="Arial"/>
                <w:sz w:val="18"/>
                <w:szCs w:val="18"/>
              </w:rPr>
              <w:t>/2022</w:t>
            </w:r>
          </w:p>
        </w:tc>
        <w:tc>
          <w:tcPr>
            <w:tcW w:w="685" w:type="pct"/>
            <w:shd w:val="clear" w:color="auto" w:fill="auto"/>
          </w:tcPr>
          <w:p w14:paraId="6077E76B" w14:textId="77777777" w:rsidR="008633E5" w:rsidRPr="00036356" w:rsidRDefault="00B24A7C" w:rsidP="00C759C3">
            <w:pPr>
              <w:rPr>
                <w:rFonts w:cs="Arial"/>
                <w:sz w:val="18"/>
                <w:szCs w:val="18"/>
              </w:rPr>
            </w:pPr>
            <w:r w:rsidRPr="00036356">
              <w:rPr>
                <w:rFonts w:cs="Arial"/>
                <w:sz w:val="18"/>
                <w:szCs w:val="18"/>
              </w:rPr>
              <w:t>65</w:t>
            </w:r>
          </w:p>
        </w:tc>
        <w:tc>
          <w:tcPr>
            <w:tcW w:w="527" w:type="pct"/>
            <w:shd w:val="clear" w:color="auto" w:fill="auto"/>
          </w:tcPr>
          <w:p w14:paraId="72F5CCF5" w14:textId="77777777" w:rsidR="008633E5" w:rsidRPr="00036356" w:rsidRDefault="00B24A7C" w:rsidP="00C759C3">
            <w:pPr>
              <w:rPr>
                <w:rFonts w:cs="Arial"/>
                <w:sz w:val="18"/>
                <w:szCs w:val="18"/>
              </w:rPr>
            </w:pPr>
            <w:r w:rsidRPr="00036356">
              <w:rPr>
                <w:rFonts w:cs="Arial"/>
                <w:sz w:val="18"/>
                <w:szCs w:val="18"/>
              </w:rPr>
              <w:t>10</w:t>
            </w:r>
          </w:p>
        </w:tc>
        <w:tc>
          <w:tcPr>
            <w:tcW w:w="493" w:type="pct"/>
            <w:shd w:val="clear" w:color="auto" w:fill="auto"/>
          </w:tcPr>
          <w:p w14:paraId="5AC4D215" w14:textId="77777777" w:rsidR="008633E5" w:rsidRPr="00036356" w:rsidRDefault="00B24A7C" w:rsidP="00C759C3">
            <w:pPr>
              <w:rPr>
                <w:rFonts w:cs="Arial"/>
                <w:sz w:val="18"/>
                <w:szCs w:val="18"/>
              </w:rPr>
            </w:pPr>
            <w:r w:rsidRPr="00036356">
              <w:rPr>
                <w:rFonts w:cs="Arial"/>
                <w:sz w:val="18"/>
                <w:szCs w:val="18"/>
              </w:rPr>
              <w:t>55</w:t>
            </w:r>
          </w:p>
        </w:tc>
        <w:tc>
          <w:tcPr>
            <w:tcW w:w="685" w:type="pct"/>
            <w:shd w:val="clear" w:color="auto" w:fill="auto"/>
          </w:tcPr>
          <w:p w14:paraId="4BBC4BDE" w14:textId="77777777" w:rsidR="008633E5" w:rsidRPr="00036356" w:rsidRDefault="008633E5" w:rsidP="00C759C3">
            <w:pPr>
              <w:rPr>
                <w:rFonts w:cs="Arial"/>
                <w:sz w:val="18"/>
                <w:szCs w:val="18"/>
              </w:rPr>
            </w:pPr>
          </w:p>
        </w:tc>
      </w:tr>
      <w:tr w:rsidR="00B24A7C" w:rsidRPr="00036356" w14:paraId="6727BB88" w14:textId="77777777" w:rsidTr="00FE3C00">
        <w:tc>
          <w:tcPr>
            <w:tcW w:w="224" w:type="pct"/>
            <w:shd w:val="clear" w:color="auto" w:fill="auto"/>
          </w:tcPr>
          <w:p w14:paraId="403D1098" w14:textId="77777777" w:rsidR="00B24A7C" w:rsidRPr="00036356" w:rsidRDefault="00B24A7C" w:rsidP="00C759C3">
            <w:pPr>
              <w:rPr>
                <w:rFonts w:cs="Arial"/>
                <w:b/>
                <w:bCs/>
                <w:sz w:val="18"/>
                <w:szCs w:val="18"/>
              </w:rPr>
            </w:pPr>
          </w:p>
        </w:tc>
        <w:tc>
          <w:tcPr>
            <w:tcW w:w="810" w:type="pct"/>
            <w:shd w:val="clear" w:color="auto" w:fill="auto"/>
          </w:tcPr>
          <w:p w14:paraId="01B27170" w14:textId="77777777" w:rsidR="00B24A7C" w:rsidRPr="00036356" w:rsidRDefault="00B24A7C" w:rsidP="00C759C3">
            <w:pPr>
              <w:rPr>
                <w:rFonts w:cs="Arial"/>
                <w:sz w:val="18"/>
                <w:szCs w:val="18"/>
              </w:rPr>
            </w:pPr>
            <w:r w:rsidRPr="00036356">
              <w:rPr>
                <w:rFonts w:cs="Arial"/>
                <w:sz w:val="18"/>
                <w:szCs w:val="18"/>
              </w:rPr>
              <w:t>Sous-total Fitovinany</w:t>
            </w:r>
          </w:p>
        </w:tc>
        <w:tc>
          <w:tcPr>
            <w:tcW w:w="983" w:type="pct"/>
            <w:shd w:val="clear" w:color="auto" w:fill="auto"/>
          </w:tcPr>
          <w:p w14:paraId="35B67D7A" w14:textId="77777777" w:rsidR="00B24A7C" w:rsidRPr="00036356" w:rsidRDefault="00B24A7C" w:rsidP="00C759C3">
            <w:pPr>
              <w:rPr>
                <w:rFonts w:cs="Arial"/>
                <w:sz w:val="18"/>
                <w:szCs w:val="18"/>
              </w:rPr>
            </w:pPr>
          </w:p>
        </w:tc>
        <w:tc>
          <w:tcPr>
            <w:tcW w:w="592" w:type="pct"/>
            <w:shd w:val="clear" w:color="auto" w:fill="auto"/>
          </w:tcPr>
          <w:p w14:paraId="34F8761C" w14:textId="77777777" w:rsidR="00B24A7C" w:rsidRPr="00036356" w:rsidRDefault="00B24A7C" w:rsidP="00C759C3">
            <w:pPr>
              <w:rPr>
                <w:rFonts w:cs="Arial"/>
                <w:sz w:val="18"/>
                <w:szCs w:val="18"/>
              </w:rPr>
            </w:pPr>
          </w:p>
        </w:tc>
        <w:tc>
          <w:tcPr>
            <w:tcW w:w="685" w:type="pct"/>
            <w:shd w:val="clear" w:color="auto" w:fill="auto"/>
          </w:tcPr>
          <w:p w14:paraId="3AD7D0E9" w14:textId="77777777" w:rsidR="00B24A7C" w:rsidRPr="00036356" w:rsidRDefault="00B24A7C" w:rsidP="00C759C3">
            <w:pPr>
              <w:rPr>
                <w:rFonts w:cs="Arial"/>
                <w:sz w:val="18"/>
                <w:szCs w:val="18"/>
              </w:rPr>
            </w:pPr>
            <w:r w:rsidRPr="00036356">
              <w:rPr>
                <w:rFonts w:cs="Arial"/>
                <w:sz w:val="18"/>
                <w:szCs w:val="18"/>
              </w:rPr>
              <w:t>149</w:t>
            </w:r>
          </w:p>
        </w:tc>
        <w:tc>
          <w:tcPr>
            <w:tcW w:w="527" w:type="pct"/>
            <w:shd w:val="clear" w:color="auto" w:fill="auto"/>
          </w:tcPr>
          <w:p w14:paraId="04765217" w14:textId="77777777" w:rsidR="00B24A7C" w:rsidRPr="00036356" w:rsidRDefault="005C0540" w:rsidP="00C759C3">
            <w:pPr>
              <w:rPr>
                <w:rFonts w:cs="Arial"/>
                <w:sz w:val="18"/>
                <w:szCs w:val="18"/>
              </w:rPr>
            </w:pPr>
            <w:r w:rsidRPr="00036356">
              <w:rPr>
                <w:rFonts w:cs="Arial"/>
                <w:sz w:val="18"/>
                <w:szCs w:val="18"/>
              </w:rPr>
              <w:t>54</w:t>
            </w:r>
          </w:p>
        </w:tc>
        <w:tc>
          <w:tcPr>
            <w:tcW w:w="493" w:type="pct"/>
            <w:shd w:val="clear" w:color="auto" w:fill="auto"/>
          </w:tcPr>
          <w:p w14:paraId="4A37EEDB" w14:textId="77777777" w:rsidR="00B24A7C" w:rsidRPr="00036356" w:rsidRDefault="005C0540" w:rsidP="00C759C3">
            <w:pPr>
              <w:rPr>
                <w:rFonts w:cs="Arial"/>
                <w:sz w:val="18"/>
                <w:szCs w:val="18"/>
              </w:rPr>
            </w:pPr>
            <w:r w:rsidRPr="00036356">
              <w:rPr>
                <w:rFonts w:cs="Arial"/>
                <w:sz w:val="18"/>
                <w:szCs w:val="18"/>
              </w:rPr>
              <w:t>95</w:t>
            </w:r>
          </w:p>
        </w:tc>
        <w:tc>
          <w:tcPr>
            <w:tcW w:w="685" w:type="pct"/>
            <w:shd w:val="clear" w:color="auto" w:fill="auto"/>
          </w:tcPr>
          <w:p w14:paraId="5ED331BB" w14:textId="77777777" w:rsidR="00B24A7C" w:rsidRPr="00036356" w:rsidRDefault="00B24A7C" w:rsidP="00C759C3">
            <w:pPr>
              <w:rPr>
                <w:rFonts w:cs="Arial"/>
                <w:sz w:val="18"/>
                <w:szCs w:val="18"/>
              </w:rPr>
            </w:pPr>
          </w:p>
        </w:tc>
      </w:tr>
      <w:tr w:rsidR="00B24A7C" w:rsidRPr="00036356" w14:paraId="4072DECC" w14:textId="77777777" w:rsidTr="00FE3C00">
        <w:tc>
          <w:tcPr>
            <w:tcW w:w="5000" w:type="pct"/>
            <w:gridSpan w:val="8"/>
            <w:shd w:val="clear" w:color="auto" w:fill="auto"/>
          </w:tcPr>
          <w:p w14:paraId="7A52401F" w14:textId="77777777" w:rsidR="00B24A7C" w:rsidRPr="00036356" w:rsidRDefault="00B24A7C" w:rsidP="00B24A7C">
            <w:pPr>
              <w:jc w:val="center"/>
              <w:rPr>
                <w:rFonts w:cs="Arial"/>
                <w:b/>
                <w:bCs/>
                <w:sz w:val="18"/>
                <w:szCs w:val="18"/>
              </w:rPr>
            </w:pPr>
            <w:r w:rsidRPr="00036356">
              <w:rPr>
                <w:rFonts w:cs="Arial"/>
                <w:b/>
                <w:bCs/>
                <w:sz w:val="18"/>
                <w:szCs w:val="18"/>
              </w:rPr>
              <w:t>Région Menabe</w:t>
            </w:r>
          </w:p>
        </w:tc>
      </w:tr>
      <w:tr w:rsidR="00FE3C00" w:rsidRPr="00036356" w14:paraId="507A1568" w14:textId="77777777" w:rsidTr="00FE3C00">
        <w:tc>
          <w:tcPr>
            <w:tcW w:w="224" w:type="pct"/>
            <w:shd w:val="clear" w:color="auto" w:fill="E2EFD9"/>
          </w:tcPr>
          <w:p w14:paraId="11DA0391" w14:textId="77777777" w:rsidR="008633E5" w:rsidRPr="00036356" w:rsidRDefault="008633E5" w:rsidP="00C759C3">
            <w:pPr>
              <w:rPr>
                <w:rFonts w:cs="Arial"/>
                <w:b/>
                <w:bCs/>
                <w:sz w:val="18"/>
                <w:szCs w:val="18"/>
              </w:rPr>
            </w:pPr>
            <w:r w:rsidRPr="00036356">
              <w:rPr>
                <w:rFonts w:cs="Arial"/>
                <w:b/>
                <w:bCs/>
                <w:sz w:val="18"/>
                <w:szCs w:val="18"/>
              </w:rPr>
              <w:t>14</w:t>
            </w:r>
          </w:p>
        </w:tc>
        <w:tc>
          <w:tcPr>
            <w:tcW w:w="810" w:type="pct"/>
            <w:shd w:val="clear" w:color="auto" w:fill="E2EFD9"/>
          </w:tcPr>
          <w:p w14:paraId="73C781C7" w14:textId="77777777" w:rsidR="008633E5" w:rsidRPr="00036356" w:rsidRDefault="00B24A7C" w:rsidP="00C759C3">
            <w:pPr>
              <w:rPr>
                <w:rFonts w:cs="Arial"/>
                <w:sz w:val="18"/>
                <w:szCs w:val="18"/>
              </w:rPr>
            </w:pPr>
            <w:r w:rsidRPr="00036356">
              <w:rPr>
                <w:rFonts w:cs="Arial"/>
                <w:sz w:val="18"/>
                <w:szCs w:val="18"/>
              </w:rPr>
              <w:t>Miandrivazo</w:t>
            </w:r>
          </w:p>
        </w:tc>
        <w:tc>
          <w:tcPr>
            <w:tcW w:w="983" w:type="pct"/>
            <w:shd w:val="clear" w:color="auto" w:fill="E2EFD9"/>
          </w:tcPr>
          <w:p w14:paraId="47CAA0A9" w14:textId="77777777" w:rsidR="008633E5" w:rsidRPr="00036356" w:rsidRDefault="00B24A7C" w:rsidP="00C759C3">
            <w:pPr>
              <w:rPr>
                <w:rFonts w:cs="Arial"/>
                <w:sz w:val="18"/>
                <w:szCs w:val="18"/>
              </w:rPr>
            </w:pPr>
            <w:r w:rsidRPr="00036356">
              <w:rPr>
                <w:rFonts w:cs="Arial"/>
                <w:sz w:val="18"/>
                <w:szCs w:val="18"/>
              </w:rPr>
              <w:t>Miandrivazo</w:t>
            </w:r>
          </w:p>
          <w:p w14:paraId="4382467D" w14:textId="77777777" w:rsidR="00B24A7C" w:rsidRPr="00036356" w:rsidRDefault="00B24A7C" w:rsidP="00C759C3">
            <w:pPr>
              <w:rPr>
                <w:rFonts w:cs="Arial"/>
                <w:sz w:val="18"/>
                <w:szCs w:val="18"/>
              </w:rPr>
            </w:pPr>
            <w:r w:rsidRPr="00036356">
              <w:rPr>
                <w:rFonts w:cs="Arial"/>
                <w:sz w:val="18"/>
                <w:szCs w:val="18"/>
              </w:rPr>
              <w:t>(Miandrivazo)</w:t>
            </w:r>
          </w:p>
        </w:tc>
        <w:tc>
          <w:tcPr>
            <w:tcW w:w="592" w:type="pct"/>
            <w:shd w:val="clear" w:color="auto" w:fill="E2EFD9"/>
          </w:tcPr>
          <w:p w14:paraId="77D7141B" w14:textId="77777777" w:rsidR="008633E5" w:rsidRPr="00036356" w:rsidRDefault="00B24A7C" w:rsidP="00C759C3">
            <w:pPr>
              <w:rPr>
                <w:rFonts w:cs="Arial"/>
                <w:sz w:val="18"/>
                <w:szCs w:val="18"/>
              </w:rPr>
            </w:pPr>
            <w:r w:rsidRPr="00036356">
              <w:rPr>
                <w:rFonts w:cs="Arial"/>
                <w:sz w:val="18"/>
                <w:szCs w:val="18"/>
              </w:rPr>
              <w:t>17</w:t>
            </w:r>
            <w:r w:rsidR="008633E5" w:rsidRPr="00036356">
              <w:rPr>
                <w:rFonts w:cs="Arial"/>
                <w:sz w:val="18"/>
                <w:szCs w:val="18"/>
              </w:rPr>
              <w:t>/1</w:t>
            </w:r>
            <w:r w:rsidRPr="00036356">
              <w:rPr>
                <w:rFonts w:cs="Arial"/>
                <w:sz w:val="18"/>
                <w:szCs w:val="18"/>
              </w:rPr>
              <w:t>2</w:t>
            </w:r>
            <w:r w:rsidR="008633E5" w:rsidRPr="00036356">
              <w:rPr>
                <w:rFonts w:cs="Arial"/>
                <w:sz w:val="18"/>
                <w:szCs w:val="18"/>
              </w:rPr>
              <w:t>/2022</w:t>
            </w:r>
          </w:p>
        </w:tc>
        <w:tc>
          <w:tcPr>
            <w:tcW w:w="685" w:type="pct"/>
            <w:shd w:val="clear" w:color="auto" w:fill="E2EFD9"/>
          </w:tcPr>
          <w:p w14:paraId="112B42D4" w14:textId="77777777" w:rsidR="008633E5" w:rsidRPr="00036356" w:rsidRDefault="00B24A7C" w:rsidP="00C759C3">
            <w:pPr>
              <w:rPr>
                <w:rFonts w:cs="Arial"/>
                <w:sz w:val="18"/>
                <w:szCs w:val="18"/>
              </w:rPr>
            </w:pPr>
            <w:r w:rsidRPr="00036356">
              <w:rPr>
                <w:rFonts w:cs="Arial"/>
                <w:sz w:val="18"/>
                <w:szCs w:val="18"/>
              </w:rPr>
              <w:t>3</w:t>
            </w:r>
            <w:r w:rsidR="001428C8" w:rsidRPr="00036356">
              <w:rPr>
                <w:rFonts w:cs="Arial"/>
                <w:sz w:val="18"/>
                <w:szCs w:val="18"/>
              </w:rPr>
              <w:t>0</w:t>
            </w:r>
          </w:p>
        </w:tc>
        <w:tc>
          <w:tcPr>
            <w:tcW w:w="527" w:type="pct"/>
            <w:shd w:val="clear" w:color="auto" w:fill="E2EFD9"/>
          </w:tcPr>
          <w:p w14:paraId="43AF6B99" w14:textId="77777777" w:rsidR="008633E5" w:rsidRPr="00036356" w:rsidRDefault="00B24A7C" w:rsidP="00C759C3">
            <w:pPr>
              <w:rPr>
                <w:rFonts w:cs="Arial"/>
                <w:sz w:val="18"/>
                <w:szCs w:val="18"/>
              </w:rPr>
            </w:pPr>
            <w:r w:rsidRPr="00036356">
              <w:rPr>
                <w:rFonts w:cs="Arial"/>
                <w:sz w:val="18"/>
                <w:szCs w:val="18"/>
              </w:rPr>
              <w:t>2</w:t>
            </w:r>
            <w:r w:rsidR="001428C8" w:rsidRPr="00036356">
              <w:rPr>
                <w:rFonts w:cs="Arial"/>
                <w:sz w:val="18"/>
                <w:szCs w:val="18"/>
              </w:rPr>
              <w:t>6</w:t>
            </w:r>
          </w:p>
        </w:tc>
        <w:tc>
          <w:tcPr>
            <w:tcW w:w="493" w:type="pct"/>
            <w:shd w:val="clear" w:color="auto" w:fill="E2EFD9"/>
          </w:tcPr>
          <w:p w14:paraId="3BBFA958" w14:textId="77777777" w:rsidR="008633E5" w:rsidRPr="00036356" w:rsidRDefault="001428C8" w:rsidP="00C759C3">
            <w:pPr>
              <w:rPr>
                <w:rFonts w:cs="Arial"/>
                <w:sz w:val="18"/>
                <w:szCs w:val="18"/>
              </w:rPr>
            </w:pPr>
            <w:r w:rsidRPr="00036356">
              <w:rPr>
                <w:rFonts w:cs="Arial"/>
                <w:sz w:val="18"/>
                <w:szCs w:val="18"/>
              </w:rPr>
              <w:t>4</w:t>
            </w:r>
          </w:p>
        </w:tc>
        <w:tc>
          <w:tcPr>
            <w:tcW w:w="685" w:type="pct"/>
            <w:shd w:val="clear" w:color="auto" w:fill="E2EFD9"/>
          </w:tcPr>
          <w:p w14:paraId="42D069DD" w14:textId="77777777" w:rsidR="008633E5" w:rsidRPr="00036356" w:rsidRDefault="007542C3" w:rsidP="00C759C3">
            <w:pPr>
              <w:rPr>
                <w:rFonts w:cs="Arial"/>
                <w:sz w:val="16"/>
                <w:szCs w:val="16"/>
              </w:rPr>
            </w:pPr>
            <w:r w:rsidRPr="00036356">
              <w:rPr>
                <w:rFonts w:cs="Arial"/>
                <w:sz w:val="16"/>
                <w:szCs w:val="16"/>
              </w:rPr>
              <w:t>Agriculteurs, guide touristique, étudiants, enseignants, Autorités locales</w:t>
            </w:r>
          </w:p>
        </w:tc>
      </w:tr>
      <w:tr w:rsidR="00FE3C00" w:rsidRPr="00036356" w14:paraId="5B42845B" w14:textId="77777777" w:rsidTr="00FE3C00">
        <w:tc>
          <w:tcPr>
            <w:tcW w:w="224" w:type="pct"/>
            <w:shd w:val="clear" w:color="auto" w:fill="E2EFD9"/>
          </w:tcPr>
          <w:p w14:paraId="7694139D" w14:textId="77777777" w:rsidR="008633E5" w:rsidRPr="00036356" w:rsidRDefault="008633E5" w:rsidP="00C759C3">
            <w:pPr>
              <w:rPr>
                <w:rFonts w:cs="Arial"/>
                <w:b/>
                <w:bCs/>
                <w:sz w:val="18"/>
                <w:szCs w:val="18"/>
              </w:rPr>
            </w:pPr>
            <w:r w:rsidRPr="00036356">
              <w:rPr>
                <w:rFonts w:cs="Arial"/>
                <w:b/>
                <w:bCs/>
                <w:sz w:val="18"/>
                <w:szCs w:val="18"/>
              </w:rPr>
              <w:t>15</w:t>
            </w:r>
          </w:p>
        </w:tc>
        <w:tc>
          <w:tcPr>
            <w:tcW w:w="810" w:type="pct"/>
            <w:shd w:val="clear" w:color="auto" w:fill="E2EFD9"/>
          </w:tcPr>
          <w:p w14:paraId="29C17043" w14:textId="77777777" w:rsidR="008633E5" w:rsidRPr="00036356" w:rsidRDefault="00375A98" w:rsidP="00C759C3">
            <w:pPr>
              <w:rPr>
                <w:rFonts w:cs="Arial"/>
                <w:sz w:val="18"/>
                <w:szCs w:val="18"/>
              </w:rPr>
            </w:pPr>
            <w:r w:rsidRPr="00036356">
              <w:rPr>
                <w:rFonts w:cs="Arial"/>
                <w:sz w:val="18"/>
                <w:szCs w:val="18"/>
              </w:rPr>
              <w:t>Mahabo</w:t>
            </w:r>
          </w:p>
        </w:tc>
        <w:tc>
          <w:tcPr>
            <w:tcW w:w="983" w:type="pct"/>
            <w:shd w:val="clear" w:color="auto" w:fill="E2EFD9"/>
          </w:tcPr>
          <w:p w14:paraId="7CFC887D" w14:textId="77777777" w:rsidR="008633E5" w:rsidRPr="00036356" w:rsidRDefault="00B24A7C" w:rsidP="00C759C3">
            <w:pPr>
              <w:rPr>
                <w:rFonts w:cs="Arial"/>
                <w:sz w:val="18"/>
                <w:szCs w:val="18"/>
              </w:rPr>
            </w:pPr>
            <w:r w:rsidRPr="00036356">
              <w:rPr>
                <w:rFonts w:cs="Arial"/>
                <w:sz w:val="18"/>
                <w:szCs w:val="18"/>
              </w:rPr>
              <w:t>Malaimbandy</w:t>
            </w:r>
          </w:p>
          <w:p w14:paraId="7F0D0E8E" w14:textId="77777777" w:rsidR="00B24A7C" w:rsidRPr="00036356" w:rsidRDefault="00B24A7C" w:rsidP="00C759C3">
            <w:pPr>
              <w:rPr>
                <w:rFonts w:cs="Arial"/>
                <w:sz w:val="18"/>
                <w:szCs w:val="18"/>
              </w:rPr>
            </w:pPr>
            <w:r w:rsidRPr="00036356">
              <w:rPr>
                <w:rFonts w:cs="Arial"/>
                <w:sz w:val="18"/>
                <w:szCs w:val="18"/>
              </w:rPr>
              <w:t>(Malaimbandy)</w:t>
            </w:r>
          </w:p>
        </w:tc>
        <w:tc>
          <w:tcPr>
            <w:tcW w:w="592" w:type="pct"/>
            <w:shd w:val="clear" w:color="auto" w:fill="E2EFD9"/>
          </w:tcPr>
          <w:p w14:paraId="32F45433" w14:textId="77777777" w:rsidR="008633E5" w:rsidRPr="00036356" w:rsidRDefault="00B24A7C" w:rsidP="00C759C3">
            <w:pPr>
              <w:rPr>
                <w:rFonts w:cs="Arial"/>
                <w:sz w:val="18"/>
                <w:szCs w:val="18"/>
              </w:rPr>
            </w:pPr>
            <w:r w:rsidRPr="00036356">
              <w:rPr>
                <w:rFonts w:cs="Arial"/>
                <w:sz w:val="18"/>
                <w:szCs w:val="18"/>
              </w:rPr>
              <w:t>18</w:t>
            </w:r>
            <w:r w:rsidR="008633E5" w:rsidRPr="00036356">
              <w:rPr>
                <w:rFonts w:cs="Arial"/>
                <w:sz w:val="18"/>
                <w:szCs w:val="18"/>
              </w:rPr>
              <w:t>/1</w:t>
            </w:r>
            <w:r w:rsidRPr="00036356">
              <w:rPr>
                <w:rFonts w:cs="Arial"/>
                <w:sz w:val="18"/>
                <w:szCs w:val="18"/>
              </w:rPr>
              <w:t>2</w:t>
            </w:r>
            <w:r w:rsidR="008633E5" w:rsidRPr="00036356">
              <w:rPr>
                <w:rFonts w:cs="Arial"/>
                <w:sz w:val="18"/>
                <w:szCs w:val="18"/>
              </w:rPr>
              <w:t>/2022</w:t>
            </w:r>
          </w:p>
        </w:tc>
        <w:tc>
          <w:tcPr>
            <w:tcW w:w="685" w:type="pct"/>
            <w:shd w:val="clear" w:color="auto" w:fill="E2EFD9"/>
          </w:tcPr>
          <w:p w14:paraId="624EF0AE" w14:textId="77777777" w:rsidR="008633E5" w:rsidRPr="00036356" w:rsidRDefault="00B654EC" w:rsidP="00C759C3">
            <w:pPr>
              <w:rPr>
                <w:rFonts w:cs="Arial"/>
                <w:sz w:val="18"/>
                <w:szCs w:val="18"/>
              </w:rPr>
            </w:pPr>
            <w:r w:rsidRPr="00036356">
              <w:rPr>
                <w:rFonts w:cs="Arial"/>
                <w:sz w:val="18"/>
                <w:szCs w:val="18"/>
              </w:rPr>
              <w:t>42</w:t>
            </w:r>
          </w:p>
        </w:tc>
        <w:tc>
          <w:tcPr>
            <w:tcW w:w="527" w:type="pct"/>
            <w:shd w:val="clear" w:color="auto" w:fill="E2EFD9"/>
          </w:tcPr>
          <w:p w14:paraId="09744058" w14:textId="77777777" w:rsidR="008633E5" w:rsidRPr="00036356" w:rsidRDefault="00B654EC" w:rsidP="00C759C3">
            <w:pPr>
              <w:rPr>
                <w:rFonts w:cs="Arial"/>
                <w:sz w:val="18"/>
                <w:szCs w:val="18"/>
              </w:rPr>
            </w:pPr>
            <w:r w:rsidRPr="00036356">
              <w:rPr>
                <w:rFonts w:cs="Arial"/>
                <w:sz w:val="18"/>
                <w:szCs w:val="18"/>
              </w:rPr>
              <w:t>29</w:t>
            </w:r>
          </w:p>
        </w:tc>
        <w:tc>
          <w:tcPr>
            <w:tcW w:w="493" w:type="pct"/>
            <w:shd w:val="clear" w:color="auto" w:fill="E2EFD9"/>
          </w:tcPr>
          <w:p w14:paraId="4BD5307B" w14:textId="77777777" w:rsidR="008633E5" w:rsidRPr="00036356" w:rsidRDefault="00B24A7C" w:rsidP="00C759C3">
            <w:pPr>
              <w:rPr>
                <w:rFonts w:cs="Arial"/>
                <w:sz w:val="18"/>
                <w:szCs w:val="18"/>
              </w:rPr>
            </w:pPr>
            <w:r w:rsidRPr="00036356">
              <w:rPr>
                <w:rFonts w:cs="Arial"/>
                <w:sz w:val="18"/>
                <w:szCs w:val="18"/>
              </w:rPr>
              <w:t>1</w:t>
            </w:r>
            <w:r w:rsidR="00B654EC" w:rsidRPr="00036356">
              <w:rPr>
                <w:rFonts w:cs="Arial"/>
                <w:sz w:val="18"/>
                <w:szCs w:val="18"/>
              </w:rPr>
              <w:t>3</w:t>
            </w:r>
          </w:p>
        </w:tc>
        <w:tc>
          <w:tcPr>
            <w:tcW w:w="685" w:type="pct"/>
            <w:shd w:val="clear" w:color="auto" w:fill="E2EFD9"/>
          </w:tcPr>
          <w:p w14:paraId="4CB1C795" w14:textId="77777777" w:rsidR="008633E5" w:rsidRPr="00036356" w:rsidRDefault="007542C3" w:rsidP="00C759C3">
            <w:pPr>
              <w:rPr>
                <w:rFonts w:cs="Arial"/>
                <w:sz w:val="16"/>
                <w:szCs w:val="16"/>
              </w:rPr>
            </w:pPr>
            <w:r w:rsidRPr="00036356">
              <w:rPr>
                <w:rFonts w:cs="Arial"/>
                <w:sz w:val="16"/>
                <w:szCs w:val="16"/>
              </w:rPr>
              <w:t>enseignants, agriculteurs, chauffeurs, autorités locales, mécaniciens, DJ</w:t>
            </w:r>
          </w:p>
        </w:tc>
      </w:tr>
      <w:tr w:rsidR="00FE3C00" w:rsidRPr="00036356" w14:paraId="457729A3" w14:textId="77777777" w:rsidTr="00FE3C00">
        <w:tc>
          <w:tcPr>
            <w:tcW w:w="224" w:type="pct"/>
            <w:shd w:val="clear" w:color="auto" w:fill="E2EFD9"/>
          </w:tcPr>
          <w:p w14:paraId="21DC801C" w14:textId="77777777" w:rsidR="008633E5" w:rsidRPr="00036356" w:rsidRDefault="008633E5" w:rsidP="00C759C3">
            <w:pPr>
              <w:rPr>
                <w:rFonts w:cs="Arial"/>
                <w:b/>
                <w:bCs/>
                <w:sz w:val="18"/>
                <w:szCs w:val="18"/>
              </w:rPr>
            </w:pPr>
            <w:r w:rsidRPr="00036356">
              <w:rPr>
                <w:rFonts w:cs="Arial"/>
                <w:b/>
                <w:bCs/>
                <w:sz w:val="18"/>
                <w:szCs w:val="18"/>
              </w:rPr>
              <w:t>16</w:t>
            </w:r>
          </w:p>
        </w:tc>
        <w:tc>
          <w:tcPr>
            <w:tcW w:w="810" w:type="pct"/>
            <w:shd w:val="clear" w:color="auto" w:fill="E2EFD9"/>
          </w:tcPr>
          <w:p w14:paraId="232B7EFA" w14:textId="77777777" w:rsidR="008633E5" w:rsidRPr="00036356" w:rsidRDefault="00B24A7C" w:rsidP="00C759C3">
            <w:pPr>
              <w:rPr>
                <w:rFonts w:cs="Arial"/>
                <w:sz w:val="18"/>
                <w:szCs w:val="18"/>
              </w:rPr>
            </w:pPr>
            <w:r w:rsidRPr="00036356">
              <w:rPr>
                <w:rFonts w:cs="Arial"/>
                <w:sz w:val="18"/>
                <w:szCs w:val="18"/>
              </w:rPr>
              <w:t>Mahabo</w:t>
            </w:r>
          </w:p>
        </w:tc>
        <w:tc>
          <w:tcPr>
            <w:tcW w:w="983" w:type="pct"/>
            <w:shd w:val="clear" w:color="auto" w:fill="E2EFD9"/>
          </w:tcPr>
          <w:p w14:paraId="56B2F743" w14:textId="77777777" w:rsidR="008633E5" w:rsidRPr="00036356" w:rsidRDefault="00B24A7C" w:rsidP="00C759C3">
            <w:pPr>
              <w:rPr>
                <w:rFonts w:cs="Arial"/>
                <w:sz w:val="18"/>
                <w:szCs w:val="18"/>
              </w:rPr>
            </w:pPr>
            <w:r w:rsidRPr="00036356">
              <w:rPr>
                <w:rFonts w:cs="Arial"/>
                <w:sz w:val="18"/>
                <w:szCs w:val="18"/>
              </w:rPr>
              <w:t>Soafaosa</w:t>
            </w:r>
          </w:p>
          <w:p w14:paraId="2AC4B941" w14:textId="77777777" w:rsidR="00B24A7C" w:rsidRPr="00036356" w:rsidRDefault="00B24A7C" w:rsidP="00C759C3">
            <w:pPr>
              <w:rPr>
                <w:rFonts w:cs="Arial"/>
                <w:sz w:val="18"/>
                <w:szCs w:val="18"/>
              </w:rPr>
            </w:pPr>
            <w:r w:rsidRPr="00036356">
              <w:rPr>
                <w:rFonts w:cs="Arial"/>
                <w:sz w:val="18"/>
                <w:szCs w:val="18"/>
              </w:rPr>
              <w:t>(Mahabo)</w:t>
            </w:r>
          </w:p>
        </w:tc>
        <w:tc>
          <w:tcPr>
            <w:tcW w:w="592" w:type="pct"/>
            <w:shd w:val="clear" w:color="auto" w:fill="E2EFD9"/>
          </w:tcPr>
          <w:p w14:paraId="5803CC60" w14:textId="77777777" w:rsidR="008633E5" w:rsidRPr="00036356" w:rsidRDefault="00B24A7C" w:rsidP="00C759C3">
            <w:pPr>
              <w:rPr>
                <w:rFonts w:cs="Arial"/>
                <w:sz w:val="18"/>
                <w:szCs w:val="18"/>
              </w:rPr>
            </w:pPr>
            <w:r w:rsidRPr="00036356">
              <w:rPr>
                <w:rFonts w:cs="Arial"/>
                <w:sz w:val="18"/>
                <w:szCs w:val="18"/>
              </w:rPr>
              <w:t>19</w:t>
            </w:r>
            <w:r w:rsidR="008633E5" w:rsidRPr="00036356">
              <w:rPr>
                <w:rFonts w:cs="Arial"/>
                <w:sz w:val="18"/>
                <w:szCs w:val="18"/>
              </w:rPr>
              <w:t>/</w:t>
            </w:r>
            <w:r w:rsidRPr="00036356">
              <w:rPr>
                <w:rFonts w:cs="Arial"/>
                <w:sz w:val="18"/>
                <w:szCs w:val="18"/>
              </w:rPr>
              <w:t>12</w:t>
            </w:r>
            <w:r w:rsidR="008633E5" w:rsidRPr="00036356">
              <w:rPr>
                <w:rFonts w:cs="Arial"/>
                <w:sz w:val="18"/>
                <w:szCs w:val="18"/>
              </w:rPr>
              <w:t>/2022</w:t>
            </w:r>
          </w:p>
        </w:tc>
        <w:tc>
          <w:tcPr>
            <w:tcW w:w="685" w:type="pct"/>
            <w:shd w:val="clear" w:color="auto" w:fill="E2EFD9"/>
          </w:tcPr>
          <w:p w14:paraId="24C46FF2" w14:textId="77777777" w:rsidR="008633E5" w:rsidRPr="00036356" w:rsidRDefault="00B24A7C" w:rsidP="00C759C3">
            <w:pPr>
              <w:rPr>
                <w:rFonts w:cs="Arial"/>
                <w:sz w:val="18"/>
                <w:szCs w:val="18"/>
              </w:rPr>
            </w:pPr>
            <w:r w:rsidRPr="00036356">
              <w:rPr>
                <w:rFonts w:cs="Arial"/>
                <w:sz w:val="18"/>
                <w:szCs w:val="18"/>
              </w:rPr>
              <w:t>4</w:t>
            </w:r>
            <w:r w:rsidR="001428C8" w:rsidRPr="00036356">
              <w:rPr>
                <w:rFonts w:cs="Arial"/>
                <w:sz w:val="18"/>
                <w:szCs w:val="18"/>
              </w:rPr>
              <w:t>1</w:t>
            </w:r>
          </w:p>
        </w:tc>
        <w:tc>
          <w:tcPr>
            <w:tcW w:w="527" w:type="pct"/>
            <w:shd w:val="clear" w:color="auto" w:fill="E2EFD9"/>
          </w:tcPr>
          <w:p w14:paraId="1F074E10" w14:textId="77777777" w:rsidR="008633E5" w:rsidRPr="00036356" w:rsidRDefault="00AC5F03" w:rsidP="00C759C3">
            <w:pPr>
              <w:rPr>
                <w:rFonts w:cs="Arial"/>
                <w:sz w:val="18"/>
                <w:szCs w:val="18"/>
              </w:rPr>
            </w:pPr>
            <w:r w:rsidRPr="00036356">
              <w:rPr>
                <w:rFonts w:cs="Arial"/>
                <w:sz w:val="18"/>
                <w:szCs w:val="18"/>
              </w:rPr>
              <w:t>9</w:t>
            </w:r>
          </w:p>
        </w:tc>
        <w:tc>
          <w:tcPr>
            <w:tcW w:w="493" w:type="pct"/>
            <w:shd w:val="clear" w:color="auto" w:fill="E2EFD9"/>
          </w:tcPr>
          <w:p w14:paraId="764A89A9" w14:textId="77777777" w:rsidR="008633E5" w:rsidRPr="00036356" w:rsidRDefault="00AC5F03" w:rsidP="00C759C3">
            <w:pPr>
              <w:rPr>
                <w:rFonts w:cs="Arial"/>
                <w:sz w:val="18"/>
                <w:szCs w:val="18"/>
              </w:rPr>
            </w:pPr>
            <w:r w:rsidRPr="00036356">
              <w:rPr>
                <w:rFonts w:cs="Arial"/>
                <w:sz w:val="18"/>
                <w:szCs w:val="18"/>
              </w:rPr>
              <w:t>32</w:t>
            </w:r>
          </w:p>
        </w:tc>
        <w:tc>
          <w:tcPr>
            <w:tcW w:w="685" w:type="pct"/>
            <w:shd w:val="clear" w:color="auto" w:fill="E2EFD9"/>
          </w:tcPr>
          <w:p w14:paraId="24900E09" w14:textId="77777777" w:rsidR="008633E5" w:rsidRPr="00036356" w:rsidRDefault="007542C3" w:rsidP="00C759C3">
            <w:pPr>
              <w:rPr>
                <w:rFonts w:cs="Arial"/>
                <w:sz w:val="16"/>
                <w:szCs w:val="16"/>
              </w:rPr>
            </w:pPr>
            <w:r w:rsidRPr="00036356">
              <w:rPr>
                <w:rFonts w:cs="Arial"/>
                <w:sz w:val="16"/>
                <w:szCs w:val="16"/>
              </w:rPr>
              <w:t>agriculteurs</w:t>
            </w:r>
          </w:p>
        </w:tc>
      </w:tr>
      <w:tr w:rsidR="00B24A7C" w:rsidRPr="00036356" w14:paraId="4D5E2FAD" w14:textId="77777777" w:rsidTr="00FE3C00">
        <w:tc>
          <w:tcPr>
            <w:tcW w:w="224" w:type="pct"/>
            <w:shd w:val="clear" w:color="auto" w:fill="E2EFD9"/>
          </w:tcPr>
          <w:p w14:paraId="07853F2A" w14:textId="77777777" w:rsidR="00B24A7C" w:rsidRPr="00036356" w:rsidRDefault="00B24A7C" w:rsidP="00C759C3">
            <w:pPr>
              <w:rPr>
                <w:rFonts w:cs="Arial"/>
                <w:b/>
                <w:bCs/>
                <w:sz w:val="18"/>
                <w:szCs w:val="18"/>
              </w:rPr>
            </w:pPr>
          </w:p>
        </w:tc>
        <w:tc>
          <w:tcPr>
            <w:tcW w:w="810" w:type="pct"/>
            <w:shd w:val="clear" w:color="auto" w:fill="E2EFD9"/>
          </w:tcPr>
          <w:p w14:paraId="1DD4E5C8" w14:textId="77777777" w:rsidR="00B24A7C" w:rsidRPr="00036356" w:rsidRDefault="00B24A7C" w:rsidP="00C759C3">
            <w:pPr>
              <w:rPr>
                <w:rFonts w:cs="Arial"/>
                <w:sz w:val="18"/>
                <w:szCs w:val="18"/>
              </w:rPr>
            </w:pPr>
            <w:r w:rsidRPr="00036356">
              <w:rPr>
                <w:rFonts w:cs="Arial"/>
                <w:sz w:val="18"/>
                <w:szCs w:val="18"/>
              </w:rPr>
              <w:t>Sous-total Menabe</w:t>
            </w:r>
          </w:p>
        </w:tc>
        <w:tc>
          <w:tcPr>
            <w:tcW w:w="983" w:type="pct"/>
            <w:shd w:val="clear" w:color="auto" w:fill="E2EFD9"/>
          </w:tcPr>
          <w:p w14:paraId="0B7FF3FD" w14:textId="77777777" w:rsidR="00B24A7C" w:rsidRPr="00036356" w:rsidRDefault="00B24A7C" w:rsidP="00C759C3">
            <w:pPr>
              <w:rPr>
                <w:rFonts w:cs="Arial"/>
                <w:sz w:val="18"/>
                <w:szCs w:val="18"/>
              </w:rPr>
            </w:pPr>
          </w:p>
        </w:tc>
        <w:tc>
          <w:tcPr>
            <w:tcW w:w="592" w:type="pct"/>
            <w:shd w:val="clear" w:color="auto" w:fill="E2EFD9"/>
          </w:tcPr>
          <w:p w14:paraId="46BFEB94" w14:textId="77777777" w:rsidR="00B24A7C" w:rsidRPr="00036356" w:rsidRDefault="00B24A7C" w:rsidP="00C759C3">
            <w:pPr>
              <w:rPr>
                <w:rFonts w:cs="Arial"/>
                <w:sz w:val="18"/>
                <w:szCs w:val="18"/>
              </w:rPr>
            </w:pPr>
          </w:p>
        </w:tc>
        <w:tc>
          <w:tcPr>
            <w:tcW w:w="685" w:type="pct"/>
            <w:shd w:val="clear" w:color="auto" w:fill="E2EFD9"/>
          </w:tcPr>
          <w:p w14:paraId="4BBD6F39" w14:textId="77777777" w:rsidR="00B24A7C" w:rsidRPr="00036356" w:rsidRDefault="00FE3C00" w:rsidP="00C759C3">
            <w:pPr>
              <w:rPr>
                <w:rFonts w:cs="Arial"/>
                <w:sz w:val="18"/>
                <w:szCs w:val="18"/>
              </w:rPr>
            </w:pPr>
            <w:r w:rsidRPr="00036356">
              <w:rPr>
                <w:rFonts w:cs="Arial"/>
                <w:sz w:val="18"/>
                <w:szCs w:val="18"/>
              </w:rPr>
              <w:t>125</w:t>
            </w:r>
          </w:p>
        </w:tc>
        <w:tc>
          <w:tcPr>
            <w:tcW w:w="527" w:type="pct"/>
            <w:shd w:val="clear" w:color="auto" w:fill="E2EFD9"/>
          </w:tcPr>
          <w:p w14:paraId="3D60AB1C" w14:textId="77777777" w:rsidR="00B24A7C" w:rsidRPr="00036356" w:rsidRDefault="00FE3C00" w:rsidP="00C759C3">
            <w:pPr>
              <w:rPr>
                <w:rFonts w:cs="Arial"/>
                <w:sz w:val="18"/>
                <w:szCs w:val="18"/>
              </w:rPr>
            </w:pPr>
            <w:r w:rsidRPr="00036356">
              <w:rPr>
                <w:rFonts w:cs="Arial"/>
                <w:sz w:val="18"/>
                <w:szCs w:val="18"/>
              </w:rPr>
              <w:t>72</w:t>
            </w:r>
          </w:p>
        </w:tc>
        <w:tc>
          <w:tcPr>
            <w:tcW w:w="493" w:type="pct"/>
            <w:shd w:val="clear" w:color="auto" w:fill="E2EFD9"/>
          </w:tcPr>
          <w:p w14:paraId="40911D00" w14:textId="77777777" w:rsidR="00B24A7C" w:rsidRPr="00036356" w:rsidRDefault="00FE3C00" w:rsidP="00C759C3">
            <w:pPr>
              <w:rPr>
                <w:rFonts w:cs="Arial"/>
                <w:sz w:val="18"/>
                <w:szCs w:val="18"/>
              </w:rPr>
            </w:pPr>
            <w:r w:rsidRPr="00036356">
              <w:rPr>
                <w:rFonts w:cs="Arial"/>
                <w:sz w:val="18"/>
                <w:szCs w:val="18"/>
              </w:rPr>
              <w:t>53</w:t>
            </w:r>
          </w:p>
        </w:tc>
        <w:tc>
          <w:tcPr>
            <w:tcW w:w="685" w:type="pct"/>
            <w:shd w:val="clear" w:color="auto" w:fill="E2EFD9"/>
          </w:tcPr>
          <w:p w14:paraId="1A125BF3" w14:textId="77777777" w:rsidR="00B24A7C" w:rsidRPr="00036356" w:rsidRDefault="00B24A7C" w:rsidP="00C759C3">
            <w:pPr>
              <w:rPr>
                <w:rFonts w:cs="Arial"/>
                <w:sz w:val="18"/>
                <w:szCs w:val="18"/>
              </w:rPr>
            </w:pPr>
          </w:p>
        </w:tc>
      </w:tr>
      <w:tr w:rsidR="00FE3C00" w:rsidRPr="00036356" w14:paraId="11894F26" w14:textId="77777777" w:rsidTr="00FE3C00">
        <w:tc>
          <w:tcPr>
            <w:tcW w:w="5000" w:type="pct"/>
            <w:gridSpan w:val="8"/>
            <w:shd w:val="clear" w:color="auto" w:fill="E2EFD9"/>
          </w:tcPr>
          <w:p w14:paraId="3157D4BE" w14:textId="77777777" w:rsidR="00FE3C00" w:rsidRPr="00036356" w:rsidRDefault="00FE3C00" w:rsidP="00FE3C00">
            <w:pPr>
              <w:jc w:val="center"/>
              <w:rPr>
                <w:rFonts w:cs="Arial"/>
                <w:b/>
                <w:bCs/>
                <w:sz w:val="18"/>
                <w:szCs w:val="18"/>
              </w:rPr>
            </w:pPr>
            <w:r w:rsidRPr="00036356">
              <w:rPr>
                <w:rFonts w:cs="Arial"/>
                <w:b/>
                <w:bCs/>
                <w:sz w:val="18"/>
                <w:szCs w:val="18"/>
              </w:rPr>
              <w:lastRenderedPageBreak/>
              <w:t>Région Vakinankaratra</w:t>
            </w:r>
          </w:p>
        </w:tc>
      </w:tr>
      <w:tr w:rsidR="00FE3C00" w:rsidRPr="00036356" w14:paraId="3A938354" w14:textId="77777777" w:rsidTr="00FE3C00">
        <w:tc>
          <w:tcPr>
            <w:tcW w:w="224" w:type="pct"/>
            <w:shd w:val="clear" w:color="auto" w:fill="E2EFD9"/>
          </w:tcPr>
          <w:p w14:paraId="5BAE1B47" w14:textId="77777777" w:rsidR="00FE3C00" w:rsidRPr="00036356" w:rsidRDefault="00FE3C00" w:rsidP="00C759C3">
            <w:pPr>
              <w:rPr>
                <w:rFonts w:cs="Arial"/>
                <w:b/>
                <w:bCs/>
                <w:sz w:val="18"/>
                <w:szCs w:val="18"/>
              </w:rPr>
            </w:pPr>
            <w:r w:rsidRPr="00036356">
              <w:rPr>
                <w:rFonts w:cs="Arial"/>
                <w:b/>
                <w:bCs/>
                <w:sz w:val="18"/>
                <w:szCs w:val="18"/>
              </w:rPr>
              <w:t>17</w:t>
            </w:r>
          </w:p>
        </w:tc>
        <w:tc>
          <w:tcPr>
            <w:tcW w:w="810" w:type="pct"/>
            <w:shd w:val="clear" w:color="auto" w:fill="E2EFD9"/>
          </w:tcPr>
          <w:p w14:paraId="41594EA8" w14:textId="77777777" w:rsidR="00FE3C00" w:rsidRPr="00036356" w:rsidRDefault="00FE3C00" w:rsidP="00C759C3">
            <w:pPr>
              <w:rPr>
                <w:rFonts w:cs="Arial"/>
                <w:sz w:val="18"/>
                <w:szCs w:val="18"/>
              </w:rPr>
            </w:pPr>
            <w:r w:rsidRPr="00036356">
              <w:rPr>
                <w:rFonts w:cs="Arial"/>
                <w:sz w:val="18"/>
                <w:szCs w:val="18"/>
              </w:rPr>
              <w:t>Antsirabe II</w:t>
            </w:r>
          </w:p>
        </w:tc>
        <w:tc>
          <w:tcPr>
            <w:tcW w:w="983" w:type="pct"/>
            <w:shd w:val="clear" w:color="auto" w:fill="E2EFD9"/>
          </w:tcPr>
          <w:p w14:paraId="1A2B5109" w14:textId="77777777" w:rsidR="00FE3C00" w:rsidRPr="00036356" w:rsidRDefault="00FE3C00" w:rsidP="00C759C3">
            <w:pPr>
              <w:rPr>
                <w:rFonts w:cs="Arial"/>
                <w:sz w:val="18"/>
                <w:szCs w:val="18"/>
              </w:rPr>
            </w:pPr>
            <w:r w:rsidRPr="00036356">
              <w:rPr>
                <w:rFonts w:cs="Arial"/>
                <w:sz w:val="18"/>
                <w:szCs w:val="18"/>
              </w:rPr>
              <w:t>Morodrano Trafonomby</w:t>
            </w:r>
          </w:p>
          <w:p w14:paraId="0AD07D1F" w14:textId="77777777" w:rsidR="00FE3C00" w:rsidRPr="00036356" w:rsidRDefault="00FE3C00" w:rsidP="00C759C3">
            <w:pPr>
              <w:rPr>
                <w:rFonts w:cs="Arial"/>
                <w:sz w:val="18"/>
                <w:szCs w:val="18"/>
              </w:rPr>
            </w:pPr>
            <w:r w:rsidRPr="00036356">
              <w:rPr>
                <w:rFonts w:cs="Arial"/>
                <w:sz w:val="18"/>
                <w:szCs w:val="18"/>
              </w:rPr>
              <w:t>(Ambohibary)</w:t>
            </w:r>
          </w:p>
        </w:tc>
        <w:tc>
          <w:tcPr>
            <w:tcW w:w="592" w:type="pct"/>
            <w:shd w:val="clear" w:color="auto" w:fill="E2EFD9"/>
          </w:tcPr>
          <w:p w14:paraId="7B5CC03C" w14:textId="77777777" w:rsidR="00FE3C00" w:rsidRPr="00036356" w:rsidRDefault="00FE3C00" w:rsidP="00C759C3">
            <w:pPr>
              <w:rPr>
                <w:rFonts w:cs="Arial"/>
                <w:sz w:val="18"/>
                <w:szCs w:val="18"/>
              </w:rPr>
            </w:pPr>
            <w:r w:rsidRPr="00036356">
              <w:rPr>
                <w:rFonts w:cs="Arial"/>
                <w:sz w:val="18"/>
                <w:szCs w:val="18"/>
              </w:rPr>
              <w:t>21/12/2022</w:t>
            </w:r>
          </w:p>
        </w:tc>
        <w:tc>
          <w:tcPr>
            <w:tcW w:w="685" w:type="pct"/>
            <w:shd w:val="clear" w:color="auto" w:fill="E2EFD9"/>
          </w:tcPr>
          <w:p w14:paraId="3047C3EB" w14:textId="77777777" w:rsidR="00FE3C00" w:rsidRPr="00036356" w:rsidRDefault="00FE3C00" w:rsidP="00C759C3">
            <w:pPr>
              <w:rPr>
                <w:rFonts w:cs="Arial"/>
                <w:sz w:val="18"/>
                <w:szCs w:val="18"/>
              </w:rPr>
            </w:pPr>
            <w:r w:rsidRPr="00036356">
              <w:rPr>
                <w:rFonts w:cs="Arial"/>
                <w:sz w:val="18"/>
                <w:szCs w:val="18"/>
              </w:rPr>
              <w:t>18</w:t>
            </w:r>
          </w:p>
        </w:tc>
        <w:tc>
          <w:tcPr>
            <w:tcW w:w="527" w:type="pct"/>
            <w:shd w:val="clear" w:color="auto" w:fill="E2EFD9"/>
          </w:tcPr>
          <w:p w14:paraId="4C33ED9B" w14:textId="77777777" w:rsidR="00FE3C00" w:rsidRPr="00036356" w:rsidRDefault="00FE3C00" w:rsidP="00C759C3">
            <w:pPr>
              <w:rPr>
                <w:rFonts w:cs="Arial"/>
                <w:sz w:val="18"/>
                <w:szCs w:val="18"/>
              </w:rPr>
            </w:pPr>
            <w:r w:rsidRPr="00036356">
              <w:rPr>
                <w:rFonts w:cs="Arial"/>
                <w:sz w:val="18"/>
                <w:szCs w:val="18"/>
              </w:rPr>
              <w:t>6</w:t>
            </w:r>
          </w:p>
        </w:tc>
        <w:tc>
          <w:tcPr>
            <w:tcW w:w="493" w:type="pct"/>
            <w:shd w:val="clear" w:color="auto" w:fill="E2EFD9"/>
          </w:tcPr>
          <w:p w14:paraId="7F2F27F9" w14:textId="77777777" w:rsidR="00FE3C00" w:rsidRPr="00036356" w:rsidRDefault="00FE3C00" w:rsidP="00C759C3">
            <w:pPr>
              <w:rPr>
                <w:rFonts w:cs="Arial"/>
                <w:sz w:val="18"/>
                <w:szCs w:val="18"/>
              </w:rPr>
            </w:pPr>
            <w:r w:rsidRPr="00036356">
              <w:rPr>
                <w:rFonts w:cs="Arial"/>
                <w:sz w:val="18"/>
                <w:szCs w:val="18"/>
              </w:rPr>
              <w:t>12</w:t>
            </w:r>
          </w:p>
        </w:tc>
        <w:tc>
          <w:tcPr>
            <w:tcW w:w="685" w:type="pct"/>
            <w:shd w:val="clear" w:color="auto" w:fill="E2EFD9"/>
          </w:tcPr>
          <w:p w14:paraId="4F1D8566" w14:textId="77777777" w:rsidR="00FE3C00" w:rsidRPr="00036356" w:rsidRDefault="007542C3" w:rsidP="007542C3">
            <w:pPr>
              <w:jc w:val="left"/>
              <w:rPr>
                <w:rFonts w:cs="Arial"/>
                <w:sz w:val="16"/>
                <w:szCs w:val="16"/>
              </w:rPr>
            </w:pPr>
            <w:r w:rsidRPr="00036356">
              <w:rPr>
                <w:rFonts w:cs="Arial"/>
                <w:sz w:val="16"/>
                <w:szCs w:val="16"/>
              </w:rPr>
              <w:t>Agriculteurs, sage-femme</w:t>
            </w:r>
          </w:p>
        </w:tc>
      </w:tr>
      <w:tr w:rsidR="00B24A7C" w:rsidRPr="00036356" w14:paraId="4B346A2B" w14:textId="77777777" w:rsidTr="00FE3C00">
        <w:tc>
          <w:tcPr>
            <w:tcW w:w="224" w:type="pct"/>
            <w:shd w:val="clear" w:color="auto" w:fill="E2EFD9"/>
          </w:tcPr>
          <w:p w14:paraId="48220F39" w14:textId="77777777" w:rsidR="00B24A7C" w:rsidRPr="00036356" w:rsidRDefault="00FE3C00" w:rsidP="00C759C3">
            <w:pPr>
              <w:rPr>
                <w:rFonts w:cs="Arial"/>
                <w:b/>
                <w:bCs/>
                <w:sz w:val="18"/>
                <w:szCs w:val="18"/>
              </w:rPr>
            </w:pPr>
            <w:r w:rsidRPr="00036356">
              <w:rPr>
                <w:rFonts w:cs="Arial"/>
                <w:b/>
                <w:bCs/>
                <w:sz w:val="18"/>
                <w:szCs w:val="18"/>
              </w:rPr>
              <w:t>18</w:t>
            </w:r>
          </w:p>
        </w:tc>
        <w:tc>
          <w:tcPr>
            <w:tcW w:w="810" w:type="pct"/>
            <w:shd w:val="clear" w:color="auto" w:fill="E2EFD9"/>
          </w:tcPr>
          <w:p w14:paraId="5DAED226" w14:textId="77777777" w:rsidR="00B24A7C" w:rsidRPr="00036356" w:rsidRDefault="00FE3C00" w:rsidP="00C759C3">
            <w:pPr>
              <w:rPr>
                <w:rFonts w:cs="Arial"/>
                <w:sz w:val="18"/>
                <w:szCs w:val="18"/>
              </w:rPr>
            </w:pPr>
            <w:r w:rsidRPr="00036356">
              <w:rPr>
                <w:rFonts w:cs="Arial"/>
                <w:sz w:val="18"/>
                <w:szCs w:val="18"/>
              </w:rPr>
              <w:t>Antsirabe II</w:t>
            </w:r>
          </w:p>
        </w:tc>
        <w:tc>
          <w:tcPr>
            <w:tcW w:w="983" w:type="pct"/>
            <w:shd w:val="clear" w:color="auto" w:fill="E2EFD9"/>
          </w:tcPr>
          <w:p w14:paraId="16C0F0D8" w14:textId="77777777" w:rsidR="00B24A7C" w:rsidRPr="00036356" w:rsidRDefault="00FE3C00" w:rsidP="00C759C3">
            <w:pPr>
              <w:rPr>
                <w:rFonts w:cs="Arial"/>
                <w:sz w:val="18"/>
                <w:szCs w:val="18"/>
              </w:rPr>
            </w:pPr>
            <w:r w:rsidRPr="00036356">
              <w:rPr>
                <w:rFonts w:cs="Arial"/>
                <w:sz w:val="18"/>
                <w:szCs w:val="18"/>
              </w:rPr>
              <w:t>Ambohimandroso</w:t>
            </w:r>
          </w:p>
          <w:p w14:paraId="02E45DAC" w14:textId="77777777" w:rsidR="00FE3C00" w:rsidRPr="00036356" w:rsidRDefault="00FE3C00" w:rsidP="00C759C3">
            <w:pPr>
              <w:rPr>
                <w:rFonts w:cs="Arial"/>
                <w:sz w:val="18"/>
                <w:szCs w:val="18"/>
              </w:rPr>
            </w:pPr>
            <w:r w:rsidRPr="00036356">
              <w:rPr>
                <w:rFonts w:cs="Arial"/>
                <w:sz w:val="18"/>
                <w:szCs w:val="18"/>
              </w:rPr>
              <w:t>(Ambohibary)</w:t>
            </w:r>
          </w:p>
        </w:tc>
        <w:tc>
          <w:tcPr>
            <w:tcW w:w="592" w:type="pct"/>
            <w:shd w:val="clear" w:color="auto" w:fill="E2EFD9"/>
          </w:tcPr>
          <w:p w14:paraId="0DEA42BD" w14:textId="77777777" w:rsidR="00B24A7C" w:rsidRPr="00036356" w:rsidRDefault="00FE3C00" w:rsidP="00C759C3">
            <w:pPr>
              <w:rPr>
                <w:rFonts w:cs="Arial"/>
                <w:sz w:val="18"/>
                <w:szCs w:val="18"/>
              </w:rPr>
            </w:pPr>
            <w:r w:rsidRPr="00036356">
              <w:rPr>
                <w:rFonts w:cs="Arial"/>
                <w:sz w:val="18"/>
                <w:szCs w:val="18"/>
              </w:rPr>
              <w:t>22/12/2022</w:t>
            </w:r>
          </w:p>
        </w:tc>
        <w:tc>
          <w:tcPr>
            <w:tcW w:w="685" w:type="pct"/>
            <w:shd w:val="clear" w:color="auto" w:fill="E2EFD9"/>
          </w:tcPr>
          <w:p w14:paraId="6F0F096D" w14:textId="77777777" w:rsidR="00B24A7C" w:rsidRPr="00036356" w:rsidRDefault="00FE3C00" w:rsidP="00C759C3">
            <w:pPr>
              <w:rPr>
                <w:rFonts w:cs="Arial"/>
                <w:sz w:val="18"/>
                <w:szCs w:val="18"/>
              </w:rPr>
            </w:pPr>
            <w:r w:rsidRPr="00036356">
              <w:rPr>
                <w:rFonts w:cs="Arial"/>
                <w:sz w:val="18"/>
                <w:szCs w:val="18"/>
              </w:rPr>
              <w:t>16</w:t>
            </w:r>
          </w:p>
        </w:tc>
        <w:tc>
          <w:tcPr>
            <w:tcW w:w="527" w:type="pct"/>
            <w:shd w:val="clear" w:color="auto" w:fill="E2EFD9"/>
          </w:tcPr>
          <w:p w14:paraId="2EE9975B" w14:textId="77777777" w:rsidR="00B24A7C" w:rsidRPr="00036356" w:rsidRDefault="00FE3C00" w:rsidP="00C759C3">
            <w:pPr>
              <w:rPr>
                <w:rFonts w:cs="Arial"/>
                <w:sz w:val="18"/>
                <w:szCs w:val="18"/>
              </w:rPr>
            </w:pPr>
            <w:r w:rsidRPr="00036356">
              <w:rPr>
                <w:rFonts w:cs="Arial"/>
                <w:sz w:val="18"/>
                <w:szCs w:val="18"/>
              </w:rPr>
              <w:t>8</w:t>
            </w:r>
          </w:p>
        </w:tc>
        <w:tc>
          <w:tcPr>
            <w:tcW w:w="493" w:type="pct"/>
            <w:shd w:val="clear" w:color="auto" w:fill="E2EFD9"/>
          </w:tcPr>
          <w:p w14:paraId="5260422B" w14:textId="77777777" w:rsidR="00B24A7C" w:rsidRPr="00036356" w:rsidRDefault="00FE3C00" w:rsidP="00C759C3">
            <w:pPr>
              <w:rPr>
                <w:rFonts w:cs="Arial"/>
                <w:sz w:val="18"/>
                <w:szCs w:val="18"/>
              </w:rPr>
            </w:pPr>
            <w:r w:rsidRPr="00036356">
              <w:rPr>
                <w:rFonts w:cs="Arial"/>
                <w:sz w:val="18"/>
                <w:szCs w:val="18"/>
              </w:rPr>
              <w:t>8</w:t>
            </w:r>
          </w:p>
        </w:tc>
        <w:tc>
          <w:tcPr>
            <w:tcW w:w="685" w:type="pct"/>
            <w:shd w:val="clear" w:color="auto" w:fill="E2EFD9"/>
          </w:tcPr>
          <w:p w14:paraId="51D749BB" w14:textId="77777777" w:rsidR="00B24A7C" w:rsidRPr="00036356" w:rsidRDefault="007542C3" w:rsidP="007542C3">
            <w:pPr>
              <w:jc w:val="left"/>
              <w:rPr>
                <w:rFonts w:cs="Arial"/>
                <w:sz w:val="16"/>
                <w:szCs w:val="16"/>
              </w:rPr>
            </w:pPr>
            <w:r w:rsidRPr="00036356">
              <w:rPr>
                <w:rFonts w:cs="Arial"/>
                <w:sz w:val="16"/>
                <w:szCs w:val="16"/>
              </w:rPr>
              <w:t>Agriculteurs, étudiants</w:t>
            </w:r>
          </w:p>
        </w:tc>
      </w:tr>
      <w:tr w:rsidR="00FE3C00" w:rsidRPr="00036356" w14:paraId="23970FA8" w14:textId="77777777" w:rsidTr="00FE3C00">
        <w:tc>
          <w:tcPr>
            <w:tcW w:w="224" w:type="pct"/>
            <w:shd w:val="clear" w:color="auto" w:fill="E2EFD9"/>
          </w:tcPr>
          <w:p w14:paraId="34D9C84B" w14:textId="77777777" w:rsidR="00FE3C00" w:rsidRPr="00036356" w:rsidRDefault="00FE3C00" w:rsidP="00FE3C00">
            <w:pPr>
              <w:rPr>
                <w:rFonts w:cs="Arial"/>
                <w:b/>
                <w:bCs/>
                <w:sz w:val="18"/>
                <w:szCs w:val="18"/>
              </w:rPr>
            </w:pPr>
            <w:r w:rsidRPr="00036356">
              <w:rPr>
                <w:rFonts w:cs="Arial"/>
                <w:b/>
                <w:bCs/>
                <w:sz w:val="18"/>
                <w:szCs w:val="18"/>
              </w:rPr>
              <w:t>19</w:t>
            </w:r>
          </w:p>
        </w:tc>
        <w:tc>
          <w:tcPr>
            <w:tcW w:w="810" w:type="pct"/>
            <w:shd w:val="clear" w:color="auto" w:fill="E2EFD9"/>
          </w:tcPr>
          <w:p w14:paraId="21E5A277" w14:textId="77777777" w:rsidR="00FE3C00" w:rsidRPr="00036356" w:rsidRDefault="00FE3C00" w:rsidP="00FE3C00">
            <w:pPr>
              <w:rPr>
                <w:rFonts w:cs="Arial"/>
                <w:sz w:val="18"/>
                <w:szCs w:val="18"/>
              </w:rPr>
            </w:pPr>
            <w:r w:rsidRPr="00036356">
              <w:rPr>
                <w:rFonts w:cs="Arial"/>
                <w:sz w:val="18"/>
                <w:szCs w:val="18"/>
              </w:rPr>
              <w:t>Ambatolampy</w:t>
            </w:r>
          </w:p>
        </w:tc>
        <w:tc>
          <w:tcPr>
            <w:tcW w:w="983" w:type="pct"/>
            <w:shd w:val="clear" w:color="auto" w:fill="E2EFD9"/>
          </w:tcPr>
          <w:p w14:paraId="01967212" w14:textId="77777777" w:rsidR="00FE3C00" w:rsidRPr="00036356" w:rsidRDefault="00FE3C00" w:rsidP="00FE3C00">
            <w:pPr>
              <w:rPr>
                <w:rFonts w:cs="Arial"/>
                <w:sz w:val="18"/>
                <w:szCs w:val="18"/>
              </w:rPr>
            </w:pPr>
            <w:r w:rsidRPr="00036356">
              <w:rPr>
                <w:rFonts w:cs="Arial"/>
                <w:sz w:val="18"/>
                <w:szCs w:val="18"/>
              </w:rPr>
              <w:t>Ambohipoloalina</w:t>
            </w:r>
          </w:p>
          <w:p w14:paraId="03A2D0EB" w14:textId="77777777" w:rsidR="00FE3C00" w:rsidRPr="00036356" w:rsidRDefault="00FE3C00" w:rsidP="00FE3C00">
            <w:pPr>
              <w:rPr>
                <w:rFonts w:cs="Arial"/>
                <w:sz w:val="18"/>
                <w:szCs w:val="18"/>
              </w:rPr>
            </w:pPr>
            <w:r w:rsidRPr="00036356">
              <w:rPr>
                <w:rFonts w:cs="Arial"/>
                <w:sz w:val="18"/>
                <w:szCs w:val="18"/>
              </w:rPr>
              <w:t>(Ambatondrakalavao)</w:t>
            </w:r>
          </w:p>
        </w:tc>
        <w:tc>
          <w:tcPr>
            <w:tcW w:w="592" w:type="pct"/>
            <w:shd w:val="clear" w:color="auto" w:fill="E2EFD9"/>
          </w:tcPr>
          <w:p w14:paraId="18357994" w14:textId="77777777" w:rsidR="00FE3C00" w:rsidRPr="00036356" w:rsidRDefault="00FE3C00" w:rsidP="00FE3C00">
            <w:pPr>
              <w:rPr>
                <w:rFonts w:cs="Arial"/>
                <w:sz w:val="18"/>
                <w:szCs w:val="18"/>
              </w:rPr>
            </w:pPr>
            <w:r w:rsidRPr="00036356">
              <w:rPr>
                <w:rFonts w:cs="Arial"/>
                <w:sz w:val="18"/>
                <w:szCs w:val="18"/>
              </w:rPr>
              <w:t>23/12/2022</w:t>
            </w:r>
          </w:p>
        </w:tc>
        <w:tc>
          <w:tcPr>
            <w:tcW w:w="685" w:type="pct"/>
            <w:shd w:val="clear" w:color="auto" w:fill="E2EFD9"/>
          </w:tcPr>
          <w:p w14:paraId="5685D633" w14:textId="77777777" w:rsidR="00FE3C00" w:rsidRPr="00036356" w:rsidRDefault="00FE3C00" w:rsidP="00FE3C00">
            <w:pPr>
              <w:rPr>
                <w:rFonts w:cs="Arial"/>
                <w:sz w:val="18"/>
                <w:szCs w:val="18"/>
              </w:rPr>
            </w:pPr>
            <w:r w:rsidRPr="00036356">
              <w:rPr>
                <w:rFonts w:cs="Arial"/>
                <w:sz w:val="18"/>
                <w:szCs w:val="18"/>
              </w:rPr>
              <w:t>26</w:t>
            </w:r>
          </w:p>
        </w:tc>
        <w:tc>
          <w:tcPr>
            <w:tcW w:w="527" w:type="pct"/>
            <w:shd w:val="clear" w:color="auto" w:fill="E2EFD9"/>
          </w:tcPr>
          <w:p w14:paraId="67773C45" w14:textId="77777777" w:rsidR="00FE3C00" w:rsidRPr="00036356" w:rsidRDefault="00FE3C00" w:rsidP="00FE3C00">
            <w:pPr>
              <w:rPr>
                <w:rFonts w:cs="Arial"/>
                <w:sz w:val="18"/>
                <w:szCs w:val="18"/>
              </w:rPr>
            </w:pPr>
            <w:r w:rsidRPr="00036356">
              <w:rPr>
                <w:rFonts w:cs="Arial"/>
                <w:sz w:val="18"/>
                <w:szCs w:val="18"/>
              </w:rPr>
              <w:t>1</w:t>
            </w:r>
            <w:r w:rsidR="007D5704" w:rsidRPr="00036356">
              <w:rPr>
                <w:rFonts w:cs="Arial"/>
                <w:sz w:val="18"/>
                <w:szCs w:val="18"/>
              </w:rPr>
              <w:t>6</w:t>
            </w:r>
          </w:p>
        </w:tc>
        <w:tc>
          <w:tcPr>
            <w:tcW w:w="493" w:type="pct"/>
            <w:shd w:val="clear" w:color="auto" w:fill="E2EFD9"/>
          </w:tcPr>
          <w:p w14:paraId="64501C00" w14:textId="77777777" w:rsidR="00FE3C00" w:rsidRPr="00036356" w:rsidRDefault="007D5704" w:rsidP="00FE3C00">
            <w:pPr>
              <w:rPr>
                <w:rFonts w:cs="Arial"/>
                <w:sz w:val="18"/>
                <w:szCs w:val="18"/>
              </w:rPr>
            </w:pPr>
            <w:r w:rsidRPr="00036356">
              <w:rPr>
                <w:rFonts w:cs="Arial"/>
                <w:sz w:val="18"/>
                <w:szCs w:val="18"/>
              </w:rPr>
              <w:t>10</w:t>
            </w:r>
          </w:p>
        </w:tc>
        <w:tc>
          <w:tcPr>
            <w:tcW w:w="685" w:type="pct"/>
            <w:shd w:val="clear" w:color="auto" w:fill="E2EFD9"/>
          </w:tcPr>
          <w:p w14:paraId="704F0C48" w14:textId="6BA1E2EB" w:rsidR="00FE3C00" w:rsidRPr="00036356" w:rsidRDefault="007542C3" w:rsidP="007542C3">
            <w:pPr>
              <w:jc w:val="left"/>
              <w:rPr>
                <w:rFonts w:cs="Arial"/>
                <w:sz w:val="16"/>
                <w:szCs w:val="16"/>
              </w:rPr>
            </w:pPr>
            <w:r w:rsidRPr="00036356">
              <w:rPr>
                <w:rFonts w:cs="Arial"/>
                <w:sz w:val="16"/>
                <w:szCs w:val="16"/>
              </w:rPr>
              <w:t>agriculteurs, autorités locales</w:t>
            </w:r>
            <w:r w:rsidR="00096D75" w:rsidRPr="00036356">
              <w:rPr>
                <w:rFonts w:cs="Arial"/>
                <w:sz w:val="16"/>
                <w:szCs w:val="16"/>
              </w:rPr>
              <w:t xml:space="preserve">, </w:t>
            </w:r>
            <w:r w:rsidRPr="00036356">
              <w:rPr>
                <w:rFonts w:cs="Arial"/>
                <w:sz w:val="16"/>
                <w:szCs w:val="16"/>
              </w:rPr>
              <w:t>enseignants, mécanicien</w:t>
            </w:r>
          </w:p>
        </w:tc>
      </w:tr>
      <w:tr w:rsidR="00B24A7C" w:rsidRPr="00036356" w14:paraId="39A92BDC" w14:textId="77777777" w:rsidTr="00FE3C00">
        <w:tc>
          <w:tcPr>
            <w:tcW w:w="224" w:type="pct"/>
            <w:shd w:val="clear" w:color="auto" w:fill="E2EFD9"/>
          </w:tcPr>
          <w:p w14:paraId="75407047" w14:textId="77777777" w:rsidR="00B24A7C" w:rsidRPr="00036356" w:rsidRDefault="00B24A7C" w:rsidP="00C759C3">
            <w:pPr>
              <w:rPr>
                <w:rFonts w:cs="Arial"/>
                <w:b/>
                <w:bCs/>
                <w:sz w:val="18"/>
                <w:szCs w:val="18"/>
              </w:rPr>
            </w:pPr>
          </w:p>
        </w:tc>
        <w:tc>
          <w:tcPr>
            <w:tcW w:w="810" w:type="pct"/>
            <w:shd w:val="clear" w:color="auto" w:fill="E2EFD9"/>
          </w:tcPr>
          <w:p w14:paraId="4420423D" w14:textId="77777777" w:rsidR="00B24A7C" w:rsidRPr="00036356" w:rsidRDefault="00FE3C00" w:rsidP="00C759C3">
            <w:pPr>
              <w:rPr>
                <w:rFonts w:cs="Arial"/>
                <w:sz w:val="18"/>
                <w:szCs w:val="18"/>
              </w:rPr>
            </w:pPr>
            <w:r w:rsidRPr="00036356">
              <w:rPr>
                <w:rFonts w:cs="Arial"/>
                <w:sz w:val="18"/>
                <w:szCs w:val="18"/>
              </w:rPr>
              <w:t>Sous-Total Vakinankatratra</w:t>
            </w:r>
          </w:p>
        </w:tc>
        <w:tc>
          <w:tcPr>
            <w:tcW w:w="983" w:type="pct"/>
            <w:shd w:val="clear" w:color="auto" w:fill="E2EFD9"/>
          </w:tcPr>
          <w:p w14:paraId="2499EE1C" w14:textId="77777777" w:rsidR="00B24A7C" w:rsidRPr="00036356" w:rsidRDefault="00B24A7C" w:rsidP="00C759C3">
            <w:pPr>
              <w:rPr>
                <w:rFonts w:cs="Arial"/>
                <w:sz w:val="18"/>
                <w:szCs w:val="18"/>
              </w:rPr>
            </w:pPr>
          </w:p>
        </w:tc>
        <w:tc>
          <w:tcPr>
            <w:tcW w:w="592" w:type="pct"/>
            <w:shd w:val="clear" w:color="auto" w:fill="E2EFD9"/>
          </w:tcPr>
          <w:p w14:paraId="40507ABE" w14:textId="77777777" w:rsidR="00B24A7C" w:rsidRPr="00036356" w:rsidRDefault="00B24A7C" w:rsidP="00C759C3">
            <w:pPr>
              <w:rPr>
                <w:rFonts w:cs="Arial"/>
                <w:sz w:val="18"/>
                <w:szCs w:val="18"/>
              </w:rPr>
            </w:pPr>
          </w:p>
        </w:tc>
        <w:tc>
          <w:tcPr>
            <w:tcW w:w="685" w:type="pct"/>
            <w:shd w:val="clear" w:color="auto" w:fill="E2EFD9"/>
          </w:tcPr>
          <w:p w14:paraId="6A81AB4E" w14:textId="77777777" w:rsidR="00B24A7C" w:rsidRPr="00036356" w:rsidRDefault="00FE3C00" w:rsidP="00C759C3">
            <w:pPr>
              <w:rPr>
                <w:rFonts w:cs="Arial"/>
                <w:sz w:val="18"/>
                <w:szCs w:val="18"/>
              </w:rPr>
            </w:pPr>
            <w:r w:rsidRPr="00036356">
              <w:rPr>
                <w:rFonts w:cs="Arial"/>
                <w:sz w:val="18"/>
                <w:szCs w:val="18"/>
              </w:rPr>
              <w:t>60</w:t>
            </w:r>
          </w:p>
        </w:tc>
        <w:tc>
          <w:tcPr>
            <w:tcW w:w="527" w:type="pct"/>
            <w:shd w:val="clear" w:color="auto" w:fill="E2EFD9"/>
          </w:tcPr>
          <w:p w14:paraId="0B95B8D7" w14:textId="77777777" w:rsidR="00B24A7C" w:rsidRPr="00036356" w:rsidRDefault="00FE3C00" w:rsidP="00C759C3">
            <w:pPr>
              <w:rPr>
                <w:rFonts w:cs="Arial"/>
                <w:sz w:val="18"/>
                <w:szCs w:val="18"/>
              </w:rPr>
            </w:pPr>
            <w:r w:rsidRPr="00036356">
              <w:rPr>
                <w:rFonts w:cs="Arial"/>
                <w:sz w:val="18"/>
                <w:szCs w:val="18"/>
              </w:rPr>
              <w:t>3</w:t>
            </w:r>
            <w:r w:rsidR="007D5704" w:rsidRPr="00036356">
              <w:rPr>
                <w:rFonts w:cs="Arial"/>
                <w:sz w:val="18"/>
                <w:szCs w:val="18"/>
              </w:rPr>
              <w:t>0</w:t>
            </w:r>
          </w:p>
        </w:tc>
        <w:tc>
          <w:tcPr>
            <w:tcW w:w="493" w:type="pct"/>
            <w:shd w:val="clear" w:color="auto" w:fill="E2EFD9"/>
          </w:tcPr>
          <w:p w14:paraId="09E0B9FE" w14:textId="77777777" w:rsidR="00B24A7C" w:rsidRPr="00036356" w:rsidRDefault="007D5704" w:rsidP="00C759C3">
            <w:pPr>
              <w:rPr>
                <w:rFonts w:cs="Arial"/>
                <w:sz w:val="18"/>
                <w:szCs w:val="18"/>
              </w:rPr>
            </w:pPr>
            <w:r w:rsidRPr="00036356">
              <w:rPr>
                <w:rFonts w:cs="Arial"/>
                <w:sz w:val="18"/>
                <w:szCs w:val="18"/>
              </w:rPr>
              <w:t>30</w:t>
            </w:r>
          </w:p>
        </w:tc>
        <w:tc>
          <w:tcPr>
            <w:tcW w:w="685" w:type="pct"/>
            <w:shd w:val="clear" w:color="auto" w:fill="E2EFD9"/>
          </w:tcPr>
          <w:p w14:paraId="0D4C0D5C" w14:textId="77777777" w:rsidR="00B24A7C" w:rsidRPr="00036356" w:rsidRDefault="00B24A7C" w:rsidP="00C759C3">
            <w:pPr>
              <w:rPr>
                <w:rFonts w:cs="Arial"/>
                <w:sz w:val="18"/>
                <w:szCs w:val="18"/>
              </w:rPr>
            </w:pPr>
          </w:p>
        </w:tc>
      </w:tr>
      <w:tr w:rsidR="00FE3C00" w:rsidRPr="00036356" w14:paraId="24C59703" w14:textId="77777777" w:rsidTr="00FE3C00">
        <w:tc>
          <w:tcPr>
            <w:tcW w:w="2609" w:type="pct"/>
            <w:gridSpan w:val="4"/>
            <w:shd w:val="clear" w:color="auto" w:fill="auto"/>
          </w:tcPr>
          <w:p w14:paraId="2A045B8F" w14:textId="77777777" w:rsidR="008633E5" w:rsidRPr="00036356" w:rsidRDefault="008633E5" w:rsidP="00C759C3">
            <w:pPr>
              <w:rPr>
                <w:rFonts w:cs="Arial"/>
                <w:b/>
                <w:bCs/>
                <w:szCs w:val="22"/>
              </w:rPr>
            </w:pPr>
            <w:r w:rsidRPr="00036356">
              <w:rPr>
                <w:rFonts w:cs="Arial"/>
                <w:b/>
                <w:bCs/>
                <w:szCs w:val="22"/>
              </w:rPr>
              <w:t>Total (nombre = 1</w:t>
            </w:r>
            <w:r w:rsidR="00FE3C00" w:rsidRPr="00036356">
              <w:rPr>
                <w:rFonts w:cs="Arial"/>
                <w:b/>
                <w:bCs/>
                <w:szCs w:val="22"/>
              </w:rPr>
              <w:t>5</w:t>
            </w:r>
            <w:r w:rsidRPr="00036356">
              <w:rPr>
                <w:rFonts w:cs="Arial"/>
                <w:b/>
                <w:bCs/>
                <w:szCs w:val="22"/>
              </w:rPr>
              <w:t>)</w:t>
            </w:r>
          </w:p>
        </w:tc>
        <w:tc>
          <w:tcPr>
            <w:tcW w:w="685" w:type="pct"/>
            <w:shd w:val="clear" w:color="auto" w:fill="auto"/>
          </w:tcPr>
          <w:p w14:paraId="04393F1D" w14:textId="77777777" w:rsidR="008633E5" w:rsidRPr="00036356" w:rsidRDefault="008633E5" w:rsidP="00C759C3">
            <w:pPr>
              <w:rPr>
                <w:rFonts w:cs="Arial"/>
                <w:szCs w:val="22"/>
              </w:rPr>
            </w:pPr>
          </w:p>
        </w:tc>
        <w:tc>
          <w:tcPr>
            <w:tcW w:w="527" w:type="pct"/>
            <w:shd w:val="clear" w:color="auto" w:fill="auto"/>
          </w:tcPr>
          <w:p w14:paraId="2336FDEC" w14:textId="77777777" w:rsidR="008633E5" w:rsidRPr="00036356" w:rsidRDefault="008633E5" w:rsidP="00C759C3">
            <w:pPr>
              <w:rPr>
                <w:rFonts w:cs="Arial"/>
                <w:szCs w:val="22"/>
              </w:rPr>
            </w:pPr>
          </w:p>
        </w:tc>
        <w:tc>
          <w:tcPr>
            <w:tcW w:w="493" w:type="pct"/>
            <w:shd w:val="clear" w:color="auto" w:fill="auto"/>
          </w:tcPr>
          <w:p w14:paraId="0FB81E07" w14:textId="77777777" w:rsidR="008633E5" w:rsidRPr="00036356" w:rsidRDefault="008633E5" w:rsidP="00C759C3">
            <w:pPr>
              <w:rPr>
                <w:rFonts w:cs="Arial"/>
                <w:szCs w:val="22"/>
              </w:rPr>
            </w:pPr>
          </w:p>
        </w:tc>
        <w:tc>
          <w:tcPr>
            <w:tcW w:w="685" w:type="pct"/>
            <w:shd w:val="clear" w:color="auto" w:fill="auto"/>
          </w:tcPr>
          <w:p w14:paraId="2564BD79" w14:textId="77777777" w:rsidR="008633E5" w:rsidRPr="00036356" w:rsidRDefault="008633E5" w:rsidP="00C759C3">
            <w:pPr>
              <w:rPr>
                <w:rFonts w:cs="Arial"/>
                <w:szCs w:val="22"/>
              </w:rPr>
            </w:pPr>
          </w:p>
        </w:tc>
      </w:tr>
    </w:tbl>
    <w:p w14:paraId="4B3F0F94" w14:textId="77777777" w:rsidR="00C3003E" w:rsidRPr="00036356" w:rsidRDefault="00C3003E" w:rsidP="00C3003E"/>
    <w:p w14:paraId="4D45712A" w14:textId="77777777" w:rsidR="00A137ED" w:rsidRPr="00036356" w:rsidRDefault="00A137ED" w:rsidP="00A137ED">
      <w:pPr>
        <w:pStyle w:val="Annexes"/>
        <w:spacing w:before="100" w:after="100"/>
      </w:pPr>
    </w:p>
    <w:p w14:paraId="7C132E46" w14:textId="77777777" w:rsidR="00ED78D2" w:rsidRPr="00036356" w:rsidRDefault="00ED78D2" w:rsidP="00A137ED">
      <w:pPr>
        <w:pStyle w:val="Annexes"/>
        <w:spacing w:before="100" w:after="100"/>
      </w:pPr>
    </w:p>
    <w:p w14:paraId="06E3215A" w14:textId="53D66821" w:rsidR="00ED78D2" w:rsidRPr="00036356" w:rsidRDefault="00ED78D2" w:rsidP="00ED78D2">
      <w:pPr>
        <w:pStyle w:val="Annexes"/>
        <w:spacing w:before="100" w:after="100"/>
        <w:rPr>
          <w:b/>
          <w:bCs/>
        </w:rPr>
      </w:pPr>
      <w:r w:rsidRPr="00036356">
        <w:br w:type="page"/>
      </w:r>
      <w:bookmarkStart w:id="163" w:name="_Toc125894451"/>
      <w:r w:rsidRPr="00036356">
        <w:rPr>
          <w:b/>
          <w:bCs/>
        </w:rPr>
        <w:lastRenderedPageBreak/>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00A81569">
        <w:rPr>
          <w:b/>
          <w:bCs/>
          <w:noProof/>
        </w:rPr>
        <w:t>2</w:t>
      </w:r>
      <w:r w:rsidRPr="001869EA">
        <w:rPr>
          <w:b/>
          <w:bCs/>
        </w:rPr>
        <w:fldChar w:fldCharType="end"/>
      </w:r>
      <w:r w:rsidRPr="00036356">
        <w:rPr>
          <w:b/>
          <w:bCs/>
        </w:rPr>
        <w:t>. Questions et réponse lors des Consultations Publiques</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ED78D2" w:rsidRPr="00036356" w14:paraId="6903C62D" w14:textId="77777777" w:rsidTr="008B4668">
        <w:trPr>
          <w:tblHeader/>
        </w:trPr>
        <w:tc>
          <w:tcPr>
            <w:tcW w:w="2502" w:type="pct"/>
            <w:shd w:val="clear" w:color="auto" w:fill="auto"/>
          </w:tcPr>
          <w:p w14:paraId="52833F27" w14:textId="77777777" w:rsidR="00ED78D2" w:rsidRPr="00036356" w:rsidRDefault="00ED78D2" w:rsidP="00ED78D2">
            <w:pPr>
              <w:jc w:val="center"/>
              <w:rPr>
                <w:rFonts w:ascii="Cambria" w:hAnsi="Cambria"/>
                <w:b/>
                <w:bCs/>
                <w:szCs w:val="20"/>
              </w:rPr>
            </w:pPr>
            <w:r w:rsidRPr="00036356">
              <w:rPr>
                <w:rFonts w:ascii="Cambria" w:hAnsi="Cambria"/>
                <w:b/>
                <w:bCs/>
                <w:szCs w:val="20"/>
              </w:rPr>
              <w:t>QUESTIONS</w:t>
            </w:r>
          </w:p>
        </w:tc>
        <w:tc>
          <w:tcPr>
            <w:tcW w:w="2498" w:type="pct"/>
            <w:shd w:val="clear" w:color="auto" w:fill="auto"/>
          </w:tcPr>
          <w:p w14:paraId="101AA39F" w14:textId="77777777" w:rsidR="00ED78D2" w:rsidRPr="00036356" w:rsidRDefault="00ED78D2" w:rsidP="00ED78D2">
            <w:pPr>
              <w:jc w:val="center"/>
              <w:rPr>
                <w:rFonts w:ascii="Cambria" w:hAnsi="Cambria"/>
                <w:b/>
                <w:bCs/>
                <w:szCs w:val="20"/>
              </w:rPr>
            </w:pPr>
            <w:r w:rsidRPr="00036356">
              <w:rPr>
                <w:rFonts w:ascii="Cambria" w:hAnsi="Cambria"/>
                <w:b/>
                <w:bCs/>
                <w:szCs w:val="20"/>
              </w:rPr>
              <w:t>REPONSES</w:t>
            </w:r>
          </w:p>
        </w:tc>
      </w:tr>
      <w:tr w:rsidR="00ED78D2" w:rsidRPr="00036356" w14:paraId="55BFD049" w14:textId="77777777" w:rsidTr="00ED78D2">
        <w:tc>
          <w:tcPr>
            <w:tcW w:w="2502" w:type="pct"/>
            <w:shd w:val="clear" w:color="auto" w:fill="auto"/>
          </w:tcPr>
          <w:p w14:paraId="50D6AE1F" w14:textId="77777777" w:rsidR="00ED78D2" w:rsidRPr="00036356" w:rsidRDefault="00ED78D2" w:rsidP="00ED78D2">
            <w:pPr>
              <w:rPr>
                <w:rFonts w:ascii="Cambria" w:hAnsi="Cambria"/>
                <w:bCs/>
                <w:szCs w:val="20"/>
              </w:rPr>
            </w:pPr>
            <w:r w:rsidRPr="00036356">
              <w:rPr>
                <w:rFonts w:ascii="Cambria" w:hAnsi="Cambria"/>
                <w:bCs/>
                <w:szCs w:val="20"/>
              </w:rPr>
              <w:t>Quand est ce que le Projet démarrera ?</w:t>
            </w:r>
          </w:p>
        </w:tc>
        <w:tc>
          <w:tcPr>
            <w:tcW w:w="2498" w:type="pct"/>
            <w:shd w:val="clear" w:color="auto" w:fill="auto"/>
          </w:tcPr>
          <w:p w14:paraId="56E2CC2D" w14:textId="77777777" w:rsidR="00ED78D2" w:rsidRPr="00036356" w:rsidRDefault="00ED78D2" w:rsidP="00ED78D2">
            <w:pPr>
              <w:rPr>
                <w:rFonts w:ascii="Cambria" w:hAnsi="Cambria"/>
                <w:bCs/>
                <w:szCs w:val="20"/>
              </w:rPr>
            </w:pPr>
            <w:r w:rsidRPr="00036356">
              <w:rPr>
                <w:rFonts w:ascii="Cambria" w:hAnsi="Cambria"/>
                <w:bCs/>
                <w:szCs w:val="20"/>
              </w:rPr>
              <w:t>Ceci dépendra des résultats de</w:t>
            </w:r>
            <w:r w:rsidR="008B4668" w:rsidRPr="00036356">
              <w:rPr>
                <w:rFonts w:ascii="Cambria" w:hAnsi="Cambria"/>
                <w:bCs/>
                <w:szCs w:val="20"/>
              </w:rPr>
              <w:t>s</w:t>
            </w:r>
            <w:r w:rsidRPr="00036356">
              <w:rPr>
                <w:rFonts w:ascii="Cambria" w:hAnsi="Cambria"/>
                <w:bCs/>
                <w:szCs w:val="20"/>
              </w:rPr>
              <w:t xml:space="preserve"> étude</w:t>
            </w:r>
            <w:r w:rsidR="008B4668" w:rsidRPr="00036356">
              <w:rPr>
                <w:rFonts w:ascii="Cambria" w:hAnsi="Cambria"/>
                <w:bCs/>
                <w:szCs w:val="20"/>
              </w:rPr>
              <w:t>s</w:t>
            </w:r>
            <w:r w:rsidRPr="00036356">
              <w:rPr>
                <w:rFonts w:ascii="Cambria" w:hAnsi="Cambria"/>
                <w:bCs/>
                <w:szCs w:val="20"/>
              </w:rPr>
              <w:t xml:space="preserve"> environnementale</w:t>
            </w:r>
            <w:r w:rsidR="008B4668" w:rsidRPr="00036356">
              <w:rPr>
                <w:rFonts w:ascii="Cambria" w:hAnsi="Cambria"/>
                <w:bCs/>
                <w:szCs w:val="20"/>
              </w:rPr>
              <w:t>s</w:t>
            </w:r>
            <w:r w:rsidRPr="00036356">
              <w:rPr>
                <w:rFonts w:ascii="Cambria" w:hAnsi="Cambria"/>
                <w:bCs/>
                <w:szCs w:val="20"/>
              </w:rPr>
              <w:t xml:space="preserve"> et sociale</w:t>
            </w:r>
            <w:r w:rsidR="008B4668" w:rsidRPr="00036356">
              <w:rPr>
                <w:rFonts w:ascii="Cambria" w:hAnsi="Cambria"/>
                <w:bCs/>
                <w:szCs w:val="20"/>
              </w:rPr>
              <w:t>s</w:t>
            </w:r>
            <w:r w:rsidRPr="00036356">
              <w:rPr>
                <w:rFonts w:ascii="Cambria" w:hAnsi="Cambria"/>
                <w:bCs/>
                <w:szCs w:val="20"/>
              </w:rPr>
              <w:t xml:space="preserve"> sur terrain. La Banque </w:t>
            </w:r>
            <w:r w:rsidR="008B4668" w:rsidRPr="00036356">
              <w:rPr>
                <w:rFonts w:ascii="Cambria" w:hAnsi="Cambria"/>
                <w:bCs/>
                <w:szCs w:val="20"/>
              </w:rPr>
              <w:t>m</w:t>
            </w:r>
            <w:r w:rsidRPr="00036356">
              <w:rPr>
                <w:rFonts w:ascii="Cambria" w:hAnsi="Cambria"/>
                <w:bCs/>
                <w:szCs w:val="20"/>
              </w:rPr>
              <w:t>ondiale décidera ensuite de financer ou non le Projet.</w:t>
            </w:r>
          </w:p>
        </w:tc>
      </w:tr>
      <w:tr w:rsidR="00ED78D2" w:rsidRPr="00036356" w14:paraId="600ABC93" w14:textId="77777777" w:rsidTr="00ED78D2">
        <w:tc>
          <w:tcPr>
            <w:tcW w:w="2502" w:type="pct"/>
            <w:shd w:val="clear" w:color="auto" w:fill="auto"/>
          </w:tcPr>
          <w:p w14:paraId="3AA6569D" w14:textId="77777777" w:rsidR="00ED78D2" w:rsidRPr="00036356" w:rsidRDefault="00ED78D2" w:rsidP="00ED78D2">
            <w:pPr>
              <w:rPr>
                <w:rFonts w:ascii="Cambria" w:hAnsi="Cambria"/>
                <w:bCs/>
                <w:szCs w:val="20"/>
              </w:rPr>
            </w:pPr>
            <w:r w:rsidRPr="00036356">
              <w:rPr>
                <w:rFonts w:ascii="Cambria" w:hAnsi="Cambria"/>
                <w:bCs/>
                <w:szCs w:val="20"/>
              </w:rPr>
              <w:t>Pouvons-nous espérer bénéficier du Projet ?</w:t>
            </w:r>
          </w:p>
        </w:tc>
        <w:tc>
          <w:tcPr>
            <w:tcW w:w="2498" w:type="pct"/>
            <w:shd w:val="clear" w:color="auto" w:fill="auto"/>
          </w:tcPr>
          <w:p w14:paraId="1A559390" w14:textId="77777777" w:rsidR="00ED78D2" w:rsidRPr="00036356" w:rsidRDefault="00ED78D2" w:rsidP="00ED78D2">
            <w:pPr>
              <w:rPr>
                <w:rFonts w:ascii="Cambria" w:hAnsi="Cambria"/>
                <w:bCs/>
                <w:szCs w:val="20"/>
              </w:rPr>
            </w:pPr>
            <w:r w:rsidRPr="00036356">
              <w:rPr>
                <w:rFonts w:ascii="Cambria" w:hAnsi="Cambria"/>
                <w:bCs/>
                <w:szCs w:val="20"/>
              </w:rPr>
              <w:t>Ce Projet devrait être exécuté sur l’ensemble des 23 Régions de Madagascar. Il ne nous est pas possible de dire quels sont les localités où des activités seront mises en place.</w:t>
            </w:r>
          </w:p>
        </w:tc>
      </w:tr>
      <w:tr w:rsidR="00ED78D2" w:rsidRPr="00036356" w14:paraId="76481ADA" w14:textId="77777777" w:rsidTr="00ED78D2">
        <w:tc>
          <w:tcPr>
            <w:tcW w:w="2502" w:type="pct"/>
            <w:shd w:val="clear" w:color="auto" w:fill="auto"/>
          </w:tcPr>
          <w:p w14:paraId="16F13543" w14:textId="77777777" w:rsidR="00ED78D2" w:rsidRPr="00036356" w:rsidRDefault="00ED78D2" w:rsidP="00ED78D2">
            <w:pPr>
              <w:rPr>
                <w:rFonts w:ascii="Cambria" w:hAnsi="Cambria"/>
                <w:bCs/>
                <w:szCs w:val="20"/>
              </w:rPr>
            </w:pPr>
            <w:r w:rsidRPr="00036356">
              <w:rPr>
                <w:rFonts w:ascii="Cambria" w:hAnsi="Cambria"/>
                <w:bCs/>
                <w:szCs w:val="20"/>
              </w:rPr>
              <w:t xml:space="preserve">Combien de temps durera le Projet ? </w:t>
            </w:r>
          </w:p>
        </w:tc>
        <w:tc>
          <w:tcPr>
            <w:tcW w:w="2498" w:type="pct"/>
            <w:shd w:val="clear" w:color="auto" w:fill="auto"/>
          </w:tcPr>
          <w:p w14:paraId="3E95075C" w14:textId="77777777" w:rsidR="00ED78D2" w:rsidRPr="00036356" w:rsidRDefault="00ED78D2" w:rsidP="00ED78D2">
            <w:pPr>
              <w:rPr>
                <w:rFonts w:ascii="Cambria" w:hAnsi="Cambria"/>
                <w:bCs/>
                <w:szCs w:val="20"/>
              </w:rPr>
            </w:pPr>
            <w:r w:rsidRPr="00036356">
              <w:rPr>
                <w:rFonts w:ascii="Cambria" w:hAnsi="Cambria"/>
                <w:bCs/>
                <w:szCs w:val="20"/>
              </w:rPr>
              <w:t>Entre 4 à 5 ans </w:t>
            </w:r>
          </w:p>
        </w:tc>
      </w:tr>
      <w:tr w:rsidR="00ED78D2" w:rsidRPr="00036356" w14:paraId="78C13642" w14:textId="77777777" w:rsidTr="00ED78D2">
        <w:tc>
          <w:tcPr>
            <w:tcW w:w="2502" w:type="pct"/>
            <w:shd w:val="clear" w:color="auto" w:fill="auto"/>
          </w:tcPr>
          <w:p w14:paraId="473B1382" w14:textId="77777777" w:rsidR="00ED78D2" w:rsidRPr="00036356" w:rsidRDefault="00ED78D2" w:rsidP="00ED78D2">
            <w:pPr>
              <w:rPr>
                <w:rFonts w:ascii="Cambria" w:hAnsi="Cambria"/>
                <w:bCs/>
                <w:szCs w:val="20"/>
              </w:rPr>
            </w:pPr>
            <w:r w:rsidRPr="00036356">
              <w:rPr>
                <w:rFonts w:ascii="Cambria" w:hAnsi="Cambria"/>
                <w:bCs/>
                <w:szCs w:val="20"/>
              </w:rPr>
              <w:t xml:space="preserve">Qu’en sera-t-il des biens affectés par le Projet ? </w:t>
            </w:r>
          </w:p>
        </w:tc>
        <w:tc>
          <w:tcPr>
            <w:tcW w:w="2498" w:type="pct"/>
            <w:shd w:val="clear" w:color="auto" w:fill="auto"/>
          </w:tcPr>
          <w:p w14:paraId="406834DF" w14:textId="77777777" w:rsidR="00ED78D2" w:rsidRPr="00036356" w:rsidRDefault="00ED78D2" w:rsidP="00ED78D2">
            <w:pPr>
              <w:rPr>
                <w:rFonts w:ascii="Cambria" w:hAnsi="Cambria"/>
                <w:bCs/>
                <w:szCs w:val="20"/>
              </w:rPr>
            </w:pPr>
            <w:r w:rsidRPr="00036356">
              <w:rPr>
                <w:rFonts w:ascii="Cambria" w:hAnsi="Cambria"/>
                <w:bCs/>
                <w:szCs w:val="20"/>
              </w:rPr>
              <w:t xml:space="preserve">Le principe d’évitement est priorisé. Toutefois s’il est impossible d’éviter l’acquisition de biens privés, l’Etat procèdera à la compensation de tous les biens touchés. </w:t>
            </w:r>
          </w:p>
        </w:tc>
      </w:tr>
      <w:tr w:rsidR="00ED78D2" w:rsidRPr="00036356" w14:paraId="4BEA4C06" w14:textId="77777777" w:rsidTr="00ED78D2">
        <w:tc>
          <w:tcPr>
            <w:tcW w:w="2502" w:type="pct"/>
            <w:shd w:val="clear" w:color="auto" w:fill="auto"/>
          </w:tcPr>
          <w:p w14:paraId="274B8DB8" w14:textId="77777777" w:rsidR="00ED78D2" w:rsidRPr="00036356" w:rsidRDefault="00ED78D2" w:rsidP="00ED78D2">
            <w:pPr>
              <w:rPr>
                <w:rFonts w:ascii="Cambria" w:hAnsi="Cambria"/>
                <w:bCs/>
                <w:szCs w:val="20"/>
              </w:rPr>
            </w:pPr>
            <w:r w:rsidRPr="00036356">
              <w:rPr>
                <w:rFonts w:ascii="Cambria" w:hAnsi="Cambria"/>
                <w:bCs/>
                <w:szCs w:val="20"/>
              </w:rPr>
              <w:t>Est-ce que le Projet dispose de personnes pouvant former les jeunes au numérique et à l’utilisation d’internet ?</w:t>
            </w:r>
          </w:p>
        </w:tc>
        <w:tc>
          <w:tcPr>
            <w:tcW w:w="2498" w:type="pct"/>
            <w:shd w:val="clear" w:color="auto" w:fill="auto"/>
          </w:tcPr>
          <w:p w14:paraId="18889C8B" w14:textId="77777777" w:rsidR="00ED78D2" w:rsidRPr="00036356" w:rsidRDefault="00ED78D2" w:rsidP="00ED78D2">
            <w:pPr>
              <w:rPr>
                <w:rFonts w:ascii="Cambria" w:hAnsi="Cambria"/>
                <w:bCs/>
                <w:szCs w:val="20"/>
              </w:rPr>
            </w:pPr>
            <w:r w:rsidRPr="00036356">
              <w:rPr>
                <w:rFonts w:ascii="Cambria" w:hAnsi="Cambria"/>
                <w:bCs/>
                <w:szCs w:val="20"/>
              </w:rPr>
              <w:t xml:space="preserve">Un ambassadeur numérique sera mis en place au niveau des communautés sélectionnées </w:t>
            </w:r>
          </w:p>
        </w:tc>
      </w:tr>
      <w:tr w:rsidR="00ED78D2" w:rsidRPr="00036356" w14:paraId="6F4658B3" w14:textId="77777777" w:rsidTr="00ED78D2">
        <w:tc>
          <w:tcPr>
            <w:tcW w:w="2502" w:type="pct"/>
            <w:shd w:val="clear" w:color="auto" w:fill="auto"/>
          </w:tcPr>
          <w:p w14:paraId="76735F9D" w14:textId="77777777" w:rsidR="00ED78D2" w:rsidRPr="00036356" w:rsidRDefault="00ED78D2" w:rsidP="00ED78D2">
            <w:pPr>
              <w:rPr>
                <w:rFonts w:ascii="Cambria" w:hAnsi="Cambria"/>
                <w:bCs/>
                <w:szCs w:val="20"/>
              </w:rPr>
            </w:pPr>
            <w:r w:rsidRPr="00036356">
              <w:rPr>
                <w:rFonts w:ascii="Cambria" w:hAnsi="Cambria"/>
                <w:bCs/>
                <w:szCs w:val="20"/>
              </w:rPr>
              <w:t>L’Etat pourra t’il procéder au recrutement d’employés après la réalisation du Projet ?</w:t>
            </w:r>
          </w:p>
        </w:tc>
        <w:tc>
          <w:tcPr>
            <w:tcW w:w="2498" w:type="pct"/>
            <w:shd w:val="clear" w:color="auto" w:fill="auto"/>
          </w:tcPr>
          <w:p w14:paraId="4327F748" w14:textId="77777777" w:rsidR="00ED78D2" w:rsidRPr="00036356" w:rsidRDefault="00ED78D2" w:rsidP="00ED78D2">
            <w:pPr>
              <w:rPr>
                <w:rFonts w:ascii="Cambria" w:hAnsi="Cambria"/>
                <w:bCs/>
                <w:szCs w:val="20"/>
              </w:rPr>
            </w:pPr>
            <w:r w:rsidRPr="00036356">
              <w:rPr>
                <w:rFonts w:ascii="Cambria" w:hAnsi="Cambria"/>
                <w:bCs/>
                <w:szCs w:val="20"/>
              </w:rPr>
              <w:t>Vous pourrez vous-mêmes vous créer un emploi (ex : cybercafé)</w:t>
            </w:r>
          </w:p>
        </w:tc>
      </w:tr>
      <w:tr w:rsidR="00ED78D2" w:rsidRPr="00036356" w14:paraId="27ECBD5E" w14:textId="77777777" w:rsidTr="00ED78D2">
        <w:tc>
          <w:tcPr>
            <w:tcW w:w="2502" w:type="pct"/>
            <w:shd w:val="clear" w:color="auto" w:fill="auto"/>
          </w:tcPr>
          <w:p w14:paraId="78C5B92B" w14:textId="77777777" w:rsidR="00ED78D2" w:rsidRPr="00036356" w:rsidRDefault="00ED78D2" w:rsidP="00ED78D2">
            <w:pPr>
              <w:rPr>
                <w:rFonts w:ascii="Cambria" w:hAnsi="Cambria"/>
                <w:bCs/>
                <w:szCs w:val="20"/>
              </w:rPr>
            </w:pPr>
            <w:r w:rsidRPr="00036356">
              <w:rPr>
                <w:rFonts w:ascii="Cambria" w:hAnsi="Cambria"/>
                <w:bCs/>
                <w:szCs w:val="20"/>
              </w:rPr>
              <w:t>Combien de ménages pourront bénéficier de la mise en place des panneaux ?</w:t>
            </w:r>
          </w:p>
        </w:tc>
        <w:tc>
          <w:tcPr>
            <w:tcW w:w="2498" w:type="pct"/>
            <w:shd w:val="clear" w:color="auto" w:fill="auto"/>
          </w:tcPr>
          <w:p w14:paraId="545DA76C" w14:textId="77777777" w:rsidR="00ED78D2" w:rsidRPr="00036356" w:rsidRDefault="00ED78D2" w:rsidP="00ED78D2">
            <w:pPr>
              <w:rPr>
                <w:rFonts w:ascii="Cambria" w:hAnsi="Cambria"/>
                <w:bCs/>
                <w:szCs w:val="20"/>
              </w:rPr>
            </w:pPr>
            <w:r w:rsidRPr="00036356">
              <w:rPr>
                <w:rFonts w:ascii="Cambria" w:hAnsi="Cambria"/>
                <w:bCs/>
                <w:szCs w:val="20"/>
              </w:rPr>
              <w:t>Nous ne pouvons pas encore vous donner une réponse sur cela.</w:t>
            </w:r>
          </w:p>
        </w:tc>
      </w:tr>
      <w:tr w:rsidR="00ED78D2" w:rsidRPr="00036356" w14:paraId="731B711D" w14:textId="77777777" w:rsidTr="00ED78D2">
        <w:tc>
          <w:tcPr>
            <w:tcW w:w="2502" w:type="pct"/>
            <w:shd w:val="clear" w:color="auto" w:fill="auto"/>
          </w:tcPr>
          <w:p w14:paraId="40297E8A" w14:textId="77777777" w:rsidR="00ED78D2" w:rsidRPr="00036356" w:rsidRDefault="00ED78D2" w:rsidP="00ED78D2">
            <w:pPr>
              <w:rPr>
                <w:rFonts w:ascii="Cambria" w:hAnsi="Cambria"/>
                <w:bCs/>
                <w:szCs w:val="20"/>
              </w:rPr>
            </w:pPr>
            <w:r w:rsidRPr="00036356">
              <w:rPr>
                <w:rFonts w:ascii="Cambria" w:hAnsi="Cambria"/>
                <w:bCs/>
                <w:szCs w:val="20"/>
              </w:rPr>
              <w:t>Quelle est votre mission actuelle au niveau de la communauté ?</w:t>
            </w:r>
          </w:p>
        </w:tc>
        <w:tc>
          <w:tcPr>
            <w:tcW w:w="2498" w:type="pct"/>
            <w:shd w:val="clear" w:color="auto" w:fill="auto"/>
          </w:tcPr>
          <w:p w14:paraId="12E8413D" w14:textId="77777777" w:rsidR="00ED78D2" w:rsidRPr="00036356" w:rsidRDefault="00ED78D2" w:rsidP="00ED78D2">
            <w:pPr>
              <w:rPr>
                <w:rFonts w:ascii="Cambria" w:hAnsi="Cambria"/>
                <w:bCs/>
                <w:szCs w:val="20"/>
              </w:rPr>
            </w:pPr>
            <w:r w:rsidRPr="00036356">
              <w:rPr>
                <w:rFonts w:ascii="Cambria" w:hAnsi="Cambria"/>
                <w:bCs/>
                <w:szCs w:val="20"/>
              </w:rPr>
              <w:t>Nous effectuons un diagnostic social et environnemental sur terrain.</w:t>
            </w:r>
          </w:p>
        </w:tc>
      </w:tr>
      <w:tr w:rsidR="00ED78D2" w:rsidRPr="00036356" w14:paraId="342F0133" w14:textId="77777777" w:rsidTr="00ED78D2">
        <w:tc>
          <w:tcPr>
            <w:tcW w:w="2502" w:type="pct"/>
            <w:shd w:val="clear" w:color="auto" w:fill="auto"/>
          </w:tcPr>
          <w:p w14:paraId="7ECF48F6" w14:textId="77777777" w:rsidR="00ED78D2" w:rsidRPr="00036356" w:rsidRDefault="00ED78D2" w:rsidP="00ED78D2">
            <w:pPr>
              <w:rPr>
                <w:rFonts w:ascii="Cambria" w:hAnsi="Cambria"/>
                <w:bCs/>
                <w:szCs w:val="20"/>
              </w:rPr>
            </w:pPr>
            <w:r w:rsidRPr="00036356">
              <w:rPr>
                <w:rFonts w:ascii="Cambria" w:hAnsi="Cambria"/>
                <w:bCs/>
                <w:szCs w:val="20"/>
              </w:rPr>
              <w:t>Est-ce que les panneaux seront opérationnels même sans soleil ?</w:t>
            </w:r>
          </w:p>
        </w:tc>
        <w:tc>
          <w:tcPr>
            <w:tcW w:w="2498" w:type="pct"/>
            <w:shd w:val="clear" w:color="auto" w:fill="auto"/>
          </w:tcPr>
          <w:p w14:paraId="712F0711" w14:textId="3020E8C9" w:rsidR="00ED78D2" w:rsidRPr="00036356" w:rsidRDefault="00ED78D2" w:rsidP="00ED78D2">
            <w:pPr>
              <w:rPr>
                <w:rFonts w:ascii="Cambria" w:hAnsi="Cambria"/>
                <w:bCs/>
                <w:szCs w:val="20"/>
              </w:rPr>
            </w:pPr>
            <w:r w:rsidRPr="00036356">
              <w:rPr>
                <w:rFonts w:ascii="Cambria" w:hAnsi="Cambria"/>
                <w:bCs/>
                <w:szCs w:val="20"/>
              </w:rPr>
              <w:t>Une batterie de stockage sera mise en place parallèlement aux panneaux</w:t>
            </w:r>
            <w:r w:rsidR="008B4668" w:rsidRPr="00036356">
              <w:rPr>
                <w:rFonts w:ascii="Cambria" w:hAnsi="Cambria"/>
                <w:bCs/>
                <w:szCs w:val="20"/>
              </w:rPr>
              <w:t xml:space="preserve"> et fournira l’</w:t>
            </w:r>
            <w:r w:rsidR="00096D75" w:rsidRPr="00036356">
              <w:rPr>
                <w:rFonts w:ascii="Cambria" w:hAnsi="Cambria"/>
                <w:bCs/>
                <w:szCs w:val="20"/>
              </w:rPr>
              <w:t>électricité</w:t>
            </w:r>
            <w:r w:rsidR="008B4668" w:rsidRPr="00036356">
              <w:rPr>
                <w:rFonts w:ascii="Cambria" w:hAnsi="Cambria"/>
                <w:bCs/>
                <w:szCs w:val="20"/>
              </w:rPr>
              <w:t xml:space="preserve"> en absence de soleil</w:t>
            </w:r>
          </w:p>
        </w:tc>
      </w:tr>
      <w:tr w:rsidR="00ED78D2" w:rsidRPr="00036356" w14:paraId="1459265F" w14:textId="77777777" w:rsidTr="00ED78D2">
        <w:tc>
          <w:tcPr>
            <w:tcW w:w="2502" w:type="pct"/>
            <w:shd w:val="clear" w:color="auto" w:fill="auto"/>
          </w:tcPr>
          <w:p w14:paraId="0A4DDC45" w14:textId="77777777" w:rsidR="00ED78D2" w:rsidRPr="00036356" w:rsidRDefault="00ED78D2" w:rsidP="00ED78D2">
            <w:pPr>
              <w:rPr>
                <w:rFonts w:ascii="Cambria" w:hAnsi="Cambria"/>
                <w:bCs/>
                <w:szCs w:val="20"/>
              </w:rPr>
            </w:pPr>
            <w:r w:rsidRPr="00036356">
              <w:rPr>
                <w:rFonts w:ascii="Cambria" w:hAnsi="Cambria"/>
                <w:bCs/>
                <w:szCs w:val="20"/>
              </w:rPr>
              <w:t>Quels genres de panneaux solaires seront mis en place ?</w:t>
            </w:r>
          </w:p>
        </w:tc>
        <w:tc>
          <w:tcPr>
            <w:tcW w:w="2498" w:type="pct"/>
            <w:shd w:val="clear" w:color="auto" w:fill="auto"/>
          </w:tcPr>
          <w:p w14:paraId="6807F544" w14:textId="77777777" w:rsidR="00ED78D2" w:rsidRPr="00036356" w:rsidRDefault="00ED78D2" w:rsidP="00ED78D2">
            <w:pPr>
              <w:rPr>
                <w:rFonts w:ascii="Cambria" w:hAnsi="Cambria"/>
                <w:bCs/>
                <w:szCs w:val="20"/>
              </w:rPr>
            </w:pPr>
            <w:r w:rsidRPr="00036356">
              <w:rPr>
                <w:rFonts w:ascii="Cambria" w:hAnsi="Cambria"/>
                <w:bCs/>
                <w:szCs w:val="20"/>
              </w:rPr>
              <w:t>Des techniciens se chargeront plus tard de déterminer les détails techniques.</w:t>
            </w:r>
          </w:p>
        </w:tc>
      </w:tr>
      <w:tr w:rsidR="00ED78D2" w:rsidRPr="00036356" w14:paraId="713835E7" w14:textId="77777777" w:rsidTr="00ED78D2">
        <w:tc>
          <w:tcPr>
            <w:tcW w:w="2502" w:type="pct"/>
            <w:shd w:val="clear" w:color="auto" w:fill="auto"/>
          </w:tcPr>
          <w:p w14:paraId="3B21B6DF" w14:textId="77777777" w:rsidR="00ED78D2" w:rsidRPr="00036356" w:rsidRDefault="00ED78D2" w:rsidP="00ED78D2">
            <w:pPr>
              <w:rPr>
                <w:rFonts w:ascii="Cambria" w:hAnsi="Cambria"/>
                <w:bCs/>
                <w:szCs w:val="20"/>
              </w:rPr>
            </w:pPr>
            <w:r w:rsidRPr="00036356">
              <w:rPr>
                <w:rFonts w:ascii="Cambria" w:hAnsi="Cambria"/>
                <w:bCs/>
                <w:szCs w:val="20"/>
              </w:rPr>
              <w:t>Est-ce que la mise en place des pylônes peut attirer le tonnerre ?</w:t>
            </w:r>
          </w:p>
        </w:tc>
        <w:tc>
          <w:tcPr>
            <w:tcW w:w="2498" w:type="pct"/>
            <w:shd w:val="clear" w:color="auto" w:fill="auto"/>
          </w:tcPr>
          <w:p w14:paraId="177150DF" w14:textId="77777777" w:rsidR="00ED78D2" w:rsidRPr="00036356" w:rsidRDefault="00ED78D2" w:rsidP="00ED78D2">
            <w:pPr>
              <w:rPr>
                <w:rFonts w:ascii="Cambria" w:hAnsi="Cambria"/>
                <w:bCs/>
                <w:szCs w:val="20"/>
              </w:rPr>
            </w:pPr>
            <w:r w:rsidRPr="00036356">
              <w:rPr>
                <w:rFonts w:ascii="Cambria" w:hAnsi="Cambria"/>
                <w:bCs/>
                <w:szCs w:val="20"/>
              </w:rPr>
              <w:t>Cette information n’a pas encore été vérifiée jusqu’à présent : des techniciens se chargeront d’étudier ce cas.</w:t>
            </w:r>
          </w:p>
        </w:tc>
      </w:tr>
      <w:tr w:rsidR="00ED78D2" w:rsidRPr="00036356" w14:paraId="6424AFFC" w14:textId="77777777" w:rsidTr="00ED78D2">
        <w:tc>
          <w:tcPr>
            <w:tcW w:w="2502" w:type="pct"/>
            <w:shd w:val="clear" w:color="auto" w:fill="auto"/>
          </w:tcPr>
          <w:p w14:paraId="1478D648" w14:textId="77777777" w:rsidR="00ED78D2" w:rsidRPr="00036356" w:rsidRDefault="00ED78D2" w:rsidP="00ED78D2">
            <w:pPr>
              <w:rPr>
                <w:rFonts w:ascii="Cambria" w:hAnsi="Cambria"/>
                <w:bCs/>
                <w:szCs w:val="20"/>
              </w:rPr>
            </w:pPr>
            <w:r w:rsidRPr="00036356">
              <w:rPr>
                <w:rFonts w:ascii="Cambria" w:hAnsi="Cambria"/>
                <w:bCs/>
                <w:szCs w:val="20"/>
              </w:rPr>
              <w:t>Est-ce que l’électricité sera gratuite ?</w:t>
            </w:r>
          </w:p>
        </w:tc>
        <w:tc>
          <w:tcPr>
            <w:tcW w:w="2498" w:type="pct"/>
            <w:shd w:val="clear" w:color="auto" w:fill="auto"/>
          </w:tcPr>
          <w:p w14:paraId="7AC14944" w14:textId="77777777" w:rsidR="00ED78D2" w:rsidRPr="00036356" w:rsidRDefault="00ED78D2" w:rsidP="00ED78D2">
            <w:pPr>
              <w:rPr>
                <w:rFonts w:ascii="Cambria" w:hAnsi="Cambria"/>
                <w:bCs/>
                <w:szCs w:val="20"/>
              </w:rPr>
            </w:pPr>
            <w:r w:rsidRPr="00036356">
              <w:rPr>
                <w:rFonts w:ascii="Cambria" w:hAnsi="Cambria"/>
                <w:bCs/>
                <w:szCs w:val="20"/>
              </w:rPr>
              <w:t>Non, ce ne sera pas gratuit mais il y aura prise en considération des moyens de chaque ménage.</w:t>
            </w:r>
          </w:p>
        </w:tc>
      </w:tr>
      <w:tr w:rsidR="00ED78D2" w:rsidRPr="00036356" w14:paraId="42AD4943" w14:textId="77777777" w:rsidTr="00ED78D2">
        <w:tc>
          <w:tcPr>
            <w:tcW w:w="2502" w:type="pct"/>
            <w:shd w:val="clear" w:color="auto" w:fill="auto"/>
          </w:tcPr>
          <w:p w14:paraId="6E80412B" w14:textId="77777777" w:rsidR="00ED78D2" w:rsidRPr="00036356" w:rsidRDefault="00ED78D2" w:rsidP="00ED78D2">
            <w:pPr>
              <w:rPr>
                <w:rFonts w:ascii="Cambria" w:hAnsi="Cambria"/>
                <w:bCs/>
                <w:szCs w:val="20"/>
              </w:rPr>
            </w:pPr>
            <w:r w:rsidRPr="00036356">
              <w:rPr>
                <w:rFonts w:ascii="Cambria" w:hAnsi="Cambria"/>
                <w:bCs/>
                <w:szCs w:val="20"/>
              </w:rPr>
              <w:t>Est-ce que l’électrification des luminaires dans les lieux publics peut être gratuite ? nous payerons uniquement l’électricité de nos ménages</w:t>
            </w:r>
          </w:p>
        </w:tc>
        <w:tc>
          <w:tcPr>
            <w:tcW w:w="2498" w:type="pct"/>
            <w:shd w:val="clear" w:color="auto" w:fill="auto"/>
          </w:tcPr>
          <w:p w14:paraId="4950FAAB" w14:textId="77777777" w:rsidR="00ED78D2" w:rsidRPr="00036356" w:rsidRDefault="00ED78D2" w:rsidP="00ED78D2">
            <w:pPr>
              <w:rPr>
                <w:rFonts w:ascii="Cambria" w:hAnsi="Cambria"/>
                <w:bCs/>
                <w:szCs w:val="20"/>
              </w:rPr>
            </w:pPr>
            <w:r w:rsidRPr="00036356">
              <w:rPr>
                <w:rFonts w:ascii="Cambria" w:hAnsi="Cambria"/>
                <w:bCs/>
                <w:szCs w:val="20"/>
              </w:rPr>
              <w:t>Votre suggestion sera transmise aux responsables du Projet</w:t>
            </w:r>
          </w:p>
        </w:tc>
      </w:tr>
      <w:tr w:rsidR="00ED78D2" w:rsidRPr="00036356" w14:paraId="33EEA01B" w14:textId="77777777" w:rsidTr="00ED78D2">
        <w:tc>
          <w:tcPr>
            <w:tcW w:w="2502" w:type="pct"/>
            <w:shd w:val="clear" w:color="auto" w:fill="auto"/>
          </w:tcPr>
          <w:p w14:paraId="0CE072B3" w14:textId="77777777" w:rsidR="00ED78D2" w:rsidRPr="00036356" w:rsidRDefault="00ED78D2" w:rsidP="00ED78D2">
            <w:pPr>
              <w:rPr>
                <w:rFonts w:ascii="Cambria" w:hAnsi="Cambria"/>
                <w:bCs/>
                <w:szCs w:val="20"/>
              </w:rPr>
            </w:pPr>
            <w:r w:rsidRPr="00036356">
              <w:rPr>
                <w:rFonts w:ascii="Cambria" w:hAnsi="Cambria"/>
                <w:bCs/>
                <w:szCs w:val="20"/>
              </w:rPr>
              <w:t xml:space="preserve">Est-ce que la pose de paratonnerres peut être incluse parmi les activités </w:t>
            </w:r>
            <w:r w:rsidR="008B4668" w:rsidRPr="00036356">
              <w:rPr>
                <w:rFonts w:ascii="Cambria" w:hAnsi="Cambria"/>
                <w:bCs/>
                <w:szCs w:val="20"/>
              </w:rPr>
              <w:t xml:space="preserve">du </w:t>
            </w:r>
            <w:r w:rsidRPr="00036356">
              <w:rPr>
                <w:rFonts w:ascii="Cambria" w:hAnsi="Cambria"/>
                <w:bCs/>
                <w:szCs w:val="20"/>
              </w:rPr>
              <w:t>Projet ?</w:t>
            </w:r>
          </w:p>
        </w:tc>
        <w:tc>
          <w:tcPr>
            <w:tcW w:w="2498" w:type="pct"/>
            <w:shd w:val="clear" w:color="auto" w:fill="auto"/>
          </w:tcPr>
          <w:p w14:paraId="199CEAF6" w14:textId="77777777" w:rsidR="00ED78D2" w:rsidRPr="00036356" w:rsidRDefault="00ED78D2" w:rsidP="00ED78D2">
            <w:pPr>
              <w:rPr>
                <w:rFonts w:ascii="Cambria" w:hAnsi="Cambria"/>
                <w:bCs/>
                <w:szCs w:val="20"/>
              </w:rPr>
            </w:pPr>
            <w:r w:rsidRPr="00036356">
              <w:rPr>
                <w:rFonts w:ascii="Cambria" w:hAnsi="Cambria"/>
                <w:bCs/>
                <w:szCs w:val="20"/>
              </w:rPr>
              <w:t>Votre suggestion sera transmise aux responsables du Projet</w:t>
            </w:r>
          </w:p>
        </w:tc>
      </w:tr>
      <w:tr w:rsidR="00ED78D2" w:rsidRPr="00036356" w14:paraId="2C5A4DB6" w14:textId="77777777" w:rsidTr="00ED78D2">
        <w:tc>
          <w:tcPr>
            <w:tcW w:w="2502" w:type="pct"/>
            <w:shd w:val="clear" w:color="auto" w:fill="auto"/>
          </w:tcPr>
          <w:p w14:paraId="6481033F" w14:textId="77777777" w:rsidR="00ED78D2" w:rsidRPr="00036356" w:rsidRDefault="00ED78D2" w:rsidP="00ED78D2">
            <w:pPr>
              <w:rPr>
                <w:rFonts w:ascii="Cambria" w:hAnsi="Cambria"/>
                <w:bCs/>
                <w:szCs w:val="20"/>
              </w:rPr>
            </w:pPr>
            <w:r w:rsidRPr="00036356">
              <w:rPr>
                <w:rFonts w:ascii="Cambria" w:hAnsi="Cambria"/>
                <w:bCs/>
                <w:szCs w:val="20"/>
              </w:rPr>
              <w:t>Est-ce que le Projet peut se charger de former les jeunes dans différents domaines, ou seulement dans le domaine de l’énergie et du numérique ?</w:t>
            </w:r>
          </w:p>
        </w:tc>
        <w:tc>
          <w:tcPr>
            <w:tcW w:w="2498" w:type="pct"/>
            <w:shd w:val="clear" w:color="auto" w:fill="auto"/>
          </w:tcPr>
          <w:p w14:paraId="4466871D" w14:textId="77777777" w:rsidR="00ED78D2" w:rsidRPr="00036356" w:rsidRDefault="00ED78D2" w:rsidP="00ED78D2">
            <w:pPr>
              <w:rPr>
                <w:rFonts w:ascii="Cambria" w:hAnsi="Cambria"/>
                <w:bCs/>
                <w:szCs w:val="20"/>
              </w:rPr>
            </w:pPr>
            <w:r w:rsidRPr="00036356">
              <w:rPr>
                <w:rFonts w:ascii="Cambria" w:hAnsi="Cambria"/>
                <w:bCs/>
                <w:szCs w:val="20"/>
              </w:rPr>
              <w:t>Cette question sera transmise aux responsables du Projet</w:t>
            </w:r>
          </w:p>
        </w:tc>
      </w:tr>
      <w:tr w:rsidR="00ED78D2" w:rsidRPr="00036356" w14:paraId="18FFBAAE" w14:textId="77777777" w:rsidTr="00ED78D2">
        <w:tc>
          <w:tcPr>
            <w:tcW w:w="2502" w:type="pct"/>
            <w:shd w:val="clear" w:color="auto" w:fill="auto"/>
          </w:tcPr>
          <w:p w14:paraId="1F64015B" w14:textId="77777777" w:rsidR="00ED78D2" w:rsidRPr="00036356" w:rsidRDefault="00ED78D2" w:rsidP="00ED78D2">
            <w:pPr>
              <w:rPr>
                <w:rFonts w:ascii="Cambria" w:hAnsi="Cambria"/>
                <w:bCs/>
                <w:szCs w:val="20"/>
              </w:rPr>
            </w:pPr>
            <w:r w:rsidRPr="00036356">
              <w:rPr>
                <w:rFonts w:ascii="Cambria" w:hAnsi="Cambria"/>
                <w:bCs/>
                <w:szCs w:val="20"/>
              </w:rPr>
              <w:t>Est-ce que des techniciens spécialisés formeront la communauté à l’utilisation des appareils numériques ? Y aurait-il un suivi après la réalisation du Projet ?</w:t>
            </w:r>
          </w:p>
        </w:tc>
        <w:tc>
          <w:tcPr>
            <w:tcW w:w="2498" w:type="pct"/>
            <w:shd w:val="clear" w:color="auto" w:fill="auto"/>
          </w:tcPr>
          <w:p w14:paraId="5A94C969" w14:textId="798F2F19" w:rsidR="00ED78D2" w:rsidRPr="00036356" w:rsidRDefault="00ED78D2" w:rsidP="00ED78D2">
            <w:pPr>
              <w:rPr>
                <w:rFonts w:ascii="Cambria" w:hAnsi="Cambria"/>
                <w:bCs/>
                <w:szCs w:val="20"/>
              </w:rPr>
            </w:pPr>
            <w:r w:rsidRPr="00036356">
              <w:rPr>
                <w:rFonts w:ascii="Cambria" w:hAnsi="Cambria"/>
                <w:bCs/>
                <w:szCs w:val="20"/>
              </w:rPr>
              <w:t xml:space="preserve">L’alphabétisation numérique fait partie des activités prévues par le Projet. La </w:t>
            </w:r>
            <w:r w:rsidR="00096D75" w:rsidRPr="00036356">
              <w:rPr>
                <w:rFonts w:ascii="Cambria" w:hAnsi="Cambria"/>
                <w:bCs/>
                <w:szCs w:val="20"/>
              </w:rPr>
              <w:t>pérennisation</w:t>
            </w:r>
            <w:r w:rsidRPr="00036356">
              <w:rPr>
                <w:rFonts w:ascii="Cambria" w:hAnsi="Cambria"/>
                <w:bCs/>
                <w:szCs w:val="20"/>
              </w:rPr>
              <w:t xml:space="preserve"> de ceci est envisagée par le Projet.</w:t>
            </w:r>
          </w:p>
        </w:tc>
      </w:tr>
      <w:tr w:rsidR="00ED78D2" w:rsidRPr="00036356" w14:paraId="050CA84C" w14:textId="77777777" w:rsidTr="00ED78D2">
        <w:tc>
          <w:tcPr>
            <w:tcW w:w="2502" w:type="pct"/>
            <w:shd w:val="clear" w:color="auto" w:fill="auto"/>
          </w:tcPr>
          <w:p w14:paraId="25A97084" w14:textId="77777777" w:rsidR="00ED78D2" w:rsidRPr="00036356" w:rsidRDefault="00ED78D2" w:rsidP="00ED78D2">
            <w:pPr>
              <w:rPr>
                <w:rFonts w:ascii="Cambria" w:hAnsi="Cambria"/>
                <w:bCs/>
                <w:szCs w:val="20"/>
              </w:rPr>
            </w:pPr>
            <w:r w:rsidRPr="00036356">
              <w:rPr>
                <w:rFonts w:ascii="Cambria" w:hAnsi="Cambria"/>
                <w:bCs/>
                <w:szCs w:val="20"/>
              </w:rPr>
              <w:t>Est-ce que la population devra payer une somme pour la mise en place de panneaux solaires ?</w:t>
            </w:r>
          </w:p>
        </w:tc>
        <w:tc>
          <w:tcPr>
            <w:tcW w:w="2498" w:type="pct"/>
            <w:shd w:val="clear" w:color="auto" w:fill="auto"/>
          </w:tcPr>
          <w:p w14:paraId="704E407B" w14:textId="77777777" w:rsidR="00ED78D2" w:rsidRPr="00036356" w:rsidRDefault="00ED78D2" w:rsidP="00ED78D2">
            <w:pPr>
              <w:rPr>
                <w:rFonts w:ascii="Cambria" w:hAnsi="Cambria"/>
                <w:bCs/>
                <w:szCs w:val="20"/>
              </w:rPr>
            </w:pPr>
            <w:r w:rsidRPr="00036356">
              <w:rPr>
                <w:rFonts w:ascii="Cambria" w:hAnsi="Cambria"/>
                <w:bCs/>
                <w:szCs w:val="20"/>
              </w:rPr>
              <w:t>Le Projet prend en compte les dépenses pour la mise en place d’équipements</w:t>
            </w:r>
          </w:p>
        </w:tc>
      </w:tr>
      <w:tr w:rsidR="00ED78D2" w:rsidRPr="00036356" w14:paraId="6D31D614" w14:textId="77777777" w:rsidTr="00ED78D2">
        <w:tc>
          <w:tcPr>
            <w:tcW w:w="2502" w:type="pct"/>
            <w:shd w:val="clear" w:color="auto" w:fill="auto"/>
          </w:tcPr>
          <w:p w14:paraId="51A11797" w14:textId="77777777" w:rsidR="00ED78D2" w:rsidRPr="00036356" w:rsidRDefault="00ED78D2" w:rsidP="00ED78D2">
            <w:pPr>
              <w:rPr>
                <w:rFonts w:ascii="Cambria" w:hAnsi="Cambria"/>
                <w:bCs/>
                <w:szCs w:val="20"/>
              </w:rPr>
            </w:pPr>
            <w:r w:rsidRPr="00036356">
              <w:rPr>
                <w:rFonts w:ascii="Cambria" w:hAnsi="Cambria"/>
                <w:bCs/>
                <w:szCs w:val="20"/>
              </w:rPr>
              <w:t>S’il n’y a pas de site pour la mise en place de pylône, est ce que le Projet sera bloqué ?</w:t>
            </w:r>
          </w:p>
        </w:tc>
        <w:tc>
          <w:tcPr>
            <w:tcW w:w="2498" w:type="pct"/>
            <w:shd w:val="clear" w:color="auto" w:fill="auto"/>
          </w:tcPr>
          <w:p w14:paraId="2C12ED99" w14:textId="77777777" w:rsidR="00ED78D2" w:rsidRPr="00036356" w:rsidRDefault="00ED78D2" w:rsidP="00ED78D2">
            <w:pPr>
              <w:rPr>
                <w:rFonts w:ascii="Cambria" w:hAnsi="Cambria"/>
                <w:bCs/>
                <w:szCs w:val="20"/>
              </w:rPr>
            </w:pPr>
            <w:r w:rsidRPr="00036356">
              <w:rPr>
                <w:rFonts w:ascii="Cambria" w:hAnsi="Cambria"/>
                <w:bCs/>
                <w:szCs w:val="20"/>
              </w:rPr>
              <w:t>Des techniciens se chargeront plus tard de déterminer les détails techniques.</w:t>
            </w:r>
          </w:p>
        </w:tc>
      </w:tr>
      <w:tr w:rsidR="00ED78D2" w:rsidRPr="00036356" w14:paraId="03A5B7A5" w14:textId="77777777" w:rsidTr="00ED78D2">
        <w:tc>
          <w:tcPr>
            <w:tcW w:w="2502" w:type="pct"/>
            <w:shd w:val="clear" w:color="auto" w:fill="auto"/>
          </w:tcPr>
          <w:p w14:paraId="2BEEB2C1" w14:textId="77777777" w:rsidR="00ED78D2" w:rsidRPr="00036356" w:rsidRDefault="00ED78D2" w:rsidP="00ED78D2">
            <w:pPr>
              <w:rPr>
                <w:rFonts w:ascii="Cambria" w:hAnsi="Cambria"/>
                <w:bCs/>
                <w:szCs w:val="20"/>
              </w:rPr>
            </w:pPr>
            <w:r w:rsidRPr="00036356">
              <w:rPr>
                <w:rFonts w:ascii="Cambria" w:hAnsi="Cambria"/>
                <w:bCs/>
                <w:szCs w:val="20"/>
              </w:rPr>
              <w:t>Est-ce que le fait que la majorité des terrains soient privés peut se poser en obstacle à la réalisation du Projet ?</w:t>
            </w:r>
          </w:p>
        </w:tc>
        <w:tc>
          <w:tcPr>
            <w:tcW w:w="2498" w:type="pct"/>
            <w:shd w:val="clear" w:color="auto" w:fill="auto"/>
          </w:tcPr>
          <w:p w14:paraId="7F4C68C1" w14:textId="77777777" w:rsidR="00ED78D2" w:rsidRPr="00036356" w:rsidRDefault="00ED78D2" w:rsidP="00ED78D2">
            <w:pPr>
              <w:rPr>
                <w:rFonts w:ascii="Cambria" w:hAnsi="Cambria"/>
                <w:bCs/>
                <w:szCs w:val="20"/>
              </w:rPr>
            </w:pPr>
            <w:r w:rsidRPr="00036356">
              <w:rPr>
                <w:rFonts w:ascii="Cambria" w:hAnsi="Cambria"/>
                <w:bCs/>
                <w:szCs w:val="20"/>
              </w:rPr>
              <w:t xml:space="preserve">Si les activités sont réalisées sur un terrain privé, une compensation sera donnée au propriétaire terrien. </w:t>
            </w:r>
          </w:p>
          <w:p w14:paraId="315BC1BB" w14:textId="77777777" w:rsidR="00ED78D2" w:rsidRPr="00036356" w:rsidRDefault="00ED78D2" w:rsidP="00ED78D2">
            <w:pPr>
              <w:rPr>
                <w:rFonts w:ascii="Cambria" w:hAnsi="Cambria"/>
                <w:bCs/>
                <w:szCs w:val="20"/>
              </w:rPr>
            </w:pPr>
          </w:p>
          <w:p w14:paraId="2823E21A" w14:textId="77777777" w:rsidR="00ED78D2" w:rsidRPr="00036356" w:rsidRDefault="00ED78D2" w:rsidP="00ED78D2">
            <w:pPr>
              <w:rPr>
                <w:rFonts w:ascii="Cambria" w:hAnsi="Cambria"/>
                <w:bCs/>
                <w:szCs w:val="20"/>
              </w:rPr>
            </w:pPr>
            <w:r w:rsidRPr="00036356">
              <w:rPr>
                <w:rFonts w:ascii="Cambria" w:hAnsi="Cambria"/>
                <w:bCs/>
                <w:szCs w:val="20"/>
              </w:rPr>
              <w:t>Il n’y aura pas de compensation pour les terrains domaniaux</w:t>
            </w:r>
          </w:p>
        </w:tc>
      </w:tr>
      <w:tr w:rsidR="00ED78D2" w:rsidRPr="00036356" w14:paraId="347DD6FC" w14:textId="77777777" w:rsidTr="00ED78D2">
        <w:tc>
          <w:tcPr>
            <w:tcW w:w="2502" w:type="pct"/>
            <w:shd w:val="clear" w:color="auto" w:fill="auto"/>
          </w:tcPr>
          <w:p w14:paraId="0782F143" w14:textId="77777777" w:rsidR="00ED78D2" w:rsidRPr="00036356" w:rsidRDefault="00ED78D2" w:rsidP="00ED78D2">
            <w:pPr>
              <w:rPr>
                <w:rFonts w:ascii="Cambria" w:hAnsi="Cambria"/>
                <w:bCs/>
                <w:szCs w:val="20"/>
              </w:rPr>
            </w:pPr>
            <w:r w:rsidRPr="00036356">
              <w:rPr>
                <w:rFonts w:ascii="Cambria" w:hAnsi="Cambria"/>
                <w:bCs/>
                <w:szCs w:val="20"/>
              </w:rPr>
              <w:lastRenderedPageBreak/>
              <w:t xml:space="preserve">Existe-t-il une garantie par rapport au paiement de la compensation ? </w:t>
            </w:r>
          </w:p>
        </w:tc>
        <w:tc>
          <w:tcPr>
            <w:tcW w:w="2498" w:type="pct"/>
            <w:shd w:val="clear" w:color="auto" w:fill="auto"/>
          </w:tcPr>
          <w:p w14:paraId="456E5348" w14:textId="77777777" w:rsidR="00ED78D2" w:rsidRPr="00036356" w:rsidRDefault="00ED78D2" w:rsidP="00ED78D2">
            <w:pPr>
              <w:rPr>
                <w:rFonts w:ascii="Cambria" w:hAnsi="Cambria"/>
                <w:bCs/>
                <w:szCs w:val="20"/>
              </w:rPr>
            </w:pPr>
            <w:r w:rsidRPr="00036356">
              <w:rPr>
                <w:rFonts w:ascii="Cambria" w:hAnsi="Cambria"/>
                <w:bCs/>
                <w:szCs w:val="20"/>
              </w:rPr>
              <w:t>C’est une condition imposée par le bailleur de fond. Toute perte de bien doit être compensée.</w:t>
            </w:r>
          </w:p>
        </w:tc>
      </w:tr>
      <w:tr w:rsidR="00ED78D2" w:rsidRPr="00036356" w14:paraId="77188B05" w14:textId="77777777" w:rsidTr="00ED78D2">
        <w:tc>
          <w:tcPr>
            <w:tcW w:w="2502" w:type="pct"/>
            <w:shd w:val="clear" w:color="auto" w:fill="auto"/>
          </w:tcPr>
          <w:p w14:paraId="5AAD559D" w14:textId="77777777" w:rsidR="00ED78D2" w:rsidRPr="00036356" w:rsidRDefault="00ED78D2" w:rsidP="00ED78D2">
            <w:pPr>
              <w:rPr>
                <w:rFonts w:ascii="Cambria" w:hAnsi="Cambria"/>
                <w:bCs/>
                <w:szCs w:val="20"/>
              </w:rPr>
            </w:pPr>
            <w:r w:rsidRPr="00036356">
              <w:rPr>
                <w:rFonts w:ascii="Cambria" w:hAnsi="Cambria"/>
                <w:bCs/>
                <w:szCs w:val="20"/>
              </w:rPr>
              <w:t>Est-ce que la mise en place de pylônes n’aurait pas un impact négatif sur la santé des femmes enceintes ?</w:t>
            </w:r>
          </w:p>
        </w:tc>
        <w:tc>
          <w:tcPr>
            <w:tcW w:w="2498" w:type="pct"/>
            <w:shd w:val="clear" w:color="auto" w:fill="auto"/>
          </w:tcPr>
          <w:p w14:paraId="46BA6098" w14:textId="77777777" w:rsidR="00ED78D2" w:rsidRPr="00036356" w:rsidRDefault="00ED78D2" w:rsidP="00ED78D2">
            <w:pPr>
              <w:rPr>
                <w:rFonts w:ascii="Cambria" w:hAnsi="Cambria"/>
                <w:bCs/>
                <w:szCs w:val="20"/>
              </w:rPr>
            </w:pPr>
            <w:r w:rsidRPr="00036356">
              <w:rPr>
                <w:rFonts w:ascii="Cambria" w:hAnsi="Cambria"/>
                <w:bCs/>
                <w:szCs w:val="20"/>
              </w:rPr>
              <w:t>Des mesures de minimisation des impacts négatifs seront prises.</w:t>
            </w:r>
          </w:p>
        </w:tc>
      </w:tr>
      <w:tr w:rsidR="00ED78D2" w:rsidRPr="00036356" w14:paraId="287902EA" w14:textId="77777777" w:rsidTr="00ED78D2">
        <w:tc>
          <w:tcPr>
            <w:tcW w:w="2502" w:type="pct"/>
            <w:shd w:val="clear" w:color="auto" w:fill="auto"/>
          </w:tcPr>
          <w:p w14:paraId="039A3CED" w14:textId="77777777" w:rsidR="00ED78D2" w:rsidRPr="00036356" w:rsidRDefault="00ED78D2" w:rsidP="00ED78D2">
            <w:pPr>
              <w:rPr>
                <w:rFonts w:ascii="Cambria" w:hAnsi="Cambria"/>
                <w:bCs/>
                <w:szCs w:val="20"/>
              </w:rPr>
            </w:pPr>
            <w:r w:rsidRPr="00036356">
              <w:rPr>
                <w:rFonts w:ascii="Cambria" w:hAnsi="Cambria"/>
                <w:bCs/>
                <w:szCs w:val="20"/>
              </w:rPr>
              <w:t>N’y a-t-il pas de risques de court-circuit ?</w:t>
            </w:r>
          </w:p>
        </w:tc>
        <w:tc>
          <w:tcPr>
            <w:tcW w:w="2498" w:type="pct"/>
            <w:shd w:val="clear" w:color="auto" w:fill="auto"/>
          </w:tcPr>
          <w:p w14:paraId="4F1FF82F" w14:textId="77777777" w:rsidR="00ED78D2" w:rsidRPr="00036356" w:rsidRDefault="00ED78D2" w:rsidP="00ED78D2">
            <w:pPr>
              <w:rPr>
                <w:rFonts w:ascii="Cambria" w:hAnsi="Cambria"/>
                <w:bCs/>
                <w:szCs w:val="20"/>
              </w:rPr>
            </w:pPr>
            <w:r w:rsidRPr="00036356">
              <w:rPr>
                <w:rFonts w:ascii="Cambria" w:hAnsi="Cambria"/>
                <w:bCs/>
                <w:szCs w:val="20"/>
              </w:rPr>
              <w:t xml:space="preserve">Des formations sur l’utilisation des équipements seront données pour pallier ces risques. </w:t>
            </w:r>
          </w:p>
          <w:p w14:paraId="188103BC" w14:textId="77777777" w:rsidR="00ED78D2" w:rsidRPr="00036356" w:rsidRDefault="00ED78D2" w:rsidP="00ED78D2">
            <w:pPr>
              <w:rPr>
                <w:rFonts w:ascii="Cambria" w:hAnsi="Cambria"/>
                <w:bCs/>
                <w:szCs w:val="20"/>
              </w:rPr>
            </w:pPr>
            <w:r w:rsidRPr="00036356">
              <w:rPr>
                <w:rFonts w:ascii="Cambria" w:hAnsi="Cambria"/>
                <w:bCs/>
                <w:szCs w:val="20"/>
              </w:rPr>
              <w:t>Il y aura également une formation pour les jeunes, les étudiants, les personnes âgées et les handicapés</w:t>
            </w:r>
          </w:p>
        </w:tc>
      </w:tr>
      <w:tr w:rsidR="00ED78D2" w:rsidRPr="00036356" w14:paraId="64D17E50" w14:textId="77777777" w:rsidTr="00ED78D2">
        <w:tc>
          <w:tcPr>
            <w:tcW w:w="2502" w:type="pct"/>
            <w:shd w:val="clear" w:color="auto" w:fill="auto"/>
          </w:tcPr>
          <w:p w14:paraId="457186A7" w14:textId="77777777" w:rsidR="00ED78D2" w:rsidRPr="00036356" w:rsidRDefault="00ED78D2" w:rsidP="00ED78D2">
            <w:pPr>
              <w:rPr>
                <w:rFonts w:ascii="Cambria" w:hAnsi="Cambria"/>
                <w:bCs/>
                <w:szCs w:val="20"/>
              </w:rPr>
            </w:pPr>
            <w:r w:rsidRPr="00036356">
              <w:rPr>
                <w:rFonts w:ascii="Cambria" w:hAnsi="Cambria"/>
                <w:bCs/>
                <w:szCs w:val="20"/>
              </w:rPr>
              <w:t>Est-ce que les bénéficiaires seront sélectionnés ?</w:t>
            </w:r>
          </w:p>
        </w:tc>
        <w:tc>
          <w:tcPr>
            <w:tcW w:w="2498" w:type="pct"/>
            <w:shd w:val="clear" w:color="auto" w:fill="auto"/>
          </w:tcPr>
          <w:p w14:paraId="2F477EA0" w14:textId="77777777" w:rsidR="00ED78D2" w:rsidRPr="00036356" w:rsidRDefault="00ED78D2" w:rsidP="00ED78D2">
            <w:pPr>
              <w:rPr>
                <w:rFonts w:ascii="Cambria" w:hAnsi="Cambria"/>
                <w:bCs/>
                <w:szCs w:val="20"/>
              </w:rPr>
            </w:pPr>
            <w:r w:rsidRPr="00036356">
              <w:rPr>
                <w:rFonts w:ascii="Cambria" w:hAnsi="Cambria"/>
                <w:bCs/>
                <w:szCs w:val="20"/>
              </w:rPr>
              <w:t>Le Projet vise à ce que toute la communauté bénéficie de l’électricité et du développement numérique</w:t>
            </w:r>
          </w:p>
        </w:tc>
      </w:tr>
      <w:tr w:rsidR="00ED78D2" w:rsidRPr="00036356" w14:paraId="48239A9A" w14:textId="77777777" w:rsidTr="00ED78D2">
        <w:tc>
          <w:tcPr>
            <w:tcW w:w="2502" w:type="pct"/>
            <w:shd w:val="clear" w:color="auto" w:fill="auto"/>
          </w:tcPr>
          <w:p w14:paraId="53E7BA1F" w14:textId="77777777" w:rsidR="00ED78D2" w:rsidRPr="00036356" w:rsidRDefault="00ED78D2" w:rsidP="00ED78D2">
            <w:pPr>
              <w:rPr>
                <w:rFonts w:ascii="Cambria" w:hAnsi="Cambria"/>
                <w:bCs/>
                <w:szCs w:val="20"/>
              </w:rPr>
            </w:pPr>
            <w:r w:rsidRPr="00036356">
              <w:rPr>
                <w:rFonts w:ascii="Cambria" w:hAnsi="Cambria"/>
                <w:bCs/>
                <w:szCs w:val="20"/>
              </w:rPr>
              <w:t>Est-ce que les équipements peuvent uniquement être implantés sur des terrains de haut niveau ?</w:t>
            </w:r>
          </w:p>
        </w:tc>
        <w:tc>
          <w:tcPr>
            <w:tcW w:w="2498" w:type="pct"/>
            <w:shd w:val="clear" w:color="auto" w:fill="auto"/>
          </w:tcPr>
          <w:p w14:paraId="7BDC2926" w14:textId="77777777" w:rsidR="00ED78D2" w:rsidRPr="00036356" w:rsidRDefault="00ED78D2" w:rsidP="00ED78D2">
            <w:pPr>
              <w:rPr>
                <w:rFonts w:ascii="Cambria" w:hAnsi="Cambria"/>
                <w:bCs/>
                <w:szCs w:val="20"/>
              </w:rPr>
            </w:pPr>
            <w:r w:rsidRPr="00036356">
              <w:rPr>
                <w:rFonts w:ascii="Cambria" w:hAnsi="Cambria"/>
                <w:bCs/>
                <w:szCs w:val="20"/>
              </w:rPr>
              <w:t xml:space="preserve">Un diagnostic technique sera encore effectué plus tard pour les zones sélectionnées. </w:t>
            </w:r>
          </w:p>
        </w:tc>
      </w:tr>
      <w:tr w:rsidR="00ED78D2" w:rsidRPr="00036356" w14:paraId="28143244" w14:textId="77777777" w:rsidTr="00ED78D2">
        <w:tc>
          <w:tcPr>
            <w:tcW w:w="2502" w:type="pct"/>
            <w:shd w:val="clear" w:color="auto" w:fill="auto"/>
          </w:tcPr>
          <w:p w14:paraId="18EEF345" w14:textId="77777777" w:rsidR="00ED78D2" w:rsidRPr="00036356" w:rsidRDefault="00ED78D2" w:rsidP="00ED78D2">
            <w:pPr>
              <w:rPr>
                <w:rFonts w:ascii="Cambria" w:hAnsi="Cambria"/>
                <w:bCs/>
                <w:szCs w:val="20"/>
              </w:rPr>
            </w:pPr>
            <w:r w:rsidRPr="00036356">
              <w:rPr>
                <w:rFonts w:ascii="Cambria" w:hAnsi="Cambria"/>
                <w:bCs/>
                <w:szCs w:val="20"/>
              </w:rPr>
              <w:t>Devons-nous effectuer une demande pour bénéficier du Projet ou est-ce le Projet qui décide des zones où ses activités seront effectuées ?</w:t>
            </w:r>
          </w:p>
        </w:tc>
        <w:tc>
          <w:tcPr>
            <w:tcW w:w="2498" w:type="pct"/>
            <w:shd w:val="clear" w:color="auto" w:fill="auto"/>
          </w:tcPr>
          <w:p w14:paraId="21F75212" w14:textId="77777777" w:rsidR="00ED78D2" w:rsidRPr="00036356" w:rsidRDefault="00ED78D2" w:rsidP="00ED78D2">
            <w:pPr>
              <w:rPr>
                <w:rFonts w:ascii="Cambria" w:hAnsi="Cambria"/>
                <w:bCs/>
                <w:szCs w:val="20"/>
              </w:rPr>
            </w:pPr>
            <w:r w:rsidRPr="00036356">
              <w:rPr>
                <w:rFonts w:ascii="Cambria" w:hAnsi="Cambria"/>
                <w:bCs/>
                <w:szCs w:val="20"/>
              </w:rPr>
              <w:t xml:space="preserve">Un diagnostic plus détaillé doit être mené pour répondre à cette question. </w:t>
            </w:r>
          </w:p>
        </w:tc>
      </w:tr>
      <w:tr w:rsidR="00ED78D2" w:rsidRPr="00036356" w14:paraId="0A52B1C4" w14:textId="77777777" w:rsidTr="00ED78D2">
        <w:tc>
          <w:tcPr>
            <w:tcW w:w="2502" w:type="pct"/>
            <w:shd w:val="clear" w:color="auto" w:fill="auto"/>
          </w:tcPr>
          <w:p w14:paraId="29D9173F" w14:textId="77777777" w:rsidR="00ED78D2" w:rsidRPr="00036356" w:rsidRDefault="00ED78D2" w:rsidP="00ED78D2">
            <w:pPr>
              <w:rPr>
                <w:rFonts w:ascii="Cambria" w:hAnsi="Cambria"/>
                <w:bCs/>
                <w:szCs w:val="20"/>
              </w:rPr>
            </w:pPr>
            <w:r w:rsidRPr="00036356">
              <w:rPr>
                <w:rFonts w:ascii="Cambria" w:hAnsi="Cambria"/>
                <w:bCs/>
                <w:szCs w:val="20"/>
              </w:rPr>
              <w:t xml:space="preserve">Est-ce que la mise en place de pylônes pourrait perturber le climat ? </w:t>
            </w:r>
          </w:p>
        </w:tc>
        <w:tc>
          <w:tcPr>
            <w:tcW w:w="2498" w:type="pct"/>
            <w:shd w:val="clear" w:color="auto" w:fill="auto"/>
          </w:tcPr>
          <w:p w14:paraId="085D9CBD" w14:textId="77777777" w:rsidR="00ED78D2" w:rsidRPr="00036356" w:rsidRDefault="00ED78D2" w:rsidP="00ED78D2">
            <w:pPr>
              <w:rPr>
                <w:rFonts w:ascii="Cambria" w:hAnsi="Cambria"/>
                <w:bCs/>
                <w:szCs w:val="20"/>
              </w:rPr>
            </w:pPr>
            <w:r w:rsidRPr="00036356">
              <w:rPr>
                <w:rFonts w:ascii="Cambria" w:hAnsi="Cambria"/>
                <w:bCs/>
                <w:szCs w:val="20"/>
              </w:rPr>
              <w:t>Des mesures seront mises en place pour éviter cela</w:t>
            </w:r>
          </w:p>
        </w:tc>
      </w:tr>
      <w:tr w:rsidR="00ED78D2" w:rsidRPr="00036356" w14:paraId="0B517D46" w14:textId="77777777" w:rsidTr="00ED78D2">
        <w:tc>
          <w:tcPr>
            <w:tcW w:w="2502" w:type="pct"/>
            <w:shd w:val="clear" w:color="auto" w:fill="auto"/>
          </w:tcPr>
          <w:p w14:paraId="217A5B09" w14:textId="77777777" w:rsidR="00ED78D2" w:rsidRPr="00036356" w:rsidRDefault="00ED78D2" w:rsidP="00ED78D2">
            <w:pPr>
              <w:rPr>
                <w:rFonts w:ascii="Cambria" w:hAnsi="Cambria"/>
                <w:bCs/>
                <w:szCs w:val="20"/>
              </w:rPr>
            </w:pPr>
            <w:r w:rsidRPr="00036356">
              <w:rPr>
                <w:rFonts w:ascii="Cambria" w:hAnsi="Cambria"/>
                <w:bCs/>
                <w:szCs w:val="20"/>
              </w:rPr>
              <w:t>Peut-on utiliser des motopompes pour l’arrosage des rizières avec l’électricité ?</w:t>
            </w:r>
          </w:p>
        </w:tc>
        <w:tc>
          <w:tcPr>
            <w:tcW w:w="2498" w:type="pct"/>
            <w:shd w:val="clear" w:color="auto" w:fill="auto"/>
          </w:tcPr>
          <w:p w14:paraId="6E032FE6" w14:textId="77777777" w:rsidR="00ED78D2" w:rsidRPr="00036356" w:rsidRDefault="00ED78D2" w:rsidP="00ED78D2">
            <w:pPr>
              <w:rPr>
                <w:rFonts w:ascii="Cambria" w:hAnsi="Cambria"/>
                <w:bCs/>
                <w:szCs w:val="20"/>
              </w:rPr>
            </w:pPr>
            <w:r w:rsidRPr="00036356">
              <w:rPr>
                <w:rFonts w:ascii="Cambria" w:hAnsi="Cambria"/>
                <w:bCs/>
                <w:szCs w:val="20"/>
              </w:rPr>
              <w:t xml:space="preserve">Oui, c’est possible. Le Projet </w:t>
            </w:r>
            <w:r w:rsidR="008B4668" w:rsidRPr="00036356">
              <w:rPr>
                <w:rFonts w:ascii="Cambria" w:hAnsi="Cambria"/>
                <w:bCs/>
                <w:szCs w:val="20"/>
              </w:rPr>
              <w:t>apportera de</w:t>
            </w:r>
            <w:r w:rsidRPr="00036356">
              <w:rPr>
                <w:rFonts w:ascii="Cambria" w:hAnsi="Cambria"/>
                <w:bCs/>
                <w:szCs w:val="20"/>
              </w:rPr>
              <w:t xml:space="preserve"> nombreux avantages</w:t>
            </w:r>
          </w:p>
        </w:tc>
      </w:tr>
      <w:tr w:rsidR="00ED78D2" w:rsidRPr="00036356" w14:paraId="55B086C8" w14:textId="77777777" w:rsidTr="00ED78D2">
        <w:tc>
          <w:tcPr>
            <w:tcW w:w="2502" w:type="pct"/>
            <w:shd w:val="clear" w:color="auto" w:fill="auto"/>
          </w:tcPr>
          <w:p w14:paraId="503F9D80" w14:textId="77777777" w:rsidR="00ED78D2" w:rsidRPr="00036356" w:rsidRDefault="00ED78D2" w:rsidP="00ED78D2">
            <w:pPr>
              <w:rPr>
                <w:rFonts w:ascii="Cambria" w:hAnsi="Cambria"/>
                <w:bCs/>
                <w:szCs w:val="20"/>
              </w:rPr>
            </w:pPr>
            <w:r w:rsidRPr="00036356">
              <w:rPr>
                <w:rFonts w:ascii="Cambria" w:hAnsi="Cambria"/>
                <w:bCs/>
                <w:szCs w:val="20"/>
              </w:rPr>
              <w:t>Le fokonolona devra-t-il payer les frais d’utilisation de l’électricité des hôpitaux et des écoles ?</w:t>
            </w:r>
          </w:p>
        </w:tc>
        <w:tc>
          <w:tcPr>
            <w:tcW w:w="2498" w:type="pct"/>
            <w:shd w:val="clear" w:color="auto" w:fill="auto"/>
          </w:tcPr>
          <w:p w14:paraId="338A24BF" w14:textId="77777777" w:rsidR="00ED78D2" w:rsidRPr="00036356" w:rsidRDefault="00ED78D2" w:rsidP="00ED78D2">
            <w:pPr>
              <w:rPr>
                <w:rFonts w:ascii="Cambria" w:hAnsi="Cambria"/>
                <w:bCs/>
                <w:szCs w:val="20"/>
              </w:rPr>
            </w:pPr>
            <w:r w:rsidRPr="00036356">
              <w:rPr>
                <w:rFonts w:ascii="Cambria" w:hAnsi="Cambria"/>
                <w:bCs/>
                <w:szCs w:val="20"/>
              </w:rPr>
              <w:t xml:space="preserve">Il ne devrait pas y avoir de participation financière, mais ce sera au fokonolona d’entretenir les équipements du Projet. </w:t>
            </w:r>
          </w:p>
        </w:tc>
      </w:tr>
      <w:tr w:rsidR="00ED78D2" w:rsidRPr="00036356" w14:paraId="74205C5E" w14:textId="77777777" w:rsidTr="00ED78D2">
        <w:tc>
          <w:tcPr>
            <w:tcW w:w="2502" w:type="pct"/>
            <w:shd w:val="clear" w:color="auto" w:fill="auto"/>
          </w:tcPr>
          <w:p w14:paraId="702F86DD" w14:textId="77777777" w:rsidR="00ED78D2" w:rsidRPr="00036356" w:rsidRDefault="00ED78D2" w:rsidP="00ED78D2">
            <w:pPr>
              <w:rPr>
                <w:rFonts w:ascii="Cambria" w:hAnsi="Cambria"/>
                <w:bCs/>
                <w:szCs w:val="20"/>
              </w:rPr>
            </w:pPr>
            <w:r w:rsidRPr="00036356">
              <w:rPr>
                <w:rFonts w:ascii="Cambria" w:hAnsi="Cambria"/>
                <w:bCs/>
                <w:szCs w:val="20"/>
              </w:rPr>
              <w:t>Pourra-t-on ne plus utiliser CASELEC après la réalisation du Projet ?</w:t>
            </w:r>
          </w:p>
        </w:tc>
        <w:tc>
          <w:tcPr>
            <w:tcW w:w="2498" w:type="pct"/>
            <w:shd w:val="clear" w:color="auto" w:fill="auto"/>
          </w:tcPr>
          <w:p w14:paraId="6A55AED0" w14:textId="77777777" w:rsidR="00ED78D2" w:rsidRPr="00036356" w:rsidRDefault="00ED78D2" w:rsidP="00ED78D2">
            <w:pPr>
              <w:rPr>
                <w:rFonts w:ascii="Cambria" w:hAnsi="Cambria"/>
                <w:bCs/>
                <w:szCs w:val="20"/>
              </w:rPr>
            </w:pPr>
            <w:r w:rsidRPr="00036356">
              <w:rPr>
                <w:rFonts w:ascii="Cambria" w:hAnsi="Cambria"/>
                <w:bCs/>
                <w:szCs w:val="20"/>
              </w:rPr>
              <w:t>Le Projet participe à l’amélioration de l’offre et bénéficie à réduire les pertes</w:t>
            </w:r>
          </w:p>
        </w:tc>
      </w:tr>
      <w:tr w:rsidR="00ED78D2" w:rsidRPr="00036356" w14:paraId="3E4B7592" w14:textId="77777777" w:rsidTr="00ED78D2">
        <w:tc>
          <w:tcPr>
            <w:tcW w:w="2502" w:type="pct"/>
            <w:shd w:val="clear" w:color="auto" w:fill="auto"/>
          </w:tcPr>
          <w:p w14:paraId="18847730" w14:textId="77777777" w:rsidR="00ED78D2" w:rsidRPr="00036356" w:rsidRDefault="00ED78D2" w:rsidP="00ED78D2">
            <w:pPr>
              <w:rPr>
                <w:rFonts w:ascii="Cambria" w:hAnsi="Cambria"/>
                <w:bCs/>
                <w:szCs w:val="20"/>
              </w:rPr>
            </w:pPr>
            <w:r w:rsidRPr="00036356">
              <w:rPr>
                <w:rFonts w:ascii="Cambria" w:hAnsi="Cambria"/>
                <w:bCs/>
                <w:szCs w:val="20"/>
              </w:rPr>
              <w:t>Est-ce qu’il s’agit d’une autre étude consécutive à celle faite en amont ?</w:t>
            </w:r>
          </w:p>
        </w:tc>
        <w:tc>
          <w:tcPr>
            <w:tcW w:w="2498" w:type="pct"/>
            <w:shd w:val="clear" w:color="auto" w:fill="auto"/>
          </w:tcPr>
          <w:p w14:paraId="2CDD3BCA" w14:textId="77777777" w:rsidR="00ED78D2" w:rsidRPr="00036356" w:rsidRDefault="00ED78D2" w:rsidP="00ED78D2">
            <w:pPr>
              <w:rPr>
                <w:rFonts w:ascii="Cambria" w:hAnsi="Cambria"/>
                <w:bCs/>
                <w:szCs w:val="20"/>
              </w:rPr>
            </w:pPr>
            <w:r w:rsidRPr="00036356">
              <w:rPr>
                <w:rFonts w:ascii="Cambria" w:hAnsi="Cambria"/>
                <w:bCs/>
                <w:szCs w:val="20"/>
              </w:rPr>
              <w:t>Il s’agit d’un nouveau Projet mais les objectifs peuvent être un peu redondants</w:t>
            </w:r>
          </w:p>
        </w:tc>
      </w:tr>
      <w:tr w:rsidR="00ED78D2" w:rsidRPr="00036356" w14:paraId="3CAB7801" w14:textId="77777777" w:rsidTr="00ED78D2">
        <w:tc>
          <w:tcPr>
            <w:tcW w:w="2502" w:type="pct"/>
            <w:shd w:val="clear" w:color="auto" w:fill="auto"/>
          </w:tcPr>
          <w:p w14:paraId="6FEA3CED" w14:textId="77777777" w:rsidR="00ED78D2" w:rsidRPr="00036356" w:rsidRDefault="00ED78D2" w:rsidP="00ED78D2">
            <w:pPr>
              <w:rPr>
                <w:rFonts w:ascii="Cambria" w:hAnsi="Cambria"/>
                <w:bCs/>
                <w:szCs w:val="20"/>
              </w:rPr>
            </w:pPr>
            <w:r w:rsidRPr="00036356">
              <w:rPr>
                <w:rFonts w:ascii="Cambria" w:hAnsi="Cambria"/>
                <w:bCs/>
                <w:szCs w:val="20"/>
              </w:rPr>
              <w:t>De quelle superficie le Projet a besoin de disposer ?</w:t>
            </w:r>
          </w:p>
        </w:tc>
        <w:tc>
          <w:tcPr>
            <w:tcW w:w="2498" w:type="pct"/>
            <w:shd w:val="clear" w:color="auto" w:fill="auto"/>
          </w:tcPr>
          <w:p w14:paraId="0830369A" w14:textId="77777777" w:rsidR="00ED78D2" w:rsidRPr="00036356" w:rsidRDefault="00ED78D2" w:rsidP="00ED78D2">
            <w:pPr>
              <w:rPr>
                <w:rFonts w:ascii="Cambria" w:hAnsi="Cambria"/>
                <w:bCs/>
                <w:szCs w:val="20"/>
              </w:rPr>
            </w:pPr>
            <w:r w:rsidRPr="00036356">
              <w:rPr>
                <w:rFonts w:ascii="Cambria" w:hAnsi="Cambria"/>
                <w:bCs/>
                <w:szCs w:val="20"/>
              </w:rPr>
              <w:t>La production de 1MW pour 200 ménages nécessite 100x100 m</w:t>
            </w:r>
            <w:r w:rsidRPr="00036356">
              <w:rPr>
                <w:rFonts w:ascii="Cambria" w:hAnsi="Cambria"/>
                <w:bCs/>
                <w:szCs w:val="20"/>
                <w:vertAlign w:val="superscript"/>
              </w:rPr>
              <w:t>2</w:t>
            </w:r>
          </w:p>
        </w:tc>
      </w:tr>
      <w:tr w:rsidR="00ED78D2" w:rsidRPr="00036356" w14:paraId="46B448FF" w14:textId="77777777" w:rsidTr="00ED78D2">
        <w:tc>
          <w:tcPr>
            <w:tcW w:w="2502" w:type="pct"/>
            <w:shd w:val="clear" w:color="auto" w:fill="auto"/>
          </w:tcPr>
          <w:p w14:paraId="192791D6" w14:textId="77777777" w:rsidR="00ED78D2" w:rsidRPr="00036356" w:rsidRDefault="00ED78D2" w:rsidP="00ED78D2">
            <w:pPr>
              <w:rPr>
                <w:rFonts w:ascii="Cambria" w:hAnsi="Cambria"/>
                <w:bCs/>
                <w:szCs w:val="20"/>
              </w:rPr>
            </w:pPr>
            <w:r w:rsidRPr="00036356">
              <w:rPr>
                <w:rFonts w:ascii="Cambria" w:hAnsi="Cambria"/>
                <w:bCs/>
                <w:szCs w:val="20"/>
              </w:rPr>
              <w:t>Le Projet DECIM sera-t-il réellement exécuté ?</w:t>
            </w:r>
          </w:p>
        </w:tc>
        <w:tc>
          <w:tcPr>
            <w:tcW w:w="2498" w:type="pct"/>
            <w:shd w:val="clear" w:color="auto" w:fill="auto"/>
          </w:tcPr>
          <w:p w14:paraId="1E127F8F" w14:textId="77777777" w:rsidR="00ED78D2" w:rsidRPr="00036356" w:rsidRDefault="00ED78D2" w:rsidP="00ED78D2">
            <w:pPr>
              <w:rPr>
                <w:rFonts w:ascii="Cambria" w:hAnsi="Cambria"/>
                <w:bCs/>
                <w:szCs w:val="20"/>
              </w:rPr>
            </w:pPr>
            <w:r w:rsidRPr="00036356">
              <w:rPr>
                <w:rFonts w:ascii="Cambria" w:hAnsi="Cambria"/>
                <w:bCs/>
                <w:szCs w:val="20"/>
              </w:rPr>
              <w:t>Nous sommes en phase de demande de crédit, c’est la raison pour laquelle nous effectuons cette consultation publique.</w:t>
            </w:r>
          </w:p>
        </w:tc>
      </w:tr>
    </w:tbl>
    <w:p w14:paraId="0D613362" w14:textId="77777777" w:rsidR="00ED78D2" w:rsidRPr="00036356" w:rsidRDefault="00ED78D2" w:rsidP="00A137ED">
      <w:pPr>
        <w:pStyle w:val="Annexes"/>
        <w:spacing w:before="100" w:after="100"/>
      </w:pPr>
    </w:p>
    <w:p w14:paraId="64FCFAC9" w14:textId="77777777" w:rsidR="00ED78D2" w:rsidRPr="00036356" w:rsidRDefault="00ED78D2" w:rsidP="00A137ED">
      <w:pPr>
        <w:pStyle w:val="Annexes"/>
        <w:spacing w:before="100" w:after="100"/>
      </w:pPr>
    </w:p>
    <w:p w14:paraId="582DD619" w14:textId="77777777" w:rsidR="00ED78D2" w:rsidRPr="00036356" w:rsidRDefault="00ED78D2" w:rsidP="00A137ED">
      <w:pPr>
        <w:pStyle w:val="Annexes"/>
        <w:spacing w:before="100" w:after="100"/>
      </w:pPr>
    </w:p>
    <w:p w14:paraId="717B5831" w14:textId="77777777" w:rsidR="00ED78D2" w:rsidRPr="00036356" w:rsidRDefault="00ED78D2" w:rsidP="00A137ED">
      <w:pPr>
        <w:pStyle w:val="Annexes"/>
        <w:spacing w:before="100" w:after="100"/>
      </w:pPr>
    </w:p>
    <w:p w14:paraId="23F34B36" w14:textId="77777777" w:rsidR="00ED78D2" w:rsidRPr="00036356" w:rsidRDefault="00ED78D2" w:rsidP="00A137ED">
      <w:pPr>
        <w:pStyle w:val="Annexes"/>
        <w:spacing w:before="100" w:after="100"/>
        <w:sectPr w:rsidR="00ED78D2" w:rsidRPr="00036356" w:rsidSect="000A739B">
          <w:headerReference w:type="default" r:id="rId22"/>
          <w:footerReference w:type="default" r:id="rId23"/>
          <w:pgSz w:w="11906" w:h="16838"/>
          <w:pgMar w:top="1418" w:right="1418" w:bottom="1418" w:left="1418" w:header="708" w:footer="708" w:gutter="0"/>
          <w:cols w:space="708"/>
          <w:docGrid w:linePitch="360"/>
        </w:sectPr>
      </w:pPr>
    </w:p>
    <w:p w14:paraId="47991063" w14:textId="47D0BB92" w:rsidR="00A137ED" w:rsidRPr="00036356" w:rsidRDefault="00A137ED" w:rsidP="007E0A1C">
      <w:pPr>
        <w:pStyle w:val="Annexes"/>
        <w:spacing w:before="100" w:after="100"/>
        <w:rPr>
          <w:b/>
          <w:bCs/>
        </w:rPr>
      </w:pPr>
      <w:bookmarkStart w:id="164" w:name="_Toc125894452"/>
      <w:r w:rsidRPr="00036356">
        <w:rPr>
          <w:b/>
          <w:bCs/>
        </w:rPr>
        <w:lastRenderedPageBreak/>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00A81569">
        <w:rPr>
          <w:b/>
          <w:bCs/>
          <w:noProof/>
        </w:rPr>
        <w:t>3</w:t>
      </w:r>
      <w:r w:rsidRPr="001869EA">
        <w:rPr>
          <w:b/>
          <w:bCs/>
        </w:rPr>
        <w:fldChar w:fldCharType="end"/>
      </w:r>
      <w:r w:rsidRPr="00036356">
        <w:rPr>
          <w:b/>
          <w:bCs/>
        </w:rPr>
        <w:t>. Les problèmes évoqués  par  la population et les groupes spécifiques</w:t>
      </w:r>
      <w:bookmarkEnd w:id="164"/>
    </w:p>
    <w:p w14:paraId="56168187" w14:textId="77777777" w:rsidR="007E0A1C" w:rsidRPr="001B2B02" w:rsidRDefault="007E0A1C" w:rsidP="001B2B02">
      <w:pPr>
        <w:pStyle w:val="ListParagraph"/>
        <w:numPr>
          <w:ilvl w:val="0"/>
          <w:numId w:val="83"/>
        </w:numPr>
        <w:spacing w:before="120" w:beforeAutospacing="0" w:after="120" w:afterAutospacing="0"/>
        <w:ind w:left="714" w:hanging="357"/>
        <w:contextualSpacing w:val="0"/>
        <w:rPr>
          <w:b/>
          <w:bCs/>
        </w:rPr>
      </w:pPr>
      <w:r w:rsidRPr="001B2B02">
        <w:rPr>
          <w:b/>
          <w:bCs/>
        </w:rPr>
        <w:t>Problèmes évoqués par la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7E0A1C" w:rsidRPr="001B2B02" w14:paraId="631BDF49" w14:textId="77777777" w:rsidTr="0088716F">
        <w:tc>
          <w:tcPr>
            <w:tcW w:w="1311" w:type="pct"/>
            <w:shd w:val="clear" w:color="auto" w:fill="auto"/>
          </w:tcPr>
          <w:p w14:paraId="3873F089" w14:textId="77777777" w:rsidR="007E0A1C" w:rsidRPr="001B2B02" w:rsidRDefault="007E0A1C" w:rsidP="001B2B02">
            <w:pPr>
              <w:rPr>
                <w:rFonts w:ascii="Cambria" w:hAnsi="Cambria" w:cstheme="minorHAnsi"/>
                <w:b/>
                <w:bCs/>
                <w:szCs w:val="20"/>
              </w:rPr>
            </w:pPr>
            <w:r w:rsidRPr="001B2B02">
              <w:rPr>
                <w:rFonts w:ascii="Cambria" w:hAnsi="Cambria" w:cstheme="minorHAnsi"/>
                <w:b/>
                <w:bCs/>
                <w:szCs w:val="20"/>
              </w:rPr>
              <w:t>Types de problèmes</w:t>
            </w:r>
          </w:p>
        </w:tc>
        <w:tc>
          <w:tcPr>
            <w:tcW w:w="3689" w:type="pct"/>
            <w:shd w:val="clear" w:color="auto" w:fill="auto"/>
          </w:tcPr>
          <w:p w14:paraId="52DF7F1A" w14:textId="77777777" w:rsidR="007E0A1C" w:rsidRPr="001B2B02" w:rsidRDefault="007E0A1C" w:rsidP="001B2B02">
            <w:pPr>
              <w:rPr>
                <w:rFonts w:ascii="Cambria" w:hAnsi="Cambria" w:cstheme="minorHAnsi"/>
                <w:b/>
                <w:bCs/>
                <w:szCs w:val="20"/>
              </w:rPr>
            </w:pPr>
            <w:r w:rsidRPr="001B2B02">
              <w:rPr>
                <w:rFonts w:ascii="Cambria" w:hAnsi="Cambria" w:cstheme="minorHAnsi"/>
                <w:b/>
                <w:bCs/>
                <w:szCs w:val="20"/>
              </w:rPr>
              <w:t>Population</w:t>
            </w:r>
          </w:p>
        </w:tc>
      </w:tr>
      <w:tr w:rsidR="009576AB" w:rsidRPr="001B2B02" w14:paraId="78C026EA" w14:textId="77777777" w:rsidTr="0088716F">
        <w:tc>
          <w:tcPr>
            <w:tcW w:w="1311" w:type="pct"/>
            <w:vMerge w:val="restart"/>
            <w:shd w:val="clear" w:color="auto" w:fill="auto"/>
          </w:tcPr>
          <w:p w14:paraId="3F51E15D" w14:textId="77777777" w:rsidR="009576AB" w:rsidRPr="001B2B02" w:rsidRDefault="009576AB" w:rsidP="001B2B02">
            <w:pPr>
              <w:rPr>
                <w:rFonts w:ascii="Cambria" w:hAnsi="Cambria" w:cstheme="minorHAnsi"/>
                <w:szCs w:val="20"/>
              </w:rPr>
            </w:pPr>
            <w:r w:rsidRPr="001B2B02">
              <w:rPr>
                <w:rFonts w:ascii="Cambria" w:hAnsi="Cambria" w:cstheme="minorHAnsi"/>
                <w:szCs w:val="20"/>
              </w:rPr>
              <w:t>Absence d’électricité</w:t>
            </w:r>
          </w:p>
        </w:tc>
        <w:tc>
          <w:tcPr>
            <w:tcW w:w="3689" w:type="pct"/>
            <w:shd w:val="clear" w:color="auto" w:fill="auto"/>
          </w:tcPr>
          <w:p w14:paraId="433F9190" w14:textId="77777777" w:rsidR="009576AB" w:rsidRPr="001B2B02" w:rsidRDefault="009576AB" w:rsidP="001B2B02">
            <w:pPr>
              <w:rPr>
                <w:rFonts w:ascii="Cambria" w:hAnsi="Cambria" w:cstheme="minorHAnsi"/>
                <w:szCs w:val="20"/>
              </w:rPr>
            </w:pPr>
            <w:r w:rsidRPr="001B2B02">
              <w:rPr>
                <w:rFonts w:ascii="Cambria" w:hAnsi="Cambria" w:cstheme="minorHAnsi"/>
                <w:szCs w:val="20"/>
              </w:rPr>
              <w:t>Insécurité à cause de l’absence d’électricité (éclairage)</w:t>
            </w:r>
          </w:p>
        </w:tc>
      </w:tr>
      <w:tr w:rsidR="009576AB" w:rsidRPr="001B2B02" w14:paraId="02194B25" w14:textId="77777777" w:rsidTr="0088716F">
        <w:tc>
          <w:tcPr>
            <w:tcW w:w="1311" w:type="pct"/>
            <w:vMerge/>
            <w:shd w:val="clear" w:color="auto" w:fill="auto"/>
          </w:tcPr>
          <w:p w14:paraId="7EA1C488" w14:textId="77777777" w:rsidR="009576AB" w:rsidRPr="001B2B02" w:rsidRDefault="009576AB" w:rsidP="001B2B02">
            <w:pPr>
              <w:rPr>
                <w:rFonts w:ascii="Cambria" w:hAnsi="Cambria" w:cstheme="minorHAnsi"/>
                <w:szCs w:val="20"/>
              </w:rPr>
            </w:pPr>
          </w:p>
        </w:tc>
        <w:tc>
          <w:tcPr>
            <w:tcW w:w="3689" w:type="pct"/>
            <w:shd w:val="clear" w:color="auto" w:fill="auto"/>
          </w:tcPr>
          <w:p w14:paraId="1EFD9A68" w14:textId="77777777" w:rsidR="009576AB" w:rsidRPr="001B2B02" w:rsidRDefault="009576AB" w:rsidP="001B2B02">
            <w:pPr>
              <w:rPr>
                <w:rFonts w:ascii="Cambria" w:hAnsi="Cambria" w:cstheme="minorHAnsi"/>
                <w:szCs w:val="20"/>
              </w:rPr>
            </w:pPr>
            <w:r w:rsidRPr="001B2B02">
              <w:rPr>
                <w:rFonts w:ascii="Cambria" w:hAnsi="Cambria" w:cstheme="minorHAnsi"/>
                <w:szCs w:val="20"/>
              </w:rPr>
              <w:t>Utilisation du pétrole provoquant des maladies respiratoires</w:t>
            </w:r>
          </w:p>
        </w:tc>
      </w:tr>
      <w:tr w:rsidR="009576AB" w:rsidRPr="001B2B02" w14:paraId="418F75E1" w14:textId="77777777" w:rsidTr="0088716F">
        <w:tc>
          <w:tcPr>
            <w:tcW w:w="1311" w:type="pct"/>
            <w:vMerge/>
            <w:shd w:val="clear" w:color="auto" w:fill="auto"/>
          </w:tcPr>
          <w:p w14:paraId="1F64893C" w14:textId="77777777" w:rsidR="009576AB" w:rsidRPr="001B2B02" w:rsidRDefault="009576AB" w:rsidP="001B2B02">
            <w:pPr>
              <w:rPr>
                <w:rFonts w:ascii="Cambria" w:hAnsi="Cambria" w:cstheme="minorHAnsi"/>
                <w:szCs w:val="20"/>
              </w:rPr>
            </w:pPr>
          </w:p>
        </w:tc>
        <w:tc>
          <w:tcPr>
            <w:tcW w:w="3689" w:type="pct"/>
            <w:shd w:val="clear" w:color="auto" w:fill="auto"/>
          </w:tcPr>
          <w:p w14:paraId="6EF17E84" w14:textId="77777777" w:rsidR="009576AB" w:rsidRPr="001B2B02" w:rsidRDefault="009576AB" w:rsidP="001B2B02">
            <w:pPr>
              <w:rPr>
                <w:rFonts w:ascii="Cambria" w:hAnsi="Cambria" w:cstheme="minorHAnsi"/>
                <w:szCs w:val="20"/>
              </w:rPr>
            </w:pPr>
            <w:r w:rsidRPr="001B2B02">
              <w:rPr>
                <w:rFonts w:ascii="Cambria" w:hAnsi="Cambria" w:cstheme="minorHAnsi"/>
                <w:szCs w:val="20"/>
              </w:rPr>
              <w:t>Utilisation de la bougie comme éclairage provoque des problèmes oculaires</w:t>
            </w:r>
          </w:p>
        </w:tc>
      </w:tr>
      <w:tr w:rsidR="009576AB" w:rsidRPr="001B2B02" w14:paraId="11B32A94" w14:textId="77777777" w:rsidTr="0088716F">
        <w:tc>
          <w:tcPr>
            <w:tcW w:w="1311" w:type="pct"/>
            <w:vMerge/>
            <w:shd w:val="clear" w:color="auto" w:fill="auto"/>
          </w:tcPr>
          <w:p w14:paraId="37AA102E" w14:textId="77777777" w:rsidR="009576AB" w:rsidRPr="001B2B02" w:rsidRDefault="009576AB" w:rsidP="001B2B02">
            <w:pPr>
              <w:rPr>
                <w:rFonts w:ascii="Cambria" w:hAnsi="Cambria" w:cstheme="minorHAnsi"/>
                <w:szCs w:val="20"/>
              </w:rPr>
            </w:pPr>
          </w:p>
        </w:tc>
        <w:tc>
          <w:tcPr>
            <w:tcW w:w="3689" w:type="pct"/>
            <w:shd w:val="clear" w:color="auto" w:fill="auto"/>
          </w:tcPr>
          <w:p w14:paraId="123B8D94" w14:textId="77777777" w:rsidR="009576AB" w:rsidRPr="001B2B02" w:rsidRDefault="009576AB" w:rsidP="001B2B02">
            <w:pPr>
              <w:rPr>
                <w:rFonts w:ascii="Cambria" w:hAnsi="Cambria" w:cstheme="minorHAnsi"/>
                <w:szCs w:val="20"/>
              </w:rPr>
            </w:pPr>
            <w:r w:rsidRPr="001B2B02">
              <w:rPr>
                <w:rFonts w:ascii="Cambria" w:hAnsi="Cambria" w:cstheme="minorHAnsi"/>
                <w:szCs w:val="20"/>
              </w:rPr>
              <w:t>Perte de temps dans les activités car pas d’électricité</w:t>
            </w:r>
          </w:p>
        </w:tc>
      </w:tr>
      <w:tr w:rsidR="009576AB" w:rsidRPr="001B2B02" w14:paraId="73437B03" w14:textId="77777777" w:rsidTr="0088716F">
        <w:tc>
          <w:tcPr>
            <w:tcW w:w="1311" w:type="pct"/>
            <w:vMerge/>
            <w:shd w:val="clear" w:color="auto" w:fill="auto"/>
          </w:tcPr>
          <w:p w14:paraId="21753201" w14:textId="77777777" w:rsidR="009576AB" w:rsidRPr="001B2B02" w:rsidRDefault="009576AB" w:rsidP="001B2B02">
            <w:pPr>
              <w:rPr>
                <w:rFonts w:ascii="Cambria" w:hAnsi="Cambria" w:cstheme="minorHAnsi"/>
                <w:szCs w:val="20"/>
              </w:rPr>
            </w:pPr>
          </w:p>
        </w:tc>
        <w:tc>
          <w:tcPr>
            <w:tcW w:w="3689" w:type="pct"/>
            <w:shd w:val="clear" w:color="auto" w:fill="auto"/>
          </w:tcPr>
          <w:p w14:paraId="280C19B8" w14:textId="77777777" w:rsidR="009576AB" w:rsidRPr="001B2B02" w:rsidRDefault="009576AB" w:rsidP="001B2B02">
            <w:pPr>
              <w:rPr>
                <w:rFonts w:ascii="Cambria" w:hAnsi="Cambria" w:cstheme="minorHAnsi"/>
                <w:szCs w:val="20"/>
              </w:rPr>
            </w:pPr>
            <w:r w:rsidRPr="001B2B02">
              <w:rPr>
                <w:rFonts w:ascii="Cambria" w:hAnsi="Cambria" w:cstheme="minorHAnsi"/>
                <w:szCs w:val="20"/>
              </w:rPr>
              <w:t>Usines/Entreprises en faillite à cause de l’absence d’électricité</w:t>
            </w:r>
          </w:p>
        </w:tc>
      </w:tr>
      <w:tr w:rsidR="009576AB" w:rsidRPr="001B2B02" w14:paraId="458779EB" w14:textId="77777777" w:rsidTr="0088716F">
        <w:tc>
          <w:tcPr>
            <w:tcW w:w="1311" w:type="pct"/>
            <w:vMerge w:val="restart"/>
            <w:shd w:val="clear" w:color="auto" w:fill="auto"/>
          </w:tcPr>
          <w:p w14:paraId="7ED313C1" w14:textId="77777777" w:rsidR="009576AB" w:rsidRPr="001B2B02" w:rsidRDefault="009576AB" w:rsidP="001B2B02">
            <w:pPr>
              <w:rPr>
                <w:rFonts w:ascii="Cambria" w:hAnsi="Cambria" w:cstheme="minorHAnsi"/>
                <w:szCs w:val="20"/>
              </w:rPr>
            </w:pPr>
            <w:r w:rsidRPr="001B2B02">
              <w:rPr>
                <w:rFonts w:ascii="Cambria" w:hAnsi="Cambria" w:cstheme="minorHAnsi"/>
                <w:szCs w:val="20"/>
              </w:rPr>
              <w:t>Social</w:t>
            </w:r>
          </w:p>
        </w:tc>
        <w:tc>
          <w:tcPr>
            <w:tcW w:w="3689" w:type="pct"/>
            <w:shd w:val="clear" w:color="auto" w:fill="auto"/>
          </w:tcPr>
          <w:p w14:paraId="02A9C216" w14:textId="77777777" w:rsidR="009576AB" w:rsidRPr="001B2B02" w:rsidRDefault="009576AB" w:rsidP="001B2B02">
            <w:pPr>
              <w:rPr>
                <w:rFonts w:ascii="Cambria" w:hAnsi="Cambria" w:cstheme="minorHAnsi"/>
                <w:szCs w:val="20"/>
              </w:rPr>
            </w:pPr>
            <w:r w:rsidRPr="001B2B02">
              <w:rPr>
                <w:rFonts w:ascii="Cambria" w:hAnsi="Cambria" w:cstheme="minorHAnsi"/>
                <w:szCs w:val="20"/>
              </w:rPr>
              <w:t>Absence de médecins</w:t>
            </w:r>
          </w:p>
        </w:tc>
      </w:tr>
      <w:tr w:rsidR="009576AB" w:rsidRPr="001B2B02" w14:paraId="5DDCB49B" w14:textId="77777777" w:rsidTr="0088716F">
        <w:tc>
          <w:tcPr>
            <w:tcW w:w="1311" w:type="pct"/>
            <w:vMerge/>
            <w:shd w:val="clear" w:color="auto" w:fill="auto"/>
          </w:tcPr>
          <w:p w14:paraId="795D017D" w14:textId="77777777" w:rsidR="009576AB" w:rsidRPr="001B2B02" w:rsidRDefault="009576AB" w:rsidP="001B2B02">
            <w:pPr>
              <w:rPr>
                <w:rFonts w:ascii="Cambria" w:hAnsi="Cambria" w:cstheme="minorHAnsi"/>
                <w:szCs w:val="20"/>
              </w:rPr>
            </w:pPr>
          </w:p>
        </w:tc>
        <w:tc>
          <w:tcPr>
            <w:tcW w:w="3689" w:type="pct"/>
            <w:shd w:val="clear" w:color="auto" w:fill="auto"/>
          </w:tcPr>
          <w:p w14:paraId="000F1672" w14:textId="77777777" w:rsidR="009576AB" w:rsidRPr="001B2B02" w:rsidRDefault="009576AB" w:rsidP="001B2B02">
            <w:pPr>
              <w:rPr>
                <w:rFonts w:ascii="Cambria" w:hAnsi="Cambria" w:cstheme="minorHAnsi"/>
                <w:szCs w:val="20"/>
              </w:rPr>
            </w:pPr>
            <w:r w:rsidRPr="001B2B02">
              <w:rPr>
                <w:rFonts w:ascii="Cambria" w:hAnsi="Cambria" w:cstheme="minorHAnsi"/>
                <w:szCs w:val="20"/>
              </w:rPr>
              <w:t>Insuffisance de l’eau</w:t>
            </w:r>
          </w:p>
        </w:tc>
      </w:tr>
      <w:tr w:rsidR="009576AB" w:rsidRPr="001B2B02" w14:paraId="2219F51E" w14:textId="77777777" w:rsidTr="0088716F">
        <w:tc>
          <w:tcPr>
            <w:tcW w:w="1311" w:type="pct"/>
            <w:vMerge/>
            <w:shd w:val="clear" w:color="auto" w:fill="auto"/>
          </w:tcPr>
          <w:p w14:paraId="77098A0E" w14:textId="77777777" w:rsidR="009576AB" w:rsidRPr="001B2B02" w:rsidRDefault="009576AB" w:rsidP="001B2B02">
            <w:pPr>
              <w:rPr>
                <w:rFonts w:ascii="Cambria" w:hAnsi="Cambria" w:cstheme="minorHAnsi"/>
                <w:szCs w:val="20"/>
              </w:rPr>
            </w:pPr>
          </w:p>
        </w:tc>
        <w:tc>
          <w:tcPr>
            <w:tcW w:w="3689" w:type="pct"/>
            <w:shd w:val="clear" w:color="auto" w:fill="auto"/>
          </w:tcPr>
          <w:p w14:paraId="44022A34" w14:textId="77777777" w:rsidR="009576AB" w:rsidRPr="001B2B02" w:rsidRDefault="009576AB" w:rsidP="001B2B02">
            <w:pPr>
              <w:rPr>
                <w:rFonts w:ascii="Cambria" w:hAnsi="Cambria" w:cstheme="minorHAnsi"/>
                <w:szCs w:val="20"/>
              </w:rPr>
            </w:pPr>
            <w:r w:rsidRPr="001B2B02">
              <w:rPr>
                <w:rFonts w:ascii="Cambria" w:hAnsi="Cambria" w:cstheme="minorHAnsi"/>
                <w:szCs w:val="20"/>
              </w:rPr>
              <w:t>Vol d’intrants</w:t>
            </w:r>
          </w:p>
        </w:tc>
      </w:tr>
      <w:tr w:rsidR="009576AB" w:rsidRPr="001B2B02" w14:paraId="264DFC2F" w14:textId="77777777" w:rsidTr="0088716F">
        <w:tc>
          <w:tcPr>
            <w:tcW w:w="1311" w:type="pct"/>
            <w:vMerge/>
            <w:shd w:val="clear" w:color="auto" w:fill="auto"/>
          </w:tcPr>
          <w:p w14:paraId="58DD4CC6" w14:textId="77777777" w:rsidR="009576AB" w:rsidRPr="001B2B02" w:rsidRDefault="009576AB" w:rsidP="001B2B02">
            <w:pPr>
              <w:rPr>
                <w:rFonts w:ascii="Cambria" w:hAnsi="Cambria" w:cstheme="minorHAnsi"/>
                <w:szCs w:val="20"/>
              </w:rPr>
            </w:pPr>
          </w:p>
        </w:tc>
        <w:tc>
          <w:tcPr>
            <w:tcW w:w="3689" w:type="pct"/>
            <w:shd w:val="clear" w:color="auto" w:fill="auto"/>
          </w:tcPr>
          <w:p w14:paraId="3CD72FB5" w14:textId="77777777" w:rsidR="009576AB" w:rsidRPr="001B2B02" w:rsidRDefault="009576AB" w:rsidP="001B2B02">
            <w:pPr>
              <w:rPr>
                <w:rFonts w:ascii="Cambria" w:hAnsi="Cambria" w:cstheme="minorHAnsi"/>
                <w:szCs w:val="20"/>
              </w:rPr>
            </w:pPr>
            <w:r w:rsidRPr="001B2B02">
              <w:rPr>
                <w:rFonts w:ascii="Cambria" w:hAnsi="Cambria" w:cstheme="minorHAnsi"/>
                <w:szCs w:val="20"/>
              </w:rPr>
              <w:t>Chômage des jeunes</w:t>
            </w:r>
          </w:p>
        </w:tc>
      </w:tr>
      <w:tr w:rsidR="009576AB" w:rsidRPr="001B2B02" w14:paraId="3E899E2A" w14:textId="77777777" w:rsidTr="0088716F">
        <w:tc>
          <w:tcPr>
            <w:tcW w:w="1311" w:type="pct"/>
            <w:vMerge/>
            <w:shd w:val="clear" w:color="auto" w:fill="auto"/>
          </w:tcPr>
          <w:p w14:paraId="18D07137" w14:textId="77777777" w:rsidR="009576AB" w:rsidRPr="001B2B02" w:rsidRDefault="009576AB" w:rsidP="001B2B02">
            <w:pPr>
              <w:rPr>
                <w:rFonts w:ascii="Cambria" w:hAnsi="Cambria" w:cstheme="minorHAnsi"/>
                <w:szCs w:val="20"/>
              </w:rPr>
            </w:pPr>
          </w:p>
        </w:tc>
        <w:tc>
          <w:tcPr>
            <w:tcW w:w="3689" w:type="pct"/>
            <w:shd w:val="clear" w:color="auto" w:fill="auto"/>
          </w:tcPr>
          <w:p w14:paraId="0F94122A" w14:textId="77777777" w:rsidR="009576AB" w:rsidRPr="001B2B02" w:rsidRDefault="009576AB" w:rsidP="001B2B02">
            <w:pPr>
              <w:rPr>
                <w:rFonts w:ascii="Cambria" w:hAnsi="Cambria" w:cstheme="minorHAnsi"/>
                <w:szCs w:val="20"/>
              </w:rPr>
            </w:pPr>
            <w:r w:rsidRPr="001B2B02">
              <w:rPr>
                <w:rFonts w:ascii="Cambria" w:hAnsi="Cambria" w:cstheme="minorHAnsi"/>
                <w:szCs w:val="20"/>
              </w:rPr>
              <w:t>Insuffisance de moyens</w:t>
            </w:r>
          </w:p>
        </w:tc>
      </w:tr>
      <w:tr w:rsidR="009576AB" w:rsidRPr="001B2B02" w14:paraId="33E56144" w14:textId="77777777" w:rsidTr="0088716F">
        <w:tc>
          <w:tcPr>
            <w:tcW w:w="1311" w:type="pct"/>
            <w:vMerge w:val="restart"/>
            <w:shd w:val="clear" w:color="auto" w:fill="auto"/>
          </w:tcPr>
          <w:p w14:paraId="408580FB" w14:textId="77777777" w:rsidR="009576AB" w:rsidRPr="001B2B02" w:rsidRDefault="009576AB" w:rsidP="001B2B02">
            <w:pPr>
              <w:rPr>
                <w:rFonts w:ascii="Cambria" w:hAnsi="Cambria" w:cstheme="minorHAnsi"/>
                <w:szCs w:val="20"/>
              </w:rPr>
            </w:pPr>
            <w:r w:rsidRPr="001B2B02">
              <w:rPr>
                <w:rFonts w:ascii="Cambria" w:hAnsi="Cambria" w:cstheme="minorHAnsi"/>
                <w:szCs w:val="20"/>
              </w:rPr>
              <w:t>Infrastructures sociales et économiques</w:t>
            </w:r>
          </w:p>
        </w:tc>
        <w:tc>
          <w:tcPr>
            <w:tcW w:w="3689" w:type="pct"/>
            <w:shd w:val="clear" w:color="auto" w:fill="auto"/>
          </w:tcPr>
          <w:p w14:paraId="5CB20136" w14:textId="77777777" w:rsidR="009576AB" w:rsidRPr="001B2B02" w:rsidRDefault="009576AB" w:rsidP="001B2B02">
            <w:pPr>
              <w:rPr>
                <w:rFonts w:ascii="Cambria" w:hAnsi="Cambria" w:cstheme="minorHAnsi"/>
                <w:szCs w:val="20"/>
              </w:rPr>
            </w:pPr>
            <w:r w:rsidRPr="001B2B02">
              <w:rPr>
                <w:rFonts w:ascii="Cambria" w:hAnsi="Cambria" w:cstheme="minorHAnsi"/>
                <w:szCs w:val="20"/>
              </w:rPr>
              <w:t>Etat de délabrement des voies de communication</w:t>
            </w:r>
          </w:p>
        </w:tc>
      </w:tr>
      <w:tr w:rsidR="009576AB" w:rsidRPr="001B2B02" w14:paraId="6134CEC8" w14:textId="77777777" w:rsidTr="0088716F">
        <w:tc>
          <w:tcPr>
            <w:tcW w:w="1311" w:type="pct"/>
            <w:vMerge/>
            <w:shd w:val="clear" w:color="auto" w:fill="auto"/>
          </w:tcPr>
          <w:p w14:paraId="01D12FB8" w14:textId="77777777" w:rsidR="009576AB" w:rsidRPr="001B2B02" w:rsidRDefault="009576AB" w:rsidP="001B2B02">
            <w:pPr>
              <w:rPr>
                <w:rFonts w:ascii="Cambria" w:hAnsi="Cambria" w:cstheme="minorHAnsi"/>
                <w:szCs w:val="20"/>
              </w:rPr>
            </w:pPr>
          </w:p>
        </w:tc>
        <w:tc>
          <w:tcPr>
            <w:tcW w:w="3689" w:type="pct"/>
            <w:shd w:val="clear" w:color="auto" w:fill="auto"/>
          </w:tcPr>
          <w:p w14:paraId="51205A4B" w14:textId="77777777" w:rsidR="009576AB" w:rsidRPr="001B2B02" w:rsidRDefault="009576AB" w:rsidP="001B2B02">
            <w:pPr>
              <w:rPr>
                <w:rFonts w:ascii="Cambria" w:hAnsi="Cambria" w:cstheme="minorHAnsi"/>
                <w:szCs w:val="20"/>
              </w:rPr>
            </w:pPr>
            <w:r w:rsidRPr="001B2B02">
              <w:rPr>
                <w:rFonts w:ascii="Cambria" w:hAnsi="Cambria" w:cstheme="minorHAnsi"/>
                <w:szCs w:val="20"/>
              </w:rPr>
              <w:t>Enclavement des zones telles qu’Ambohindrangory (Bongolava)</w:t>
            </w:r>
          </w:p>
        </w:tc>
      </w:tr>
      <w:tr w:rsidR="009576AB" w:rsidRPr="001B2B02" w14:paraId="778924DF" w14:textId="77777777" w:rsidTr="0088716F">
        <w:tc>
          <w:tcPr>
            <w:tcW w:w="1311" w:type="pct"/>
            <w:vMerge/>
            <w:shd w:val="clear" w:color="auto" w:fill="auto"/>
          </w:tcPr>
          <w:p w14:paraId="41EDAFD7" w14:textId="77777777" w:rsidR="009576AB" w:rsidRPr="001B2B02" w:rsidRDefault="009576AB" w:rsidP="001B2B02">
            <w:pPr>
              <w:rPr>
                <w:rFonts w:ascii="Cambria" w:hAnsi="Cambria" w:cstheme="minorHAnsi"/>
                <w:szCs w:val="20"/>
              </w:rPr>
            </w:pPr>
          </w:p>
        </w:tc>
        <w:tc>
          <w:tcPr>
            <w:tcW w:w="3689" w:type="pct"/>
            <w:shd w:val="clear" w:color="auto" w:fill="auto"/>
          </w:tcPr>
          <w:p w14:paraId="567F9522" w14:textId="77777777" w:rsidR="009576AB" w:rsidRPr="001B2B02" w:rsidRDefault="009576AB" w:rsidP="001B2B02">
            <w:pPr>
              <w:rPr>
                <w:rFonts w:ascii="Cambria" w:hAnsi="Cambria" w:cstheme="minorHAnsi"/>
                <w:szCs w:val="20"/>
              </w:rPr>
            </w:pPr>
            <w:r w:rsidRPr="001B2B02">
              <w:rPr>
                <w:rFonts w:ascii="Cambria" w:hAnsi="Cambria" w:cstheme="minorHAnsi"/>
                <w:szCs w:val="20"/>
              </w:rPr>
              <w:t>Difficulté d’acquisition de terrains de plus de 1</w:t>
            </w:r>
            <w:r w:rsidR="008A3F69" w:rsidRPr="001B2B02">
              <w:rPr>
                <w:rFonts w:ascii="Cambria" w:hAnsi="Cambria" w:cstheme="minorHAnsi"/>
                <w:szCs w:val="20"/>
              </w:rPr>
              <w:t>h</w:t>
            </w:r>
            <w:r w:rsidRPr="001B2B02">
              <w:rPr>
                <w:rFonts w:ascii="Cambria" w:hAnsi="Cambria" w:cstheme="minorHAnsi"/>
                <w:szCs w:val="20"/>
              </w:rPr>
              <w:t>a</w:t>
            </w:r>
          </w:p>
        </w:tc>
      </w:tr>
      <w:tr w:rsidR="007E0A1C" w:rsidRPr="001B2B02" w14:paraId="6A9B9326" w14:textId="77777777" w:rsidTr="0088716F">
        <w:tc>
          <w:tcPr>
            <w:tcW w:w="1311" w:type="pct"/>
            <w:shd w:val="clear" w:color="auto" w:fill="auto"/>
          </w:tcPr>
          <w:p w14:paraId="635871F3" w14:textId="77777777" w:rsidR="007E0A1C" w:rsidRPr="001B2B02" w:rsidRDefault="007E0A1C" w:rsidP="001B2B02">
            <w:pPr>
              <w:rPr>
                <w:rFonts w:ascii="Cambria" w:hAnsi="Cambria" w:cstheme="minorHAnsi"/>
                <w:szCs w:val="20"/>
              </w:rPr>
            </w:pPr>
            <w:r w:rsidRPr="001B2B02">
              <w:rPr>
                <w:rFonts w:ascii="Cambria" w:hAnsi="Cambria" w:cstheme="minorHAnsi"/>
                <w:szCs w:val="20"/>
              </w:rPr>
              <w:t>Gouvernance</w:t>
            </w:r>
          </w:p>
        </w:tc>
        <w:tc>
          <w:tcPr>
            <w:tcW w:w="3689" w:type="pct"/>
            <w:shd w:val="clear" w:color="auto" w:fill="auto"/>
          </w:tcPr>
          <w:p w14:paraId="531869B1" w14:textId="77777777" w:rsidR="007E0A1C" w:rsidRPr="001B2B02" w:rsidRDefault="007E0A1C" w:rsidP="001B2B02">
            <w:pPr>
              <w:rPr>
                <w:rFonts w:ascii="Cambria" w:hAnsi="Cambria" w:cstheme="minorHAnsi"/>
                <w:szCs w:val="20"/>
              </w:rPr>
            </w:pPr>
            <w:r w:rsidRPr="001B2B02">
              <w:rPr>
                <w:rFonts w:ascii="Cambria" w:hAnsi="Cambria" w:cstheme="minorHAnsi"/>
                <w:szCs w:val="20"/>
              </w:rPr>
              <w:t xml:space="preserve">Manque d’initiatives par rapport à la prise de décisions pour le développement </w:t>
            </w:r>
          </w:p>
        </w:tc>
      </w:tr>
      <w:tr w:rsidR="009576AB" w:rsidRPr="001B2B02" w14:paraId="40A58B39" w14:textId="77777777" w:rsidTr="0088716F">
        <w:tc>
          <w:tcPr>
            <w:tcW w:w="1311" w:type="pct"/>
            <w:vMerge w:val="restart"/>
            <w:shd w:val="clear" w:color="auto" w:fill="auto"/>
          </w:tcPr>
          <w:p w14:paraId="6D690F90" w14:textId="77777777" w:rsidR="009576AB" w:rsidRPr="001B2B02" w:rsidRDefault="009D632A" w:rsidP="001B2B02">
            <w:pPr>
              <w:rPr>
                <w:rFonts w:ascii="Cambria" w:hAnsi="Cambria" w:cstheme="minorHAnsi"/>
                <w:szCs w:val="20"/>
              </w:rPr>
            </w:pPr>
            <w:r w:rsidRPr="001B2B02">
              <w:rPr>
                <w:rFonts w:ascii="Cambria" w:hAnsi="Cambria" w:cstheme="minorHAnsi"/>
                <w:szCs w:val="20"/>
              </w:rPr>
              <w:t>Connection réseau</w:t>
            </w:r>
          </w:p>
        </w:tc>
        <w:tc>
          <w:tcPr>
            <w:tcW w:w="3689" w:type="pct"/>
            <w:shd w:val="clear" w:color="auto" w:fill="auto"/>
          </w:tcPr>
          <w:p w14:paraId="728703B1" w14:textId="77777777" w:rsidR="009576AB" w:rsidRPr="001B2B02" w:rsidRDefault="009576AB" w:rsidP="001B2B02">
            <w:pPr>
              <w:rPr>
                <w:rFonts w:ascii="Cambria" w:hAnsi="Cambria" w:cstheme="minorHAnsi"/>
                <w:szCs w:val="20"/>
              </w:rPr>
            </w:pPr>
            <w:r w:rsidRPr="001B2B02">
              <w:rPr>
                <w:rFonts w:ascii="Cambria" w:hAnsi="Cambria" w:cstheme="minorHAnsi"/>
                <w:szCs w:val="20"/>
              </w:rPr>
              <w:t>Instabilité du réseau</w:t>
            </w:r>
          </w:p>
        </w:tc>
      </w:tr>
      <w:tr w:rsidR="009576AB" w:rsidRPr="001B2B02" w14:paraId="23530F8A" w14:textId="77777777" w:rsidTr="0088716F">
        <w:tc>
          <w:tcPr>
            <w:tcW w:w="1311" w:type="pct"/>
            <w:vMerge/>
            <w:shd w:val="clear" w:color="auto" w:fill="auto"/>
          </w:tcPr>
          <w:p w14:paraId="29DACF2B" w14:textId="77777777" w:rsidR="009576AB" w:rsidRPr="001B2B02" w:rsidRDefault="009576AB" w:rsidP="001B2B02">
            <w:pPr>
              <w:rPr>
                <w:rFonts w:ascii="Cambria" w:hAnsi="Cambria" w:cstheme="minorHAnsi"/>
                <w:szCs w:val="20"/>
              </w:rPr>
            </w:pPr>
          </w:p>
        </w:tc>
        <w:tc>
          <w:tcPr>
            <w:tcW w:w="3689" w:type="pct"/>
            <w:shd w:val="clear" w:color="auto" w:fill="auto"/>
          </w:tcPr>
          <w:p w14:paraId="4A4A66B5" w14:textId="77777777" w:rsidR="009576AB" w:rsidRPr="001B2B02" w:rsidRDefault="009576AB" w:rsidP="001B2B02">
            <w:pPr>
              <w:rPr>
                <w:rFonts w:ascii="Cambria" w:hAnsi="Cambria" w:cstheme="minorHAnsi"/>
                <w:szCs w:val="20"/>
              </w:rPr>
            </w:pPr>
            <w:r w:rsidRPr="001B2B02">
              <w:rPr>
                <w:rFonts w:ascii="Cambria" w:hAnsi="Cambria" w:cstheme="minorHAnsi"/>
                <w:szCs w:val="20"/>
              </w:rPr>
              <w:t>Existence de plusieurs fokontany non desservis par des réseaux de communication à Ambila (Fitovinany)</w:t>
            </w:r>
          </w:p>
        </w:tc>
      </w:tr>
      <w:tr w:rsidR="009576AB" w:rsidRPr="001B2B02" w14:paraId="249C5710" w14:textId="77777777" w:rsidTr="0088716F">
        <w:tc>
          <w:tcPr>
            <w:tcW w:w="1311" w:type="pct"/>
            <w:vMerge/>
            <w:shd w:val="clear" w:color="auto" w:fill="auto"/>
          </w:tcPr>
          <w:p w14:paraId="4487D62F" w14:textId="77777777" w:rsidR="009576AB" w:rsidRPr="001B2B02" w:rsidRDefault="009576AB" w:rsidP="001B2B02">
            <w:pPr>
              <w:rPr>
                <w:rFonts w:ascii="Cambria" w:hAnsi="Cambria" w:cstheme="minorHAnsi"/>
                <w:szCs w:val="20"/>
              </w:rPr>
            </w:pPr>
          </w:p>
        </w:tc>
        <w:tc>
          <w:tcPr>
            <w:tcW w:w="3689" w:type="pct"/>
            <w:shd w:val="clear" w:color="auto" w:fill="auto"/>
          </w:tcPr>
          <w:p w14:paraId="2A3093A1" w14:textId="77777777" w:rsidR="009576AB" w:rsidRPr="001B2B02" w:rsidRDefault="009576AB" w:rsidP="001B2B02">
            <w:pPr>
              <w:rPr>
                <w:rFonts w:ascii="Cambria" w:hAnsi="Cambria" w:cstheme="minorHAnsi"/>
                <w:szCs w:val="20"/>
              </w:rPr>
            </w:pPr>
            <w:r w:rsidRPr="001B2B02">
              <w:rPr>
                <w:rFonts w:ascii="Cambria" w:hAnsi="Cambria" w:cstheme="minorHAnsi"/>
                <w:szCs w:val="20"/>
              </w:rPr>
              <w:t xml:space="preserve">Pas de diversification des réseaux de communication (Airtel, </w:t>
            </w:r>
            <w:r w:rsidR="008A3F69" w:rsidRPr="001B2B02">
              <w:rPr>
                <w:rFonts w:ascii="Cambria" w:hAnsi="Cambria" w:cstheme="minorHAnsi"/>
                <w:szCs w:val="20"/>
              </w:rPr>
              <w:t>T</w:t>
            </w:r>
            <w:r w:rsidRPr="001B2B02">
              <w:rPr>
                <w:rFonts w:ascii="Cambria" w:hAnsi="Cambria" w:cstheme="minorHAnsi"/>
                <w:szCs w:val="20"/>
              </w:rPr>
              <w:t>elma, Orange)</w:t>
            </w:r>
          </w:p>
        </w:tc>
      </w:tr>
    </w:tbl>
    <w:p w14:paraId="1CC4D6E8" w14:textId="77777777" w:rsidR="007E0A1C" w:rsidRPr="00036356" w:rsidRDefault="007E0A1C" w:rsidP="001B2B02">
      <w:pPr>
        <w:pStyle w:val="ListParagraph"/>
        <w:numPr>
          <w:ilvl w:val="0"/>
          <w:numId w:val="83"/>
        </w:numPr>
        <w:spacing w:before="120" w:beforeAutospacing="0" w:after="120" w:afterAutospacing="0"/>
        <w:ind w:left="714" w:hanging="357"/>
        <w:contextualSpacing w:val="0"/>
        <w:rPr>
          <w:b/>
          <w:bCs/>
        </w:rPr>
      </w:pPr>
      <w:r w:rsidRPr="00036356">
        <w:rPr>
          <w:b/>
          <w:bCs/>
        </w:rPr>
        <w:t>Problèmes évoqués par les notables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612"/>
      </w:tblGrid>
      <w:tr w:rsidR="007E0A1C" w:rsidRPr="00036356" w14:paraId="17954EBA" w14:textId="77777777" w:rsidTr="0088716F">
        <w:tc>
          <w:tcPr>
            <w:tcW w:w="1351" w:type="pct"/>
            <w:shd w:val="clear" w:color="auto" w:fill="auto"/>
          </w:tcPr>
          <w:p w14:paraId="467550CE" w14:textId="77777777" w:rsidR="007E0A1C" w:rsidRPr="00036356" w:rsidRDefault="007E0A1C" w:rsidP="00ED78D2">
            <w:pPr>
              <w:rPr>
                <w:rFonts w:ascii="Cambria" w:hAnsi="Cambria"/>
                <w:b/>
                <w:szCs w:val="20"/>
              </w:rPr>
            </w:pPr>
            <w:r w:rsidRPr="00036356">
              <w:rPr>
                <w:rFonts w:ascii="Cambria" w:hAnsi="Cambria"/>
                <w:b/>
                <w:szCs w:val="20"/>
              </w:rPr>
              <w:t>Types de problèmes</w:t>
            </w:r>
          </w:p>
        </w:tc>
        <w:tc>
          <w:tcPr>
            <w:tcW w:w="3649" w:type="pct"/>
            <w:shd w:val="clear" w:color="auto" w:fill="auto"/>
          </w:tcPr>
          <w:p w14:paraId="1DA9D677" w14:textId="77777777" w:rsidR="007E0A1C" w:rsidRPr="00036356" w:rsidRDefault="007E0A1C" w:rsidP="00ED78D2">
            <w:pPr>
              <w:rPr>
                <w:rFonts w:ascii="Cambria" w:hAnsi="Cambria"/>
                <w:b/>
                <w:szCs w:val="20"/>
              </w:rPr>
            </w:pPr>
            <w:r w:rsidRPr="00036356">
              <w:rPr>
                <w:rFonts w:ascii="Cambria" w:hAnsi="Cambria"/>
                <w:b/>
                <w:szCs w:val="20"/>
              </w:rPr>
              <w:t>Problèmes</w:t>
            </w:r>
          </w:p>
        </w:tc>
      </w:tr>
      <w:tr w:rsidR="009576AB" w:rsidRPr="00036356" w14:paraId="0F698AD6" w14:textId="77777777" w:rsidTr="0088716F">
        <w:tc>
          <w:tcPr>
            <w:tcW w:w="1351" w:type="pct"/>
            <w:vMerge w:val="restart"/>
            <w:shd w:val="clear" w:color="auto" w:fill="auto"/>
          </w:tcPr>
          <w:p w14:paraId="55F9F196" w14:textId="77777777" w:rsidR="009576AB" w:rsidRPr="00036356" w:rsidRDefault="009576AB" w:rsidP="00ED78D2">
            <w:pPr>
              <w:rPr>
                <w:rFonts w:ascii="Cambria" w:hAnsi="Cambria"/>
                <w:szCs w:val="20"/>
              </w:rPr>
            </w:pPr>
            <w:r w:rsidRPr="00036356">
              <w:rPr>
                <w:rFonts w:ascii="Cambria" w:hAnsi="Cambria"/>
                <w:szCs w:val="20"/>
              </w:rPr>
              <w:t>Social</w:t>
            </w:r>
          </w:p>
        </w:tc>
        <w:tc>
          <w:tcPr>
            <w:tcW w:w="3649" w:type="pct"/>
            <w:shd w:val="clear" w:color="auto" w:fill="auto"/>
          </w:tcPr>
          <w:p w14:paraId="70B5F449" w14:textId="77777777" w:rsidR="009576AB" w:rsidRPr="00036356" w:rsidRDefault="009576AB" w:rsidP="00ED78D2">
            <w:pPr>
              <w:rPr>
                <w:rFonts w:ascii="Cambria" w:hAnsi="Cambria"/>
                <w:szCs w:val="20"/>
              </w:rPr>
            </w:pPr>
            <w:r w:rsidRPr="00036356">
              <w:rPr>
                <w:rFonts w:ascii="Cambria" w:hAnsi="Cambria"/>
                <w:szCs w:val="20"/>
              </w:rPr>
              <w:t>Insécurité à cause du chômage et de l’absence d’électricité</w:t>
            </w:r>
          </w:p>
        </w:tc>
      </w:tr>
      <w:tr w:rsidR="009576AB" w:rsidRPr="00036356" w14:paraId="1AD5BA57" w14:textId="77777777" w:rsidTr="0088716F">
        <w:tc>
          <w:tcPr>
            <w:tcW w:w="1351" w:type="pct"/>
            <w:vMerge/>
            <w:shd w:val="clear" w:color="auto" w:fill="auto"/>
          </w:tcPr>
          <w:p w14:paraId="5EFFE006" w14:textId="77777777" w:rsidR="009576AB" w:rsidRPr="00036356" w:rsidRDefault="009576AB" w:rsidP="009576AB">
            <w:pPr>
              <w:rPr>
                <w:rFonts w:ascii="Cambria" w:hAnsi="Cambria"/>
                <w:szCs w:val="20"/>
              </w:rPr>
            </w:pPr>
          </w:p>
        </w:tc>
        <w:tc>
          <w:tcPr>
            <w:tcW w:w="3649" w:type="pct"/>
            <w:shd w:val="clear" w:color="auto" w:fill="auto"/>
          </w:tcPr>
          <w:p w14:paraId="19422D6F" w14:textId="77777777" w:rsidR="009576AB" w:rsidRPr="00036356" w:rsidRDefault="009576AB" w:rsidP="009576AB">
            <w:pPr>
              <w:rPr>
                <w:rFonts w:ascii="Cambria" w:hAnsi="Cambria"/>
                <w:szCs w:val="20"/>
              </w:rPr>
            </w:pPr>
            <w:r w:rsidRPr="00036356">
              <w:rPr>
                <w:rFonts w:ascii="Cambria" w:hAnsi="Cambria"/>
                <w:szCs w:val="20"/>
              </w:rPr>
              <w:t>Vol d’intrants</w:t>
            </w:r>
          </w:p>
        </w:tc>
      </w:tr>
      <w:tr w:rsidR="009576AB" w:rsidRPr="00036356" w14:paraId="77C90CD4" w14:textId="77777777" w:rsidTr="0088716F">
        <w:tc>
          <w:tcPr>
            <w:tcW w:w="1351" w:type="pct"/>
            <w:vMerge/>
            <w:shd w:val="clear" w:color="auto" w:fill="auto"/>
          </w:tcPr>
          <w:p w14:paraId="145A6C3B" w14:textId="77777777" w:rsidR="009576AB" w:rsidRPr="00036356" w:rsidRDefault="009576AB" w:rsidP="009576AB">
            <w:pPr>
              <w:rPr>
                <w:rFonts w:ascii="Cambria" w:hAnsi="Cambria"/>
                <w:szCs w:val="20"/>
              </w:rPr>
            </w:pPr>
          </w:p>
        </w:tc>
        <w:tc>
          <w:tcPr>
            <w:tcW w:w="3649" w:type="pct"/>
            <w:shd w:val="clear" w:color="auto" w:fill="auto"/>
          </w:tcPr>
          <w:p w14:paraId="6BF6D7FE" w14:textId="77777777" w:rsidR="009576AB" w:rsidRPr="00036356" w:rsidRDefault="009576AB" w:rsidP="009576AB">
            <w:pPr>
              <w:rPr>
                <w:rFonts w:ascii="Cambria" w:hAnsi="Cambria"/>
                <w:szCs w:val="20"/>
              </w:rPr>
            </w:pPr>
            <w:r w:rsidRPr="00036356">
              <w:rPr>
                <w:rFonts w:ascii="Cambria" w:hAnsi="Cambria"/>
                <w:szCs w:val="20"/>
              </w:rPr>
              <w:t>Litiges fonciers non résolus</w:t>
            </w:r>
          </w:p>
        </w:tc>
      </w:tr>
      <w:tr w:rsidR="009576AB" w:rsidRPr="00036356" w14:paraId="7C43F5C6" w14:textId="77777777" w:rsidTr="0088716F">
        <w:tc>
          <w:tcPr>
            <w:tcW w:w="1351" w:type="pct"/>
            <w:vMerge/>
            <w:shd w:val="clear" w:color="auto" w:fill="auto"/>
          </w:tcPr>
          <w:p w14:paraId="76FE0E09" w14:textId="77777777" w:rsidR="009576AB" w:rsidRPr="00036356" w:rsidRDefault="009576AB" w:rsidP="009576AB">
            <w:pPr>
              <w:rPr>
                <w:rFonts w:ascii="Cambria" w:hAnsi="Cambria"/>
                <w:szCs w:val="20"/>
              </w:rPr>
            </w:pPr>
          </w:p>
        </w:tc>
        <w:tc>
          <w:tcPr>
            <w:tcW w:w="3649" w:type="pct"/>
            <w:shd w:val="clear" w:color="auto" w:fill="auto"/>
          </w:tcPr>
          <w:p w14:paraId="0B6D5434" w14:textId="77777777" w:rsidR="009576AB" w:rsidRPr="00036356" w:rsidRDefault="009576AB" w:rsidP="009576AB">
            <w:pPr>
              <w:rPr>
                <w:rFonts w:ascii="Cambria" w:hAnsi="Cambria"/>
                <w:szCs w:val="20"/>
              </w:rPr>
            </w:pPr>
            <w:r w:rsidRPr="00036356">
              <w:rPr>
                <w:rFonts w:ascii="Cambria" w:hAnsi="Cambria"/>
                <w:szCs w:val="20"/>
              </w:rPr>
              <w:t>Conflits entre les natifs et les migrants</w:t>
            </w:r>
          </w:p>
        </w:tc>
      </w:tr>
      <w:tr w:rsidR="009576AB" w:rsidRPr="00036356" w14:paraId="16C5D51E" w14:textId="77777777" w:rsidTr="0088716F">
        <w:tc>
          <w:tcPr>
            <w:tcW w:w="1351" w:type="pct"/>
            <w:vMerge/>
            <w:shd w:val="clear" w:color="auto" w:fill="auto"/>
          </w:tcPr>
          <w:p w14:paraId="5638B78C" w14:textId="77777777" w:rsidR="009576AB" w:rsidRPr="00036356" w:rsidRDefault="009576AB" w:rsidP="009576AB">
            <w:pPr>
              <w:rPr>
                <w:rFonts w:ascii="Cambria" w:hAnsi="Cambria"/>
                <w:szCs w:val="20"/>
              </w:rPr>
            </w:pPr>
          </w:p>
        </w:tc>
        <w:tc>
          <w:tcPr>
            <w:tcW w:w="3649" w:type="pct"/>
            <w:shd w:val="clear" w:color="auto" w:fill="auto"/>
          </w:tcPr>
          <w:p w14:paraId="58E65132" w14:textId="77777777" w:rsidR="009576AB" w:rsidRPr="00036356" w:rsidRDefault="009576AB" w:rsidP="009576AB">
            <w:pPr>
              <w:rPr>
                <w:rFonts w:ascii="Cambria" w:hAnsi="Cambria"/>
                <w:szCs w:val="20"/>
              </w:rPr>
            </w:pPr>
            <w:r w:rsidRPr="00036356">
              <w:rPr>
                <w:rFonts w:ascii="Cambria" w:hAnsi="Cambria"/>
                <w:szCs w:val="20"/>
              </w:rPr>
              <w:t>Augmentation du nombre de population car manque de sensibilisation sur la planification familiale</w:t>
            </w:r>
          </w:p>
        </w:tc>
      </w:tr>
      <w:tr w:rsidR="009576AB" w:rsidRPr="00036356" w14:paraId="7ADD3836" w14:textId="77777777" w:rsidTr="0088716F">
        <w:tc>
          <w:tcPr>
            <w:tcW w:w="1351" w:type="pct"/>
            <w:shd w:val="clear" w:color="auto" w:fill="auto"/>
          </w:tcPr>
          <w:p w14:paraId="3E8D8D3B" w14:textId="77777777" w:rsidR="009576AB" w:rsidRPr="00036356" w:rsidRDefault="009576AB" w:rsidP="009576AB">
            <w:pPr>
              <w:rPr>
                <w:rFonts w:ascii="Cambria" w:hAnsi="Cambria"/>
                <w:szCs w:val="20"/>
              </w:rPr>
            </w:pPr>
            <w:r w:rsidRPr="00036356">
              <w:rPr>
                <w:rFonts w:ascii="Cambria" w:hAnsi="Cambria"/>
                <w:szCs w:val="20"/>
              </w:rPr>
              <w:t>Technique</w:t>
            </w:r>
          </w:p>
        </w:tc>
        <w:tc>
          <w:tcPr>
            <w:tcW w:w="3649" w:type="pct"/>
            <w:shd w:val="clear" w:color="auto" w:fill="auto"/>
          </w:tcPr>
          <w:p w14:paraId="576FE627" w14:textId="77777777" w:rsidR="009576AB" w:rsidRPr="00036356" w:rsidRDefault="009576AB" w:rsidP="009576AB">
            <w:pPr>
              <w:rPr>
                <w:rFonts w:ascii="Cambria" w:hAnsi="Cambria"/>
                <w:szCs w:val="20"/>
              </w:rPr>
            </w:pPr>
            <w:r w:rsidRPr="00036356">
              <w:rPr>
                <w:rFonts w:ascii="Cambria" w:hAnsi="Cambria"/>
                <w:szCs w:val="20"/>
              </w:rPr>
              <w:t xml:space="preserve">Impossibilité d’utilisation de téléphone car les ondes attirent le tonnerre </w:t>
            </w:r>
          </w:p>
        </w:tc>
      </w:tr>
      <w:tr w:rsidR="009576AB" w:rsidRPr="00036356" w14:paraId="192C364C" w14:textId="77777777" w:rsidTr="0088716F">
        <w:tc>
          <w:tcPr>
            <w:tcW w:w="1351" w:type="pct"/>
            <w:shd w:val="clear" w:color="auto" w:fill="auto"/>
          </w:tcPr>
          <w:p w14:paraId="13C26BDA" w14:textId="77777777" w:rsidR="009576AB" w:rsidRPr="00036356" w:rsidRDefault="009576AB" w:rsidP="009576AB">
            <w:pPr>
              <w:rPr>
                <w:rFonts w:ascii="Cambria" w:hAnsi="Cambria"/>
                <w:szCs w:val="20"/>
              </w:rPr>
            </w:pPr>
            <w:r w:rsidRPr="00036356">
              <w:rPr>
                <w:rFonts w:ascii="Cambria" w:hAnsi="Cambria"/>
                <w:szCs w:val="20"/>
              </w:rPr>
              <w:t>Gouvernance</w:t>
            </w:r>
          </w:p>
        </w:tc>
        <w:tc>
          <w:tcPr>
            <w:tcW w:w="3649" w:type="pct"/>
            <w:shd w:val="clear" w:color="auto" w:fill="auto"/>
          </w:tcPr>
          <w:p w14:paraId="24B043F8" w14:textId="77777777" w:rsidR="009576AB" w:rsidRPr="00036356" w:rsidRDefault="009576AB" w:rsidP="009576AB">
            <w:pPr>
              <w:rPr>
                <w:rFonts w:ascii="Cambria" w:hAnsi="Cambria"/>
                <w:szCs w:val="20"/>
              </w:rPr>
            </w:pPr>
            <w:r w:rsidRPr="00036356">
              <w:rPr>
                <w:rFonts w:ascii="Cambria" w:hAnsi="Cambria"/>
                <w:szCs w:val="20"/>
              </w:rPr>
              <w:t>Irresponsabilité de la communauté</w:t>
            </w:r>
          </w:p>
        </w:tc>
      </w:tr>
    </w:tbl>
    <w:p w14:paraId="502BB3BC" w14:textId="77777777" w:rsidR="009576AB" w:rsidRPr="00036356" w:rsidRDefault="009576AB" w:rsidP="001B2B02">
      <w:pPr>
        <w:pStyle w:val="ListParagraph"/>
        <w:numPr>
          <w:ilvl w:val="0"/>
          <w:numId w:val="83"/>
        </w:numPr>
        <w:spacing w:before="120" w:beforeAutospacing="0" w:after="120" w:afterAutospacing="0"/>
        <w:ind w:left="714" w:hanging="357"/>
        <w:contextualSpacing w:val="0"/>
        <w:rPr>
          <w:b/>
          <w:bCs/>
        </w:rPr>
      </w:pPr>
      <w:r w:rsidRPr="00036356">
        <w:rPr>
          <w:b/>
          <w:bCs/>
        </w:rPr>
        <w:t>Problèmes ressentis par les femmes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612"/>
      </w:tblGrid>
      <w:tr w:rsidR="009D632A" w:rsidRPr="001B2B02" w14:paraId="1A455162" w14:textId="77777777" w:rsidTr="0088716F">
        <w:trPr>
          <w:tblHeader/>
        </w:trPr>
        <w:tc>
          <w:tcPr>
            <w:tcW w:w="1351" w:type="pct"/>
            <w:shd w:val="clear" w:color="auto" w:fill="auto"/>
          </w:tcPr>
          <w:p w14:paraId="379B20FE" w14:textId="77777777" w:rsidR="009D632A" w:rsidRPr="001B2B02" w:rsidRDefault="009D632A" w:rsidP="001B2B02">
            <w:pPr>
              <w:rPr>
                <w:rFonts w:ascii="Cambria" w:hAnsi="Cambria" w:cstheme="minorHAnsi"/>
                <w:b/>
                <w:bCs/>
                <w:szCs w:val="20"/>
              </w:rPr>
            </w:pPr>
            <w:r w:rsidRPr="001B2B02">
              <w:rPr>
                <w:rFonts w:ascii="Cambria" w:hAnsi="Cambria" w:cstheme="minorHAnsi"/>
                <w:b/>
                <w:bCs/>
                <w:szCs w:val="20"/>
              </w:rPr>
              <w:t>Types de problèmes</w:t>
            </w:r>
          </w:p>
        </w:tc>
        <w:tc>
          <w:tcPr>
            <w:tcW w:w="3649" w:type="pct"/>
            <w:shd w:val="clear" w:color="auto" w:fill="auto"/>
          </w:tcPr>
          <w:p w14:paraId="554D871D" w14:textId="77777777" w:rsidR="009D632A" w:rsidRPr="001B2B02" w:rsidRDefault="009D632A" w:rsidP="001B2B02">
            <w:pPr>
              <w:rPr>
                <w:rFonts w:ascii="Cambria" w:hAnsi="Cambria" w:cstheme="minorHAnsi"/>
                <w:b/>
                <w:bCs/>
                <w:szCs w:val="20"/>
              </w:rPr>
            </w:pPr>
            <w:r w:rsidRPr="001B2B02">
              <w:rPr>
                <w:rFonts w:ascii="Cambria" w:hAnsi="Cambria" w:cstheme="minorHAnsi"/>
                <w:b/>
                <w:bCs/>
                <w:szCs w:val="20"/>
              </w:rPr>
              <w:t>Problèmes</w:t>
            </w:r>
          </w:p>
        </w:tc>
      </w:tr>
      <w:tr w:rsidR="009D632A" w:rsidRPr="00036356" w14:paraId="7832149C" w14:textId="77777777" w:rsidTr="0088716F">
        <w:tc>
          <w:tcPr>
            <w:tcW w:w="1351" w:type="pct"/>
            <w:vMerge w:val="restart"/>
            <w:shd w:val="clear" w:color="auto" w:fill="auto"/>
          </w:tcPr>
          <w:p w14:paraId="704FDB04" w14:textId="77777777" w:rsidR="009D632A" w:rsidRPr="001B2B02" w:rsidRDefault="009D632A" w:rsidP="00C1791A">
            <w:pPr>
              <w:rPr>
                <w:rFonts w:ascii="Cambria" w:hAnsi="Cambria" w:cstheme="minorHAnsi"/>
                <w:szCs w:val="20"/>
              </w:rPr>
            </w:pPr>
            <w:r w:rsidRPr="001B2B02">
              <w:rPr>
                <w:rFonts w:ascii="Cambria" w:hAnsi="Cambria" w:cstheme="minorHAnsi"/>
                <w:szCs w:val="20"/>
              </w:rPr>
              <w:t>Climat</w:t>
            </w:r>
          </w:p>
        </w:tc>
        <w:tc>
          <w:tcPr>
            <w:tcW w:w="3649" w:type="pct"/>
            <w:shd w:val="clear" w:color="auto" w:fill="auto"/>
          </w:tcPr>
          <w:p w14:paraId="42920E0E" w14:textId="77777777" w:rsidR="009D632A" w:rsidRPr="001B2B02" w:rsidRDefault="009D632A" w:rsidP="00C1791A">
            <w:pPr>
              <w:rPr>
                <w:rFonts w:ascii="Cambria" w:hAnsi="Cambria" w:cstheme="minorHAnsi"/>
                <w:szCs w:val="20"/>
              </w:rPr>
            </w:pPr>
            <w:r w:rsidRPr="001B2B02">
              <w:rPr>
                <w:rFonts w:ascii="Cambria" w:hAnsi="Cambria" w:cstheme="minorHAnsi"/>
                <w:szCs w:val="20"/>
              </w:rPr>
              <w:t>Abondance de pluie</w:t>
            </w:r>
          </w:p>
        </w:tc>
      </w:tr>
      <w:tr w:rsidR="009D632A" w:rsidRPr="00036356" w14:paraId="3FFE2F9A" w14:textId="77777777" w:rsidTr="0088716F">
        <w:tc>
          <w:tcPr>
            <w:tcW w:w="1351" w:type="pct"/>
            <w:vMerge/>
            <w:shd w:val="clear" w:color="auto" w:fill="auto"/>
          </w:tcPr>
          <w:p w14:paraId="344DA999" w14:textId="77777777" w:rsidR="009D632A" w:rsidRPr="001B2B02" w:rsidRDefault="009D632A" w:rsidP="001B2B02">
            <w:pPr>
              <w:rPr>
                <w:rFonts w:ascii="Cambria" w:hAnsi="Cambria" w:cstheme="minorHAnsi"/>
                <w:szCs w:val="20"/>
              </w:rPr>
            </w:pPr>
          </w:p>
        </w:tc>
        <w:tc>
          <w:tcPr>
            <w:tcW w:w="3649" w:type="pct"/>
            <w:shd w:val="clear" w:color="auto" w:fill="auto"/>
          </w:tcPr>
          <w:p w14:paraId="22700F0D" w14:textId="77777777" w:rsidR="009D632A" w:rsidRPr="001B2B02" w:rsidRDefault="009D632A" w:rsidP="001B2B02">
            <w:pPr>
              <w:rPr>
                <w:rFonts w:ascii="Cambria" w:hAnsi="Cambria" w:cstheme="minorHAnsi"/>
                <w:szCs w:val="20"/>
              </w:rPr>
            </w:pPr>
            <w:r w:rsidRPr="001B2B02">
              <w:rPr>
                <w:rFonts w:ascii="Cambria" w:hAnsi="Cambria" w:cstheme="minorHAnsi"/>
                <w:szCs w:val="20"/>
              </w:rPr>
              <w:t>Changement climatique</w:t>
            </w:r>
          </w:p>
        </w:tc>
      </w:tr>
      <w:tr w:rsidR="009D632A" w:rsidRPr="00036356" w14:paraId="1CFE3E3A" w14:textId="77777777" w:rsidTr="0088716F">
        <w:tc>
          <w:tcPr>
            <w:tcW w:w="1351" w:type="pct"/>
            <w:vMerge w:val="restart"/>
            <w:shd w:val="clear" w:color="auto" w:fill="auto"/>
          </w:tcPr>
          <w:p w14:paraId="15750489" w14:textId="77777777" w:rsidR="009D632A" w:rsidRPr="001B2B02" w:rsidRDefault="009D632A" w:rsidP="00C1791A">
            <w:pPr>
              <w:rPr>
                <w:rFonts w:ascii="Cambria" w:hAnsi="Cambria" w:cstheme="minorHAnsi"/>
                <w:szCs w:val="20"/>
              </w:rPr>
            </w:pPr>
            <w:r w:rsidRPr="001B2B02">
              <w:rPr>
                <w:rFonts w:ascii="Cambria" w:hAnsi="Cambria" w:cstheme="minorHAnsi"/>
                <w:szCs w:val="20"/>
              </w:rPr>
              <w:t>Social</w:t>
            </w:r>
          </w:p>
        </w:tc>
        <w:tc>
          <w:tcPr>
            <w:tcW w:w="3649" w:type="pct"/>
            <w:shd w:val="clear" w:color="auto" w:fill="auto"/>
          </w:tcPr>
          <w:p w14:paraId="453BAA3A" w14:textId="77777777" w:rsidR="009D632A" w:rsidRPr="001B2B02" w:rsidRDefault="009D632A" w:rsidP="00C1791A">
            <w:pPr>
              <w:rPr>
                <w:rFonts w:ascii="Cambria" w:hAnsi="Cambria" w:cstheme="minorHAnsi"/>
                <w:szCs w:val="20"/>
              </w:rPr>
            </w:pPr>
            <w:r w:rsidRPr="001B2B02">
              <w:rPr>
                <w:rFonts w:ascii="Cambria" w:hAnsi="Cambria" w:cstheme="minorHAnsi"/>
                <w:szCs w:val="20"/>
              </w:rPr>
              <w:t>Insuffisances de moyens financiers et matériels</w:t>
            </w:r>
          </w:p>
        </w:tc>
      </w:tr>
      <w:tr w:rsidR="009D632A" w:rsidRPr="00036356" w14:paraId="5CD85C68" w14:textId="77777777" w:rsidTr="0088716F">
        <w:tc>
          <w:tcPr>
            <w:tcW w:w="1351" w:type="pct"/>
            <w:vMerge/>
            <w:shd w:val="clear" w:color="auto" w:fill="auto"/>
          </w:tcPr>
          <w:p w14:paraId="60A5F1AA" w14:textId="77777777" w:rsidR="009D632A" w:rsidRPr="001B2B02" w:rsidRDefault="009D632A" w:rsidP="001B2B02">
            <w:pPr>
              <w:rPr>
                <w:rFonts w:ascii="Cambria" w:hAnsi="Cambria" w:cstheme="minorHAnsi"/>
                <w:szCs w:val="20"/>
              </w:rPr>
            </w:pPr>
          </w:p>
        </w:tc>
        <w:tc>
          <w:tcPr>
            <w:tcW w:w="3649" w:type="pct"/>
            <w:shd w:val="clear" w:color="auto" w:fill="auto"/>
          </w:tcPr>
          <w:p w14:paraId="5934E23E" w14:textId="77777777" w:rsidR="009D632A" w:rsidRPr="001B2B02" w:rsidRDefault="009D632A" w:rsidP="001B2B02">
            <w:pPr>
              <w:rPr>
                <w:rFonts w:ascii="Cambria" w:hAnsi="Cambria" w:cstheme="minorHAnsi"/>
                <w:szCs w:val="20"/>
              </w:rPr>
            </w:pPr>
            <w:r w:rsidRPr="001B2B02">
              <w:rPr>
                <w:rFonts w:ascii="Cambria" w:hAnsi="Cambria" w:cstheme="minorHAnsi"/>
                <w:szCs w:val="20"/>
              </w:rPr>
              <w:t>Insécurité</w:t>
            </w:r>
          </w:p>
        </w:tc>
      </w:tr>
      <w:tr w:rsidR="009D632A" w:rsidRPr="00036356" w14:paraId="044FBCE1" w14:textId="77777777" w:rsidTr="0088716F">
        <w:tc>
          <w:tcPr>
            <w:tcW w:w="1351" w:type="pct"/>
            <w:vMerge/>
            <w:shd w:val="clear" w:color="auto" w:fill="auto"/>
          </w:tcPr>
          <w:p w14:paraId="735DF398" w14:textId="77777777" w:rsidR="009D632A" w:rsidRPr="001B2B02" w:rsidRDefault="009D632A" w:rsidP="001B2B02">
            <w:pPr>
              <w:rPr>
                <w:rFonts w:ascii="Cambria" w:hAnsi="Cambria" w:cstheme="minorHAnsi"/>
                <w:szCs w:val="20"/>
              </w:rPr>
            </w:pPr>
          </w:p>
        </w:tc>
        <w:tc>
          <w:tcPr>
            <w:tcW w:w="3649" w:type="pct"/>
            <w:shd w:val="clear" w:color="auto" w:fill="auto"/>
          </w:tcPr>
          <w:p w14:paraId="76570B0C" w14:textId="77777777" w:rsidR="009D632A" w:rsidRPr="001B2B02" w:rsidRDefault="009D632A" w:rsidP="001B2B02">
            <w:pPr>
              <w:rPr>
                <w:rFonts w:ascii="Cambria" w:hAnsi="Cambria" w:cstheme="minorHAnsi"/>
                <w:szCs w:val="20"/>
              </w:rPr>
            </w:pPr>
            <w:r w:rsidRPr="001B2B02">
              <w:rPr>
                <w:rFonts w:ascii="Cambria" w:hAnsi="Cambria" w:cstheme="minorHAnsi"/>
                <w:szCs w:val="20"/>
              </w:rPr>
              <w:t>Pas de bénéfices pour les mères célibataires</w:t>
            </w:r>
          </w:p>
        </w:tc>
      </w:tr>
      <w:tr w:rsidR="009D632A" w:rsidRPr="00036356" w14:paraId="324DB791" w14:textId="77777777" w:rsidTr="0088716F">
        <w:tc>
          <w:tcPr>
            <w:tcW w:w="1351" w:type="pct"/>
            <w:vMerge/>
            <w:shd w:val="clear" w:color="auto" w:fill="auto"/>
          </w:tcPr>
          <w:p w14:paraId="020DBE69" w14:textId="77777777" w:rsidR="009D632A" w:rsidRPr="001B2B02" w:rsidRDefault="009D632A" w:rsidP="001B2B02">
            <w:pPr>
              <w:rPr>
                <w:rFonts w:ascii="Cambria" w:hAnsi="Cambria" w:cstheme="minorHAnsi"/>
                <w:szCs w:val="20"/>
              </w:rPr>
            </w:pPr>
          </w:p>
        </w:tc>
        <w:tc>
          <w:tcPr>
            <w:tcW w:w="3649" w:type="pct"/>
            <w:shd w:val="clear" w:color="auto" w:fill="auto"/>
          </w:tcPr>
          <w:p w14:paraId="644E7E3C" w14:textId="77777777" w:rsidR="009D632A" w:rsidRPr="001B2B02" w:rsidRDefault="009D632A" w:rsidP="001B2B02">
            <w:pPr>
              <w:rPr>
                <w:rFonts w:ascii="Cambria" w:hAnsi="Cambria" w:cstheme="minorHAnsi"/>
                <w:szCs w:val="20"/>
              </w:rPr>
            </w:pPr>
            <w:r w:rsidRPr="001B2B02">
              <w:rPr>
                <w:rFonts w:ascii="Cambria" w:hAnsi="Cambria" w:cstheme="minorHAnsi"/>
                <w:szCs w:val="20"/>
              </w:rPr>
              <w:t>Chômage des femmes.</w:t>
            </w:r>
          </w:p>
        </w:tc>
      </w:tr>
      <w:tr w:rsidR="009D632A" w:rsidRPr="00036356" w14:paraId="39C70A60" w14:textId="77777777" w:rsidTr="0088716F">
        <w:tc>
          <w:tcPr>
            <w:tcW w:w="1351" w:type="pct"/>
            <w:vMerge/>
            <w:shd w:val="clear" w:color="auto" w:fill="auto"/>
          </w:tcPr>
          <w:p w14:paraId="6A87F224" w14:textId="77777777" w:rsidR="009D632A" w:rsidRPr="001B2B02" w:rsidRDefault="009D632A" w:rsidP="001B2B02">
            <w:pPr>
              <w:rPr>
                <w:rFonts w:ascii="Cambria" w:hAnsi="Cambria" w:cstheme="minorHAnsi"/>
                <w:szCs w:val="20"/>
              </w:rPr>
            </w:pPr>
          </w:p>
        </w:tc>
        <w:tc>
          <w:tcPr>
            <w:tcW w:w="3649" w:type="pct"/>
            <w:shd w:val="clear" w:color="auto" w:fill="auto"/>
          </w:tcPr>
          <w:p w14:paraId="7C613F51" w14:textId="77777777" w:rsidR="009D632A" w:rsidRPr="001B2B02" w:rsidRDefault="009D632A" w:rsidP="001B2B02">
            <w:pPr>
              <w:rPr>
                <w:rFonts w:ascii="Cambria" w:hAnsi="Cambria" w:cstheme="minorHAnsi"/>
                <w:szCs w:val="20"/>
              </w:rPr>
            </w:pPr>
            <w:r w:rsidRPr="001B2B02">
              <w:rPr>
                <w:rFonts w:ascii="Cambria" w:hAnsi="Cambria" w:cstheme="minorHAnsi"/>
                <w:szCs w:val="20"/>
              </w:rPr>
              <w:t>Les femmes n’ont pas de pouvoir de décision au niveau de la société : inégalité homme-femme</w:t>
            </w:r>
          </w:p>
        </w:tc>
      </w:tr>
      <w:tr w:rsidR="009D632A" w:rsidRPr="00036356" w14:paraId="0A1F38C7" w14:textId="77777777" w:rsidTr="0088716F">
        <w:tc>
          <w:tcPr>
            <w:tcW w:w="1351" w:type="pct"/>
            <w:vMerge/>
            <w:shd w:val="clear" w:color="auto" w:fill="auto"/>
          </w:tcPr>
          <w:p w14:paraId="23E5D9C5" w14:textId="77777777" w:rsidR="009D632A" w:rsidRPr="001B2B02" w:rsidRDefault="009D632A" w:rsidP="001B2B02">
            <w:pPr>
              <w:rPr>
                <w:rFonts w:ascii="Cambria" w:hAnsi="Cambria" w:cstheme="minorHAnsi"/>
                <w:szCs w:val="20"/>
              </w:rPr>
            </w:pPr>
          </w:p>
        </w:tc>
        <w:tc>
          <w:tcPr>
            <w:tcW w:w="3649" w:type="pct"/>
            <w:shd w:val="clear" w:color="auto" w:fill="auto"/>
          </w:tcPr>
          <w:p w14:paraId="43E02CB0" w14:textId="77777777" w:rsidR="009D632A" w:rsidRPr="001B2B02" w:rsidRDefault="009D632A" w:rsidP="001B2B02">
            <w:pPr>
              <w:rPr>
                <w:rFonts w:ascii="Cambria" w:hAnsi="Cambria" w:cstheme="minorHAnsi"/>
                <w:szCs w:val="20"/>
              </w:rPr>
            </w:pPr>
            <w:r w:rsidRPr="001B2B02">
              <w:rPr>
                <w:rFonts w:ascii="Cambria" w:hAnsi="Cambria" w:cstheme="minorHAnsi"/>
                <w:szCs w:val="20"/>
              </w:rPr>
              <w:t>Pas de capacité de décision des femmes au niveau du foyer</w:t>
            </w:r>
          </w:p>
        </w:tc>
      </w:tr>
      <w:tr w:rsidR="009D632A" w:rsidRPr="00036356" w14:paraId="15BE48AD" w14:textId="77777777" w:rsidTr="0088716F">
        <w:tc>
          <w:tcPr>
            <w:tcW w:w="1351" w:type="pct"/>
            <w:vMerge w:val="restart"/>
            <w:shd w:val="clear" w:color="auto" w:fill="auto"/>
          </w:tcPr>
          <w:p w14:paraId="6AD1DFCA" w14:textId="77777777" w:rsidR="009D632A" w:rsidRPr="001B2B02" w:rsidRDefault="009D632A" w:rsidP="00C1791A">
            <w:pPr>
              <w:rPr>
                <w:rFonts w:ascii="Cambria" w:hAnsi="Cambria" w:cstheme="minorHAnsi"/>
                <w:szCs w:val="20"/>
              </w:rPr>
            </w:pPr>
            <w:r w:rsidRPr="001B2B02">
              <w:rPr>
                <w:rFonts w:ascii="Cambria" w:hAnsi="Cambria" w:cstheme="minorHAnsi"/>
                <w:szCs w:val="20"/>
              </w:rPr>
              <w:t>Agricole</w:t>
            </w:r>
          </w:p>
        </w:tc>
        <w:tc>
          <w:tcPr>
            <w:tcW w:w="3649" w:type="pct"/>
            <w:shd w:val="clear" w:color="auto" w:fill="auto"/>
          </w:tcPr>
          <w:p w14:paraId="10833CC0" w14:textId="77777777" w:rsidR="009D632A" w:rsidRPr="001B2B02" w:rsidRDefault="009D632A" w:rsidP="00C1791A">
            <w:pPr>
              <w:rPr>
                <w:rFonts w:ascii="Cambria" w:hAnsi="Cambria" w:cstheme="minorHAnsi"/>
                <w:szCs w:val="20"/>
              </w:rPr>
            </w:pPr>
            <w:r w:rsidRPr="001B2B02">
              <w:rPr>
                <w:rFonts w:ascii="Cambria" w:hAnsi="Cambria" w:cstheme="minorHAnsi"/>
                <w:szCs w:val="20"/>
              </w:rPr>
              <w:t>Maladie provoquant la mort des animaux</w:t>
            </w:r>
          </w:p>
        </w:tc>
      </w:tr>
      <w:tr w:rsidR="009D632A" w:rsidRPr="00036356" w14:paraId="477E4F0F" w14:textId="77777777" w:rsidTr="0088716F">
        <w:tc>
          <w:tcPr>
            <w:tcW w:w="1351" w:type="pct"/>
            <w:vMerge/>
            <w:shd w:val="clear" w:color="auto" w:fill="auto"/>
          </w:tcPr>
          <w:p w14:paraId="3FF6CDCB" w14:textId="77777777" w:rsidR="009D632A" w:rsidRPr="001B2B02" w:rsidRDefault="009D632A" w:rsidP="001B2B02">
            <w:pPr>
              <w:rPr>
                <w:rFonts w:ascii="Cambria" w:hAnsi="Cambria" w:cstheme="minorHAnsi"/>
                <w:szCs w:val="20"/>
              </w:rPr>
            </w:pPr>
          </w:p>
        </w:tc>
        <w:tc>
          <w:tcPr>
            <w:tcW w:w="3649" w:type="pct"/>
            <w:shd w:val="clear" w:color="auto" w:fill="auto"/>
          </w:tcPr>
          <w:p w14:paraId="7A41C061" w14:textId="77777777" w:rsidR="009D632A" w:rsidRPr="001B2B02" w:rsidRDefault="009D632A" w:rsidP="001B2B02">
            <w:pPr>
              <w:rPr>
                <w:rFonts w:ascii="Cambria" w:hAnsi="Cambria" w:cstheme="minorHAnsi"/>
                <w:szCs w:val="20"/>
              </w:rPr>
            </w:pPr>
            <w:r w:rsidRPr="001B2B02">
              <w:rPr>
                <w:rFonts w:ascii="Cambria" w:hAnsi="Cambria" w:cstheme="minorHAnsi"/>
                <w:szCs w:val="20"/>
              </w:rPr>
              <w:t>Ravageurs de cultures</w:t>
            </w:r>
          </w:p>
        </w:tc>
      </w:tr>
      <w:tr w:rsidR="009D632A" w:rsidRPr="00036356" w14:paraId="0D1045CD" w14:textId="77777777" w:rsidTr="0088716F">
        <w:tc>
          <w:tcPr>
            <w:tcW w:w="1351" w:type="pct"/>
            <w:vMerge/>
            <w:shd w:val="clear" w:color="auto" w:fill="auto"/>
          </w:tcPr>
          <w:p w14:paraId="53ABDC2C" w14:textId="77777777" w:rsidR="009D632A" w:rsidRPr="001B2B02" w:rsidRDefault="009D632A" w:rsidP="001B2B02">
            <w:pPr>
              <w:rPr>
                <w:rFonts w:ascii="Cambria" w:hAnsi="Cambria" w:cstheme="minorHAnsi"/>
                <w:szCs w:val="20"/>
              </w:rPr>
            </w:pPr>
          </w:p>
        </w:tc>
        <w:tc>
          <w:tcPr>
            <w:tcW w:w="3649" w:type="pct"/>
            <w:shd w:val="clear" w:color="auto" w:fill="auto"/>
          </w:tcPr>
          <w:p w14:paraId="032A6924" w14:textId="77777777" w:rsidR="009D632A" w:rsidRPr="001B2B02" w:rsidRDefault="009D632A" w:rsidP="001B2B02">
            <w:pPr>
              <w:rPr>
                <w:rFonts w:ascii="Cambria" w:hAnsi="Cambria" w:cstheme="minorHAnsi"/>
                <w:szCs w:val="20"/>
              </w:rPr>
            </w:pPr>
            <w:r w:rsidRPr="001B2B02">
              <w:rPr>
                <w:rFonts w:ascii="Cambria" w:hAnsi="Cambria" w:cstheme="minorHAnsi"/>
                <w:szCs w:val="20"/>
              </w:rPr>
              <w:t>Coût des produits bas lors de l’achat des collecteurs</w:t>
            </w:r>
          </w:p>
        </w:tc>
      </w:tr>
      <w:tr w:rsidR="009D632A" w:rsidRPr="00036356" w14:paraId="19DBF1F7" w14:textId="77777777" w:rsidTr="0088716F">
        <w:tc>
          <w:tcPr>
            <w:tcW w:w="1351" w:type="pct"/>
            <w:vMerge/>
            <w:shd w:val="clear" w:color="auto" w:fill="auto"/>
          </w:tcPr>
          <w:p w14:paraId="44527409" w14:textId="77777777" w:rsidR="009D632A" w:rsidRPr="001B2B02" w:rsidRDefault="009D632A" w:rsidP="001B2B02">
            <w:pPr>
              <w:rPr>
                <w:rFonts w:ascii="Cambria" w:hAnsi="Cambria" w:cstheme="minorHAnsi"/>
                <w:szCs w:val="20"/>
              </w:rPr>
            </w:pPr>
          </w:p>
        </w:tc>
        <w:tc>
          <w:tcPr>
            <w:tcW w:w="3649" w:type="pct"/>
            <w:shd w:val="clear" w:color="auto" w:fill="auto"/>
          </w:tcPr>
          <w:p w14:paraId="2A3A4E56" w14:textId="77777777" w:rsidR="009D632A" w:rsidRPr="001B2B02" w:rsidRDefault="009D632A" w:rsidP="001B2B02">
            <w:pPr>
              <w:rPr>
                <w:rFonts w:ascii="Cambria" w:hAnsi="Cambria" w:cstheme="minorHAnsi"/>
                <w:szCs w:val="20"/>
              </w:rPr>
            </w:pPr>
            <w:r w:rsidRPr="001B2B02">
              <w:rPr>
                <w:rFonts w:ascii="Cambria" w:hAnsi="Cambria" w:cstheme="minorHAnsi"/>
                <w:szCs w:val="20"/>
              </w:rPr>
              <w:t>Infertilité du sol</w:t>
            </w:r>
          </w:p>
        </w:tc>
      </w:tr>
      <w:tr w:rsidR="009D632A" w:rsidRPr="00036356" w14:paraId="4AEE8963" w14:textId="77777777" w:rsidTr="0088716F">
        <w:tc>
          <w:tcPr>
            <w:tcW w:w="1351" w:type="pct"/>
            <w:vMerge/>
            <w:shd w:val="clear" w:color="auto" w:fill="auto"/>
          </w:tcPr>
          <w:p w14:paraId="25DE5777" w14:textId="77777777" w:rsidR="009D632A" w:rsidRPr="001B2B02" w:rsidRDefault="009D632A" w:rsidP="001B2B02">
            <w:pPr>
              <w:rPr>
                <w:rFonts w:ascii="Cambria" w:hAnsi="Cambria" w:cstheme="minorHAnsi"/>
                <w:szCs w:val="20"/>
              </w:rPr>
            </w:pPr>
          </w:p>
        </w:tc>
        <w:tc>
          <w:tcPr>
            <w:tcW w:w="3649" w:type="pct"/>
            <w:shd w:val="clear" w:color="auto" w:fill="auto"/>
          </w:tcPr>
          <w:p w14:paraId="5DCE35B0" w14:textId="77777777" w:rsidR="009D632A" w:rsidRPr="001B2B02" w:rsidRDefault="009D632A" w:rsidP="001B2B02">
            <w:pPr>
              <w:rPr>
                <w:rFonts w:ascii="Cambria" w:hAnsi="Cambria" w:cstheme="minorHAnsi"/>
                <w:szCs w:val="20"/>
              </w:rPr>
            </w:pPr>
            <w:r w:rsidRPr="001B2B02">
              <w:rPr>
                <w:rFonts w:ascii="Cambria" w:hAnsi="Cambria" w:cstheme="minorHAnsi"/>
                <w:szCs w:val="20"/>
              </w:rPr>
              <w:t>Insuffisance de l’eau pour arroser les surfaces agricoles</w:t>
            </w:r>
          </w:p>
        </w:tc>
      </w:tr>
      <w:tr w:rsidR="009D632A" w:rsidRPr="00036356" w14:paraId="25E73107" w14:textId="77777777" w:rsidTr="0088716F">
        <w:tc>
          <w:tcPr>
            <w:tcW w:w="1351" w:type="pct"/>
            <w:vMerge/>
            <w:shd w:val="clear" w:color="auto" w:fill="auto"/>
          </w:tcPr>
          <w:p w14:paraId="3C197CBF" w14:textId="77777777" w:rsidR="009D632A" w:rsidRPr="001B2B02" w:rsidRDefault="009D632A" w:rsidP="001B2B02">
            <w:pPr>
              <w:rPr>
                <w:rFonts w:ascii="Cambria" w:hAnsi="Cambria" w:cstheme="minorHAnsi"/>
                <w:szCs w:val="20"/>
              </w:rPr>
            </w:pPr>
          </w:p>
        </w:tc>
        <w:tc>
          <w:tcPr>
            <w:tcW w:w="3649" w:type="pct"/>
            <w:shd w:val="clear" w:color="auto" w:fill="auto"/>
          </w:tcPr>
          <w:p w14:paraId="38D386CD" w14:textId="77777777" w:rsidR="009D632A" w:rsidRPr="001B2B02" w:rsidRDefault="009D632A" w:rsidP="001B2B02">
            <w:pPr>
              <w:rPr>
                <w:rFonts w:ascii="Cambria" w:hAnsi="Cambria" w:cstheme="minorHAnsi"/>
                <w:szCs w:val="20"/>
              </w:rPr>
            </w:pPr>
            <w:r w:rsidRPr="001B2B02">
              <w:rPr>
                <w:rFonts w:ascii="Cambria" w:hAnsi="Cambria" w:cstheme="minorHAnsi"/>
                <w:szCs w:val="20"/>
              </w:rPr>
              <w:t>Insuffisance de moyens pour l’achat de matériels pour les agriculteurs</w:t>
            </w:r>
          </w:p>
        </w:tc>
      </w:tr>
      <w:tr w:rsidR="009D632A" w:rsidRPr="00036356" w14:paraId="5F1013CC" w14:textId="77777777" w:rsidTr="0088716F">
        <w:tc>
          <w:tcPr>
            <w:tcW w:w="1351" w:type="pct"/>
            <w:vMerge/>
            <w:shd w:val="clear" w:color="auto" w:fill="auto"/>
          </w:tcPr>
          <w:p w14:paraId="3150A91E" w14:textId="77777777" w:rsidR="009D632A" w:rsidRPr="001B2B02" w:rsidRDefault="009D632A" w:rsidP="001B2B02">
            <w:pPr>
              <w:rPr>
                <w:rFonts w:ascii="Cambria" w:hAnsi="Cambria" w:cstheme="minorHAnsi"/>
                <w:szCs w:val="20"/>
              </w:rPr>
            </w:pPr>
          </w:p>
        </w:tc>
        <w:tc>
          <w:tcPr>
            <w:tcW w:w="3649" w:type="pct"/>
            <w:shd w:val="clear" w:color="auto" w:fill="auto"/>
          </w:tcPr>
          <w:p w14:paraId="7E74B9FD" w14:textId="77777777" w:rsidR="009D632A" w:rsidRPr="001B2B02" w:rsidRDefault="009D632A" w:rsidP="001B2B02">
            <w:pPr>
              <w:rPr>
                <w:rFonts w:ascii="Cambria" w:hAnsi="Cambria" w:cstheme="minorHAnsi"/>
                <w:szCs w:val="20"/>
              </w:rPr>
            </w:pPr>
            <w:r w:rsidRPr="001B2B02">
              <w:rPr>
                <w:rFonts w:ascii="Cambria" w:hAnsi="Cambria" w:cstheme="minorHAnsi"/>
                <w:szCs w:val="20"/>
              </w:rPr>
              <w:t>Prix élevé de l’engrais pour la culture de légumes</w:t>
            </w:r>
          </w:p>
        </w:tc>
      </w:tr>
      <w:tr w:rsidR="009D632A" w:rsidRPr="00036356" w14:paraId="58B0308C" w14:textId="77777777" w:rsidTr="0088716F">
        <w:tc>
          <w:tcPr>
            <w:tcW w:w="1351" w:type="pct"/>
            <w:vMerge/>
            <w:shd w:val="clear" w:color="auto" w:fill="auto"/>
          </w:tcPr>
          <w:p w14:paraId="06D460BD" w14:textId="77777777" w:rsidR="009D632A" w:rsidRPr="001B2B02" w:rsidRDefault="009D632A" w:rsidP="001B2B02">
            <w:pPr>
              <w:rPr>
                <w:rFonts w:ascii="Cambria" w:hAnsi="Cambria" w:cstheme="minorHAnsi"/>
                <w:szCs w:val="20"/>
              </w:rPr>
            </w:pPr>
          </w:p>
        </w:tc>
        <w:tc>
          <w:tcPr>
            <w:tcW w:w="3649" w:type="pct"/>
            <w:shd w:val="clear" w:color="auto" w:fill="auto"/>
          </w:tcPr>
          <w:p w14:paraId="1C8FEE28" w14:textId="77777777" w:rsidR="009D632A" w:rsidRPr="001B2B02" w:rsidRDefault="009D632A" w:rsidP="001B2B02">
            <w:pPr>
              <w:rPr>
                <w:rFonts w:ascii="Cambria" w:hAnsi="Cambria" w:cstheme="minorHAnsi"/>
                <w:szCs w:val="20"/>
              </w:rPr>
            </w:pPr>
            <w:r w:rsidRPr="001B2B02">
              <w:rPr>
                <w:rFonts w:ascii="Cambria" w:hAnsi="Cambria" w:cstheme="minorHAnsi"/>
                <w:szCs w:val="20"/>
              </w:rPr>
              <w:t>Surface agricole faible</w:t>
            </w:r>
          </w:p>
        </w:tc>
      </w:tr>
      <w:tr w:rsidR="009D632A" w:rsidRPr="00036356" w14:paraId="3A814AD5" w14:textId="77777777" w:rsidTr="0088716F">
        <w:tc>
          <w:tcPr>
            <w:tcW w:w="1351" w:type="pct"/>
            <w:shd w:val="clear" w:color="auto" w:fill="auto"/>
          </w:tcPr>
          <w:p w14:paraId="7A4357A7" w14:textId="77777777" w:rsidR="009D632A" w:rsidRPr="001B2B02" w:rsidRDefault="009D632A" w:rsidP="00C1791A">
            <w:pPr>
              <w:rPr>
                <w:rFonts w:ascii="Cambria" w:hAnsi="Cambria" w:cstheme="minorHAnsi"/>
                <w:szCs w:val="20"/>
              </w:rPr>
            </w:pPr>
            <w:r w:rsidRPr="001B2B02">
              <w:rPr>
                <w:rFonts w:ascii="Cambria" w:hAnsi="Cambria" w:cstheme="minorHAnsi"/>
                <w:szCs w:val="20"/>
              </w:rPr>
              <w:t>Connexion réseau</w:t>
            </w:r>
          </w:p>
        </w:tc>
        <w:tc>
          <w:tcPr>
            <w:tcW w:w="3649" w:type="pct"/>
            <w:shd w:val="clear" w:color="auto" w:fill="auto"/>
          </w:tcPr>
          <w:p w14:paraId="048697FC" w14:textId="77777777" w:rsidR="009D632A" w:rsidRPr="001B2B02" w:rsidRDefault="009D632A" w:rsidP="00C1791A">
            <w:pPr>
              <w:rPr>
                <w:rFonts w:ascii="Cambria" w:hAnsi="Cambria" w:cstheme="minorHAnsi"/>
                <w:szCs w:val="20"/>
              </w:rPr>
            </w:pPr>
            <w:r w:rsidRPr="001B2B02">
              <w:rPr>
                <w:rFonts w:ascii="Cambria" w:hAnsi="Cambria" w:cstheme="minorHAnsi"/>
                <w:szCs w:val="20"/>
              </w:rPr>
              <w:t xml:space="preserve">Mauvaise qualité du réseau </w:t>
            </w:r>
          </w:p>
        </w:tc>
      </w:tr>
      <w:tr w:rsidR="009D632A" w:rsidRPr="00036356" w14:paraId="291C7241" w14:textId="77777777" w:rsidTr="0088716F">
        <w:tc>
          <w:tcPr>
            <w:tcW w:w="1351" w:type="pct"/>
            <w:vMerge w:val="restart"/>
            <w:shd w:val="clear" w:color="auto" w:fill="auto"/>
          </w:tcPr>
          <w:p w14:paraId="0D208E45" w14:textId="77777777" w:rsidR="009D632A" w:rsidRPr="001B2B02" w:rsidRDefault="009D632A" w:rsidP="00C1791A">
            <w:pPr>
              <w:rPr>
                <w:rFonts w:ascii="Cambria" w:hAnsi="Cambria" w:cstheme="minorHAnsi"/>
                <w:szCs w:val="20"/>
              </w:rPr>
            </w:pPr>
            <w:r w:rsidRPr="001B2B02">
              <w:rPr>
                <w:rFonts w:ascii="Cambria" w:hAnsi="Cambria" w:cstheme="minorHAnsi"/>
                <w:szCs w:val="20"/>
              </w:rPr>
              <w:t>Absence d’électricité</w:t>
            </w:r>
          </w:p>
        </w:tc>
        <w:tc>
          <w:tcPr>
            <w:tcW w:w="3649" w:type="pct"/>
            <w:shd w:val="clear" w:color="auto" w:fill="auto"/>
          </w:tcPr>
          <w:p w14:paraId="34FEAC15" w14:textId="77777777" w:rsidR="009D632A" w:rsidRPr="001B2B02" w:rsidRDefault="009D632A" w:rsidP="00C1791A">
            <w:pPr>
              <w:rPr>
                <w:rFonts w:ascii="Cambria" w:hAnsi="Cambria" w:cstheme="minorHAnsi"/>
                <w:szCs w:val="20"/>
              </w:rPr>
            </w:pPr>
            <w:r w:rsidRPr="001B2B02">
              <w:rPr>
                <w:rFonts w:ascii="Cambria" w:hAnsi="Cambria" w:cstheme="minorHAnsi"/>
                <w:szCs w:val="20"/>
              </w:rPr>
              <w:t>Utilisation du pétrole provoquant des maladies respiratoires</w:t>
            </w:r>
          </w:p>
        </w:tc>
      </w:tr>
      <w:tr w:rsidR="009D632A" w:rsidRPr="00036356" w14:paraId="326EDC01" w14:textId="77777777" w:rsidTr="0088716F">
        <w:tc>
          <w:tcPr>
            <w:tcW w:w="1351" w:type="pct"/>
            <w:vMerge/>
            <w:shd w:val="clear" w:color="auto" w:fill="auto"/>
          </w:tcPr>
          <w:p w14:paraId="4357EC2C" w14:textId="77777777" w:rsidR="009D632A" w:rsidRPr="001B2B02" w:rsidRDefault="009D632A" w:rsidP="001B2B02">
            <w:pPr>
              <w:rPr>
                <w:rFonts w:ascii="Cambria" w:hAnsi="Cambria" w:cstheme="minorHAnsi"/>
                <w:szCs w:val="20"/>
              </w:rPr>
            </w:pPr>
          </w:p>
        </w:tc>
        <w:tc>
          <w:tcPr>
            <w:tcW w:w="3649" w:type="pct"/>
            <w:shd w:val="clear" w:color="auto" w:fill="auto"/>
          </w:tcPr>
          <w:p w14:paraId="1F0C358B" w14:textId="77777777" w:rsidR="009D632A" w:rsidRPr="001B2B02" w:rsidRDefault="009D632A" w:rsidP="001B2B02">
            <w:pPr>
              <w:rPr>
                <w:rFonts w:ascii="Cambria" w:hAnsi="Cambria" w:cstheme="minorHAnsi"/>
                <w:szCs w:val="20"/>
              </w:rPr>
            </w:pPr>
            <w:r w:rsidRPr="001B2B02">
              <w:rPr>
                <w:rFonts w:ascii="Cambria" w:hAnsi="Cambria" w:cstheme="minorHAnsi"/>
                <w:szCs w:val="20"/>
              </w:rPr>
              <w:t>Exploitation des arbres fruitiers pour la fourniture d’énergie</w:t>
            </w:r>
          </w:p>
        </w:tc>
      </w:tr>
      <w:tr w:rsidR="009D632A" w:rsidRPr="00036356" w14:paraId="764C43F7" w14:textId="77777777" w:rsidTr="0088716F">
        <w:tc>
          <w:tcPr>
            <w:tcW w:w="1351" w:type="pct"/>
            <w:vMerge/>
            <w:shd w:val="clear" w:color="auto" w:fill="auto"/>
          </w:tcPr>
          <w:p w14:paraId="61FAE947" w14:textId="77777777" w:rsidR="009D632A" w:rsidRPr="001B2B02" w:rsidRDefault="009D632A" w:rsidP="001B2B02">
            <w:pPr>
              <w:rPr>
                <w:rFonts w:ascii="Cambria" w:hAnsi="Cambria" w:cstheme="minorHAnsi"/>
                <w:szCs w:val="20"/>
              </w:rPr>
            </w:pPr>
          </w:p>
        </w:tc>
        <w:tc>
          <w:tcPr>
            <w:tcW w:w="3649" w:type="pct"/>
            <w:shd w:val="clear" w:color="auto" w:fill="auto"/>
          </w:tcPr>
          <w:p w14:paraId="71D43D9A" w14:textId="77777777" w:rsidR="009D632A" w:rsidRPr="001B2B02" w:rsidRDefault="009D632A" w:rsidP="001B2B02">
            <w:pPr>
              <w:rPr>
                <w:rFonts w:ascii="Cambria" w:hAnsi="Cambria" w:cstheme="minorHAnsi"/>
                <w:szCs w:val="20"/>
              </w:rPr>
            </w:pPr>
            <w:r w:rsidRPr="001B2B02">
              <w:rPr>
                <w:rFonts w:ascii="Cambria" w:hAnsi="Cambria" w:cstheme="minorHAnsi"/>
                <w:szCs w:val="20"/>
              </w:rPr>
              <w:t>Incapacité de développement des activités économiques à cause de l’absence d’électricité</w:t>
            </w:r>
          </w:p>
        </w:tc>
      </w:tr>
      <w:tr w:rsidR="009D632A" w:rsidRPr="00036356" w14:paraId="6C725372" w14:textId="77777777" w:rsidTr="0088716F">
        <w:tc>
          <w:tcPr>
            <w:tcW w:w="1351" w:type="pct"/>
            <w:shd w:val="clear" w:color="auto" w:fill="auto"/>
          </w:tcPr>
          <w:p w14:paraId="66D840DB" w14:textId="77777777" w:rsidR="009D632A" w:rsidRPr="001B2B02" w:rsidRDefault="009D632A" w:rsidP="00C1791A">
            <w:pPr>
              <w:rPr>
                <w:rFonts w:ascii="Cambria" w:hAnsi="Cambria" w:cstheme="minorHAnsi"/>
                <w:szCs w:val="20"/>
              </w:rPr>
            </w:pPr>
            <w:r w:rsidRPr="001B2B02">
              <w:rPr>
                <w:rFonts w:ascii="Cambria" w:hAnsi="Cambria" w:cstheme="minorHAnsi"/>
                <w:szCs w:val="20"/>
              </w:rPr>
              <w:t>Infrastructures</w:t>
            </w:r>
          </w:p>
        </w:tc>
        <w:tc>
          <w:tcPr>
            <w:tcW w:w="3649" w:type="pct"/>
            <w:shd w:val="clear" w:color="auto" w:fill="auto"/>
          </w:tcPr>
          <w:p w14:paraId="113D0194" w14:textId="77777777" w:rsidR="009D632A" w:rsidRPr="001B2B02" w:rsidRDefault="009D632A" w:rsidP="00C1791A">
            <w:pPr>
              <w:rPr>
                <w:rFonts w:ascii="Cambria" w:hAnsi="Cambria" w:cstheme="minorHAnsi"/>
                <w:szCs w:val="20"/>
              </w:rPr>
            </w:pPr>
            <w:r w:rsidRPr="001B2B02">
              <w:rPr>
                <w:rFonts w:ascii="Cambria" w:hAnsi="Cambria" w:cstheme="minorHAnsi"/>
                <w:szCs w:val="20"/>
              </w:rPr>
              <w:t>Pistes/routes délabrées</w:t>
            </w:r>
          </w:p>
        </w:tc>
      </w:tr>
      <w:tr w:rsidR="009D632A" w:rsidRPr="00036356" w14:paraId="0F826C25" w14:textId="77777777" w:rsidTr="0088716F">
        <w:tc>
          <w:tcPr>
            <w:tcW w:w="1351" w:type="pct"/>
            <w:shd w:val="clear" w:color="auto" w:fill="auto"/>
          </w:tcPr>
          <w:p w14:paraId="78F81D98" w14:textId="77777777" w:rsidR="009D632A" w:rsidRPr="001B2B02" w:rsidRDefault="009D632A" w:rsidP="00C1791A">
            <w:pPr>
              <w:rPr>
                <w:rFonts w:ascii="Cambria" w:hAnsi="Cambria" w:cstheme="minorHAnsi"/>
                <w:szCs w:val="20"/>
              </w:rPr>
            </w:pPr>
            <w:r w:rsidRPr="001B2B02">
              <w:rPr>
                <w:rFonts w:ascii="Cambria" w:hAnsi="Cambria" w:cstheme="minorHAnsi"/>
                <w:szCs w:val="20"/>
              </w:rPr>
              <w:t>Economique</w:t>
            </w:r>
          </w:p>
        </w:tc>
        <w:tc>
          <w:tcPr>
            <w:tcW w:w="3649" w:type="pct"/>
            <w:shd w:val="clear" w:color="auto" w:fill="auto"/>
          </w:tcPr>
          <w:p w14:paraId="619440AF" w14:textId="77777777" w:rsidR="009D632A" w:rsidRPr="001B2B02" w:rsidRDefault="009D632A" w:rsidP="00C1791A">
            <w:pPr>
              <w:rPr>
                <w:rFonts w:ascii="Cambria" w:hAnsi="Cambria" w:cstheme="minorHAnsi"/>
                <w:szCs w:val="20"/>
              </w:rPr>
            </w:pPr>
            <w:r w:rsidRPr="001B2B02">
              <w:rPr>
                <w:rFonts w:ascii="Cambria" w:hAnsi="Cambria" w:cstheme="minorHAnsi"/>
                <w:szCs w:val="20"/>
              </w:rPr>
              <w:t>Faible pouvoir d’achat de la population</w:t>
            </w:r>
          </w:p>
        </w:tc>
      </w:tr>
      <w:tr w:rsidR="009D632A" w:rsidRPr="00036356" w14:paraId="6DA10F95" w14:textId="77777777" w:rsidTr="0088716F">
        <w:tc>
          <w:tcPr>
            <w:tcW w:w="1351" w:type="pct"/>
            <w:shd w:val="clear" w:color="auto" w:fill="auto"/>
          </w:tcPr>
          <w:p w14:paraId="197B7081" w14:textId="77777777" w:rsidR="009D632A" w:rsidRPr="001B2B02" w:rsidRDefault="009D632A" w:rsidP="00C1791A">
            <w:pPr>
              <w:rPr>
                <w:rFonts w:ascii="Cambria" w:hAnsi="Cambria" w:cstheme="minorHAnsi"/>
                <w:szCs w:val="20"/>
              </w:rPr>
            </w:pPr>
          </w:p>
        </w:tc>
        <w:tc>
          <w:tcPr>
            <w:tcW w:w="3649" w:type="pct"/>
            <w:shd w:val="clear" w:color="auto" w:fill="auto"/>
          </w:tcPr>
          <w:p w14:paraId="2F97CD05" w14:textId="77777777" w:rsidR="009D632A" w:rsidRPr="001B2B02" w:rsidRDefault="009D632A" w:rsidP="00C1791A">
            <w:pPr>
              <w:rPr>
                <w:rFonts w:ascii="Cambria" w:hAnsi="Cambria" w:cstheme="minorHAnsi"/>
                <w:szCs w:val="20"/>
              </w:rPr>
            </w:pPr>
            <w:r w:rsidRPr="001B2B02">
              <w:rPr>
                <w:rFonts w:ascii="Cambria" w:hAnsi="Cambria" w:cstheme="minorHAnsi"/>
                <w:szCs w:val="20"/>
              </w:rPr>
              <w:t>Insuffisance de marché économique pour les agricultrices et les éleveurs</w:t>
            </w:r>
          </w:p>
        </w:tc>
      </w:tr>
      <w:tr w:rsidR="009D632A" w:rsidRPr="00036356" w14:paraId="0A27E071" w14:textId="77777777" w:rsidTr="0088716F">
        <w:tc>
          <w:tcPr>
            <w:tcW w:w="1351" w:type="pct"/>
            <w:shd w:val="clear" w:color="auto" w:fill="auto"/>
          </w:tcPr>
          <w:p w14:paraId="56DFAE01" w14:textId="77777777" w:rsidR="009D632A" w:rsidRPr="001B2B02" w:rsidRDefault="009D632A" w:rsidP="00C1791A">
            <w:pPr>
              <w:rPr>
                <w:rFonts w:ascii="Cambria" w:hAnsi="Cambria" w:cstheme="minorHAnsi"/>
                <w:szCs w:val="20"/>
              </w:rPr>
            </w:pPr>
            <w:r w:rsidRPr="001B2B02">
              <w:rPr>
                <w:rFonts w:ascii="Cambria" w:hAnsi="Cambria" w:cstheme="minorHAnsi"/>
                <w:szCs w:val="20"/>
              </w:rPr>
              <w:t>Artisanat</w:t>
            </w:r>
          </w:p>
        </w:tc>
        <w:tc>
          <w:tcPr>
            <w:tcW w:w="3649" w:type="pct"/>
            <w:shd w:val="clear" w:color="auto" w:fill="auto"/>
          </w:tcPr>
          <w:p w14:paraId="5E234556" w14:textId="77777777" w:rsidR="009D632A" w:rsidRPr="001B2B02" w:rsidRDefault="009D632A" w:rsidP="00C1791A">
            <w:pPr>
              <w:rPr>
                <w:rFonts w:ascii="Cambria" w:hAnsi="Cambria" w:cstheme="minorHAnsi"/>
                <w:szCs w:val="20"/>
              </w:rPr>
            </w:pPr>
            <w:r w:rsidRPr="001B2B02">
              <w:rPr>
                <w:rFonts w:ascii="Cambria" w:hAnsi="Cambria" w:cstheme="minorHAnsi"/>
                <w:szCs w:val="20"/>
              </w:rPr>
              <w:t xml:space="preserve">Pas de marché économique pour les artisanes </w:t>
            </w:r>
          </w:p>
        </w:tc>
      </w:tr>
      <w:tr w:rsidR="009D632A" w:rsidRPr="00036356" w14:paraId="214C6BB1" w14:textId="77777777" w:rsidTr="0088716F">
        <w:tc>
          <w:tcPr>
            <w:tcW w:w="1351" w:type="pct"/>
            <w:shd w:val="clear" w:color="auto" w:fill="auto"/>
          </w:tcPr>
          <w:p w14:paraId="36DA0D9E" w14:textId="77777777" w:rsidR="009D632A" w:rsidRPr="001B2B02" w:rsidRDefault="009D632A" w:rsidP="00C1791A">
            <w:pPr>
              <w:rPr>
                <w:rFonts w:ascii="Cambria" w:hAnsi="Cambria" w:cstheme="minorHAnsi"/>
                <w:szCs w:val="20"/>
              </w:rPr>
            </w:pPr>
          </w:p>
        </w:tc>
        <w:tc>
          <w:tcPr>
            <w:tcW w:w="3649" w:type="pct"/>
            <w:shd w:val="clear" w:color="auto" w:fill="auto"/>
          </w:tcPr>
          <w:p w14:paraId="66493393" w14:textId="77777777" w:rsidR="009D632A" w:rsidRPr="001B2B02" w:rsidRDefault="009D632A" w:rsidP="00C1791A">
            <w:pPr>
              <w:rPr>
                <w:rFonts w:ascii="Cambria" w:hAnsi="Cambria" w:cstheme="minorHAnsi"/>
                <w:szCs w:val="20"/>
              </w:rPr>
            </w:pPr>
            <w:r w:rsidRPr="001B2B02">
              <w:rPr>
                <w:rFonts w:ascii="Cambria" w:hAnsi="Cambria" w:cstheme="minorHAnsi"/>
                <w:szCs w:val="20"/>
              </w:rPr>
              <w:t>Manque de matériels pour l’artisanat</w:t>
            </w:r>
          </w:p>
        </w:tc>
      </w:tr>
    </w:tbl>
    <w:p w14:paraId="0BCC1E40" w14:textId="77777777" w:rsidR="009D632A" w:rsidRPr="00036356" w:rsidRDefault="009D632A" w:rsidP="001B2B02">
      <w:pPr>
        <w:pStyle w:val="ListParagraph"/>
        <w:numPr>
          <w:ilvl w:val="0"/>
          <w:numId w:val="83"/>
        </w:numPr>
        <w:spacing w:before="120" w:beforeAutospacing="0" w:after="120" w:afterAutospacing="0"/>
        <w:ind w:left="714" w:hanging="357"/>
        <w:contextualSpacing w:val="0"/>
        <w:rPr>
          <w:b/>
          <w:bCs/>
        </w:rPr>
      </w:pPr>
      <w:r w:rsidRPr="00036356">
        <w:rPr>
          <w:b/>
          <w:bCs/>
        </w:rPr>
        <w:t>Problèmes soulevés par les jeunes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612"/>
      </w:tblGrid>
      <w:tr w:rsidR="009D632A" w:rsidRPr="001B2B02" w14:paraId="354D0E4A" w14:textId="77777777" w:rsidTr="0088716F">
        <w:tc>
          <w:tcPr>
            <w:tcW w:w="1351" w:type="pct"/>
            <w:shd w:val="clear" w:color="auto" w:fill="auto"/>
          </w:tcPr>
          <w:p w14:paraId="30B13286" w14:textId="77777777" w:rsidR="009D632A" w:rsidRPr="001B2B02" w:rsidRDefault="009D632A" w:rsidP="001B2B02">
            <w:pPr>
              <w:rPr>
                <w:rFonts w:ascii="Cambria" w:hAnsi="Cambria" w:cstheme="minorHAnsi"/>
                <w:b/>
                <w:bCs/>
                <w:szCs w:val="20"/>
              </w:rPr>
            </w:pPr>
            <w:r w:rsidRPr="001B2B02">
              <w:rPr>
                <w:rFonts w:ascii="Cambria" w:hAnsi="Cambria" w:cstheme="minorHAnsi"/>
                <w:b/>
                <w:bCs/>
                <w:szCs w:val="20"/>
              </w:rPr>
              <w:t>Types de problèmes</w:t>
            </w:r>
          </w:p>
        </w:tc>
        <w:tc>
          <w:tcPr>
            <w:tcW w:w="3649" w:type="pct"/>
            <w:shd w:val="clear" w:color="auto" w:fill="auto"/>
          </w:tcPr>
          <w:p w14:paraId="18EC1E24" w14:textId="77777777" w:rsidR="009D632A" w:rsidRPr="001B2B02" w:rsidRDefault="009D632A" w:rsidP="001B2B02">
            <w:pPr>
              <w:rPr>
                <w:rFonts w:ascii="Cambria" w:hAnsi="Cambria" w:cstheme="minorHAnsi"/>
                <w:b/>
                <w:bCs/>
                <w:szCs w:val="20"/>
              </w:rPr>
            </w:pPr>
            <w:r w:rsidRPr="001B2B02">
              <w:rPr>
                <w:rFonts w:ascii="Cambria" w:hAnsi="Cambria" w:cstheme="minorHAnsi"/>
                <w:b/>
                <w:bCs/>
                <w:szCs w:val="20"/>
              </w:rPr>
              <w:t>Problèmes</w:t>
            </w:r>
          </w:p>
        </w:tc>
      </w:tr>
      <w:tr w:rsidR="00ED78D2" w:rsidRPr="001B2B02" w14:paraId="3330EEF5" w14:textId="77777777" w:rsidTr="0088716F">
        <w:tc>
          <w:tcPr>
            <w:tcW w:w="1351" w:type="pct"/>
            <w:vMerge w:val="restart"/>
            <w:shd w:val="clear" w:color="auto" w:fill="auto"/>
          </w:tcPr>
          <w:p w14:paraId="682A0419" w14:textId="77777777" w:rsidR="00ED78D2" w:rsidRPr="001B2B02" w:rsidRDefault="00ED78D2" w:rsidP="00C1791A">
            <w:pPr>
              <w:rPr>
                <w:rFonts w:ascii="Cambria" w:hAnsi="Cambria" w:cstheme="minorHAnsi"/>
                <w:szCs w:val="20"/>
              </w:rPr>
            </w:pPr>
            <w:r w:rsidRPr="001B2B02">
              <w:rPr>
                <w:rFonts w:ascii="Cambria" w:hAnsi="Cambria" w:cstheme="minorHAnsi"/>
                <w:szCs w:val="20"/>
              </w:rPr>
              <w:t>Social</w:t>
            </w:r>
          </w:p>
        </w:tc>
        <w:tc>
          <w:tcPr>
            <w:tcW w:w="3649" w:type="pct"/>
            <w:shd w:val="clear" w:color="auto" w:fill="auto"/>
          </w:tcPr>
          <w:p w14:paraId="2EEC1D68" w14:textId="77777777" w:rsidR="00ED78D2" w:rsidRPr="001B2B02" w:rsidRDefault="00ED78D2" w:rsidP="00C1791A">
            <w:pPr>
              <w:rPr>
                <w:rFonts w:ascii="Cambria" w:hAnsi="Cambria" w:cstheme="minorHAnsi"/>
                <w:szCs w:val="20"/>
              </w:rPr>
            </w:pPr>
            <w:r w:rsidRPr="001B2B02">
              <w:rPr>
                <w:rFonts w:ascii="Cambria" w:hAnsi="Cambria" w:cstheme="minorHAnsi"/>
                <w:szCs w:val="20"/>
              </w:rPr>
              <w:t>Chômage des jeunes à cause du nombre élevé de jeunes diplômés. Aucun travail à la hauteur du diplôme des étudiants. Manque d’expérience</w:t>
            </w:r>
          </w:p>
        </w:tc>
      </w:tr>
      <w:tr w:rsidR="00ED78D2" w:rsidRPr="001B2B02" w14:paraId="4DF6E48C" w14:textId="77777777" w:rsidTr="0088716F">
        <w:tc>
          <w:tcPr>
            <w:tcW w:w="1351" w:type="pct"/>
            <w:vMerge/>
            <w:shd w:val="clear" w:color="auto" w:fill="auto"/>
          </w:tcPr>
          <w:p w14:paraId="774BEE1D" w14:textId="77777777" w:rsidR="00ED78D2" w:rsidRPr="001B2B02" w:rsidRDefault="00ED78D2" w:rsidP="001B2B02">
            <w:pPr>
              <w:rPr>
                <w:rFonts w:ascii="Cambria" w:hAnsi="Cambria" w:cstheme="minorHAnsi"/>
                <w:szCs w:val="20"/>
              </w:rPr>
            </w:pPr>
          </w:p>
        </w:tc>
        <w:tc>
          <w:tcPr>
            <w:tcW w:w="3649" w:type="pct"/>
            <w:shd w:val="clear" w:color="auto" w:fill="auto"/>
          </w:tcPr>
          <w:p w14:paraId="36FAC8D2" w14:textId="77777777" w:rsidR="00ED78D2" w:rsidRPr="001B2B02" w:rsidRDefault="00ED78D2" w:rsidP="001B2B02">
            <w:pPr>
              <w:rPr>
                <w:rFonts w:ascii="Cambria" w:hAnsi="Cambria" w:cstheme="minorHAnsi"/>
                <w:szCs w:val="20"/>
              </w:rPr>
            </w:pPr>
            <w:r w:rsidRPr="001B2B02">
              <w:rPr>
                <w:rFonts w:ascii="Cambria" w:hAnsi="Cambria" w:cstheme="minorHAnsi"/>
                <w:szCs w:val="20"/>
              </w:rPr>
              <w:t>Absence d’organisations chargées de la jeunesse</w:t>
            </w:r>
          </w:p>
        </w:tc>
      </w:tr>
      <w:tr w:rsidR="00ED78D2" w:rsidRPr="001B2B02" w14:paraId="4EC2ABD9" w14:textId="77777777" w:rsidTr="0088716F">
        <w:tc>
          <w:tcPr>
            <w:tcW w:w="1351" w:type="pct"/>
            <w:vMerge/>
            <w:shd w:val="clear" w:color="auto" w:fill="auto"/>
          </w:tcPr>
          <w:p w14:paraId="13AABAE9" w14:textId="77777777" w:rsidR="00ED78D2" w:rsidRPr="001B2B02" w:rsidRDefault="00ED78D2" w:rsidP="001B2B02">
            <w:pPr>
              <w:rPr>
                <w:rFonts w:ascii="Cambria" w:hAnsi="Cambria" w:cstheme="minorHAnsi"/>
                <w:szCs w:val="20"/>
              </w:rPr>
            </w:pPr>
          </w:p>
        </w:tc>
        <w:tc>
          <w:tcPr>
            <w:tcW w:w="3649" w:type="pct"/>
            <w:shd w:val="clear" w:color="auto" w:fill="auto"/>
          </w:tcPr>
          <w:p w14:paraId="17D12D47" w14:textId="77777777" w:rsidR="00ED78D2" w:rsidRPr="001B2B02" w:rsidRDefault="00ED78D2" w:rsidP="001B2B02">
            <w:pPr>
              <w:rPr>
                <w:rFonts w:ascii="Cambria" w:hAnsi="Cambria" w:cstheme="minorHAnsi"/>
                <w:szCs w:val="20"/>
              </w:rPr>
            </w:pPr>
            <w:r w:rsidRPr="001B2B02">
              <w:rPr>
                <w:rFonts w:ascii="Cambria" w:hAnsi="Cambria" w:cstheme="minorHAnsi"/>
                <w:szCs w:val="20"/>
              </w:rPr>
              <w:t>Désintérêt de la jeunesse sur les questions communautaires car niveau scolaire bas</w:t>
            </w:r>
          </w:p>
        </w:tc>
      </w:tr>
      <w:tr w:rsidR="00ED78D2" w:rsidRPr="001B2B02" w14:paraId="3BF918FC" w14:textId="77777777" w:rsidTr="0088716F">
        <w:tc>
          <w:tcPr>
            <w:tcW w:w="1351" w:type="pct"/>
            <w:vMerge/>
            <w:shd w:val="clear" w:color="auto" w:fill="auto"/>
          </w:tcPr>
          <w:p w14:paraId="1D47805F" w14:textId="77777777" w:rsidR="00ED78D2" w:rsidRPr="001B2B02" w:rsidRDefault="00ED78D2" w:rsidP="001B2B02">
            <w:pPr>
              <w:rPr>
                <w:rFonts w:ascii="Cambria" w:hAnsi="Cambria" w:cstheme="minorHAnsi"/>
                <w:szCs w:val="20"/>
              </w:rPr>
            </w:pPr>
          </w:p>
        </w:tc>
        <w:tc>
          <w:tcPr>
            <w:tcW w:w="3649" w:type="pct"/>
            <w:shd w:val="clear" w:color="auto" w:fill="auto"/>
          </w:tcPr>
          <w:p w14:paraId="5B147C80" w14:textId="77777777" w:rsidR="00ED78D2" w:rsidRPr="001B2B02" w:rsidRDefault="00ED78D2" w:rsidP="001B2B02">
            <w:pPr>
              <w:rPr>
                <w:rFonts w:ascii="Cambria" w:hAnsi="Cambria" w:cstheme="minorHAnsi"/>
                <w:szCs w:val="20"/>
              </w:rPr>
            </w:pPr>
            <w:r w:rsidRPr="001B2B02">
              <w:rPr>
                <w:rFonts w:ascii="Cambria" w:hAnsi="Cambria" w:cstheme="minorHAnsi"/>
                <w:szCs w:val="20"/>
              </w:rPr>
              <w:t>Irresponsabilité des jeunes dans la prise de décisions au sein de la communauté</w:t>
            </w:r>
          </w:p>
        </w:tc>
      </w:tr>
      <w:tr w:rsidR="00ED78D2" w:rsidRPr="001B2B02" w14:paraId="3E1F05DF" w14:textId="77777777" w:rsidTr="0088716F">
        <w:tc>
          <w:tcPr>
            <w:tcW w:w="1351" w:type="pct"/>
            <w:vMerge/>
            <w:shd w:val="clear" w:color="auto" w:fill="auto"/>
          </w:tcPr>
          <w:p w14:paraId="5E405742" w14:textId="77777777" w:rsidR="00ED78D2" w:rsidRPr="001B2B02" w:rsidRDefault="00ED78D2" w:rsidP="001B2B02">
            <w:pPr>
              <w:rPr>
                <w:rFonts w:ascii="Cambria" w:hAnsi="Cambria" w:cstheme="minorHAnsi"/>
                <w:szCs w:val="20"/>
              </w:rPr>
            </w:pPr>
          </w:p>
        </w:tc>
        <w:tc>
          <w:tcPr>
            <w:tcW w:w="3649" w:type="pct"/>
            <w:shd w:val="clear" w:color="auto" w:fill="auto"/>
          </w:tcPr>
          <w:p w14:paraId="65606567" w14:textId="77777777" w:rsidR="00ED78D2" w:rsidRPr="001B2B02" w:rsidRDefault="00ED78D2" w:rsidP="001B2B02">
            <w:pPr>
              <w:rPr>
                <w:rFonts w:ascii="Cambria" w:hAnsi="Cambria" w:cstheme="minorHAnsi"/>
                <w:szCs w:val="20"/>
              </w:rPr>
            </w:pPr>
            <w:r w:rsidRPr="001B2B02">
              <w:rPr>
                <w:rFonts w:ascii="Cambria" w:hAnsi="Cambria" w:cstheme="minorHAnsi"/>
                <w:szCs w:val="20"/>
              </w:rPr>
              <w:t>Délinquance juvénile à cause du manque de loisirs</w:t>
            </w:r>
          </w:p>
        </w:tc>
      </w:tr>
      <w:tr w:rsidR="00ED78D2" w:rsidRPr="001B2B02" w14:paraId="1BE63E52" w14:textId="77777777" w:rsidTr="0088716F">
        <w:tc>
          <w:tcPr>
            <w:tcW w:w="1351" w:type="pct"/>
            <w:vMerge/>
            <w:shd w:val="clear" w:color="auto" w:fill="auto"/>
          </w:tcPr>
          <w:p w14:paraId="4731139A" w14:textId="77777777" w:rsidR="00ED78D2" w:rsidRPr="001B2B02" w:rsidRDefault="00ED78D2" w:rsidP="001B2B02">
            <w:pPr>
              <w:rPr>
                <w:rFonts w:ascii="Cambria" w:hAnsi="Cambria" w:cstheme="minorHAnsi"/>
                <w:szCs w:val="20"/>
              </w:rPr>
            </w:pPr>
          </w:p>
        </w:tc>
        <w:tc>
          <w:tcPr>
            <w:tcW w:w="3649" w:type="pct"/>
            <w:shd w:val="clear" w:color="auto" w:fill="auto"/>
          </w:tcPr>
          <w:p w14:paraId="40C9E1BF" w14:textId="77777777" w:rsidR="00ED78D2" w:rsidRPr="001B2B02" w:rsidRDefault="00ED78D2" w:rsidP="001B2B02">
            <w:pPr>
              <w:rPr>
                <w:rFonts w:ascii="Cambria" w:hAnsi="Cambria" w:cstheme="minorHAnsi"/>
                <w:szCs w:val="20"/>
              </w:rPr>
            </w:pPr>
            <w:r w:rsidRPr="001B2B02">
              <w:rPr>
                <w:rFonts w:ascii="Cambria" w:hAnsi="Cambria" w:cstheme="minorHAnsi"/>
                <w:szCs w:val="20"/>
              </w:rPr>
              <w:t>Insuffisance d’espaces de loisirs : stades sportifs</w:t>
            </w:r>
          </w:p>
        </w:tc>
      </w:tr>
      <w:tr w:rsidR="00ED78D2" w:rsidRPr="001B2B02" w14:paraId="0A0970B6" w14:textId="77777777" w:rsidTr="0088716F">
        <w:tc>
          <w:tcPr>
            <w:tcW w:w="1351" w:type="pct"/>
            <w:vMerge/>
            <w:shd w:val="clear" w:color="auto" w:fill="auto"/>
          </w:tcPr>
          <w:p w14:paraId="6AF192C6" w14:textId="77777777" w:rsidR="00ED78D2" w:rsidRPr="001B2B02" w:rsidRDefault="00ED78D2" w:rsidP="001B2B02">
            <w:pPr>
              <w:rPr>
                <w:rFonts w:ascii="Cambria" w:hAnsi="Cambria" w:cstheme="minorHAnsi"/>
                <w:szCs w:val="20"/>
              </w:rPr>
            </w:pPr>
          </w:p>
        </w:tc>
        <w:tc>
          <w:tcPr>
            <w:tcW w:w="3649" w:type="pct"/>
            <w:shd w:val="clear" w:color="auto" w:fill="auto"/>
          </w:tcPr>
          <w:p w14:paraId="50989E9B" w14:textId="77777777" w:rsidR="00ED78D2" w:rsidRPr="001B2B02" w:rsidRDefault="00ED78D2" w:rsidP="001B2B02">
            <w:pPr>
              <w:rPr>
                <w:rFonts w:ascii="Cambria" w:hAnsi="Cambria" w:cstheme="minorHAnsi"/>
                <w:szCs w:val="20"/>
              </w:rPr>
            </w:pPr>
            <w:r w:rsidRPr="001B2B02">
              <w:rPr>
                <w:rFonts w:ascii="Cambria" w:hAnsi="Cambria" w:cstheme="minorHAnsi"/>
                <w:szCs w:val="20"/>
              </w:rPr>
              <w:t>Insécurité : dahalo et voleurs</w:t>
            </w:r>
          </w:p>
        </w:tc>
      </w:tr>
      <w:tr w:rsidR="00ED78D2" w:rsidRPr="001B2B02" w14:paraId="458CD4CB" w14:textId="77777777" w:rsidTr="0088716F">
        <w:tc>
          <w:tcPr>
            <w:tcW w:w="1351" w:type="pct"/>
            <w:vMerge/>
            <w:shd w:val="clear" w:color="auto" w:fill="auto"/>
          </w:tcPr>
          <w:p w14:paraId="2735A5C6" w14:textId="77777777" w:rsidR="00ED78D2" w:rsidRPr="001B2B02" w:rsidRDefault="00ED78D2" w:rsidP="001B2B02">
            <w:pPr>
              <w:rPr>
                <w:rFonts w:ascii="Cambria" w:hAnsi="Cambria" w:cstheme="minorHAnsi"/>
                <w:szCs w:val="20"/>
              </w:rPr>
            </w:pPr>
          </w:p>
        </w:tc>
        <w:tc>
          <w:tcPr>
            <w:tcW w:w="3649" w:type="pct"/>
            <w:shd w:val="clear" w:color="auto" w:fill="auto"/>
          </w:tcPr>
          <w:p w14:paraId="5025647C" w14:textId="77777777" w:rsidR="00ED78D2" w:rsidRPr="001B2B02" w:rsidRDefault="00ED78D2" w:rsidP="001B2B02">
            <w:pPr>
              <w:rPr>
                <w:rFonts w:ascii="Cambria" w:hAnsi="Cambria" w:cstheme="minorHAnsi"/>
                <w:szCs w:val="20"/>
              </w:rPr>
            </w:pPr>
            <w:r w:rsidRPr="001B2B02">
              <w:rPr>
                <w:rFonts w:ascii="Cambria" w:hAnsi="Cambria" w:cstheme="minorHAnsi"/>
                <w:szCs w:val="20"/>
              </w:rPr>
              <w:t>Manque de communication entre les décideurs et les jeunes</w:t>
            </w:r>
          </w:p>
        </w:tc>
      </w:tr>
      <w:tr w:rsidR="00ED78D2" w:rsidRPr="001B2B02" w14:paraId="03864280" w14:textId="77777777" w:rsidTr="0088716F">
        <w:tc>
          <w:tcPr>
            <w:tcW w:w="1351" w:type="pct"/>
            <w:vMerge/>
            <w:shd w:val="clear" w:color="auto" w:fill="auto"/>
          </w:tcPr>
          <w:p w14:paraId="46CC513A" w14:textId="77777777" w:rsidR="00ED78D2" w:rsidRPr="001B2B02" w:rsidRDefault="00ED78D2" w:rsidP="001B2B02">
            <w:pPr>
              <w:rPr>
                <w:rFonts w:ascii="Cambria" w:hAnsi="Cambria" w:cstheme="minorHAnsi"/>
                <w:szCs w:val="20"/>
              </w:rPr>
            </w:pPr>
          </w:p>
        </w:tc>
        <w:tc>
          <w:tcPr>
            <w:tcW w:w="3649" w:type="pct"/>
            <w:shd w:val="clear" w:color="auto" w:fill="auto"/>
          </w:tcPr>
          <w:p w14:paraId="275503FA" w14:textId="77777777" w:rsidR="00ED78D2" w:rsidRPr="001B2B02" w:rsidRDefault="00ED78D2" w:rsidP="001B2B02">
            <w:pPr>
              <w:rPr>
                <w:rFonts w:ascii="Cambria" w:hAnsi="Cambria" w:cstheme="minorHAnsi"/>
                <w:szCs w:val="20"/>
              </w:rPr>
            </w:pPr>
            <w:r w:rsidRPr="001B2B02">
              <w:rPr>
                <w:rFonts w:ascii="Cambria" w:hAnsi="Cambria" w:cstheme="minorHAnsi"/>
                <w:szCs w:val="20"/>
              </w:rPr>
              <w:t>Corruption</w:t>
            </w:r>
          </w:p>
        </w:tc>
      </w:tr>
      <w:tr w:rsidR="00ED78D2" w:rsidRPr="001B2B02" w14:paraId="6138E554" w14:textId="77777777" w:rsidTr="0088716F">
        <w:tc>
          <w:tcPr>
            <w:tcW w:w="1351" w:type="pct"/>
            <w:vMerge/>
            <w:shd w:val="clear" w:color="auto" w:fill="auto"/>
          </w:tcPr>
          <w:p w14:paraId="50B1D036" w14:textId="77777777" w:rsidR="00ED78D2" w:rsidRPr="001B2B02" w:rsidRDefault="00ED78D2" w:rsidP="001B2B02">
            <w:pPr>
              <w:rPr>
                <w:rFonts w:ascii="Cambria" w:hAnsi="Cambria" w:cstheme="minorHAnsi"/>
                <w:szCs w:val="20"/>
              </w:rPr>
            </w:pPr>
          </w:p>
        </w:tc>
        <w:tc>
          <w:tcPr>
            <w:tcW w:w="3649" w:type="pct"/>
            <w:shd w:val="clear" w:color="auto" w:fill="auto"/>
          </w:tcPr>
          <w:p w14:paraId="508D8BCC" w14:textId="77777777" w:rsidR="00ED78D2" w:rsidRPr="001B2B02" w:rsidRDefault="00ED78D2" w:rsidP="001B2B02">
            <w:pPr>
              <w:rPr>
                <w:rFonts w:ascii="Cambria" w:hAnsi="Cambria" w:cstheme="minorHAnsi"/>
                <w:szCs w:val="20"/>
              </w:rPr>
            </w:pPr>
            <w:r w:rsidRPr="001B2B02">
              <w:rPr>
                <w:rFonts w:ascii="Cambria" w:hAnsi="Cambria" w:cstheme="minorHAnsi"/>
                <w:szCs w:val="20"/>
              </w:rPr>
              <w:t>Aucun réseau social disponible pour la recherche de travail</w:t>
            </w:r>
          </w:p>
        </w:tc>
      </w:tr>
      <w:tr w:rsidR="00ED78D2" w:rsidRPr="001B2B02" w14:paraId="46C52B23" w14:textId="77777777" w:rsidTr="0088716F">
        <w:tc>
          <w:tcPr>
            <w:tcW w:w="1351" w:type="pct"/>
            <w:vMerge/>
            <w:shd w:val="clear" w:color="auto" w:fill="auto"/>
          </w:tcPr>
          <w:p w14:paraId="5EC2A7A6" w14:textId="77777777" w:rsidR="00ED78D2" w:rsidRPr="001B2B02" w:rsidRDefault="00ED78D2" w:rsidP="001B2B02">
            <w:pPr>
              <w:rPr>
                <w:rFonts w:ascii="Cambria" w:hAnsi="Cambria" w:cstheme="minorHAnsi"/>
                <w:szCs w:val="20"/>
              </w:rPr>
            </w:pPr>
          </w:p>
        </w:tc>
        <w:tc>
          <w:tcPr>
            <w:tcW w:w="3649" w:type="pct"/>
            <w:shd w:val="clear" w:color="auto" w:fill="auto"/>
          </w:tcPr>
          <w:p w14:paraId="6CA666DD" w14:textId="77777777" w:rsidR="00ED78D2" w:rsidRPr="001B2B02" w:rsidRDefault="00ED78D2" w:rsidP="001B2B02">
            <w:pPr>
              <w:rPr>
                <w:rFonts w:ascii="Cambria" w:hAnsi="Cambria" w:cstheme="minorHAnsi"/>
                <w:szCs w:val="20"/>
              </w:rPr>
            </w:pPr>
            <w:r w:rsidRPr="001B2B02">
              <w:rPr>
                <w:rFonts w:ascii="Cambria" w:hAnsi="Cambria" w:cstheme="minorHAnsi"/>
                <w:szCs w:val="20"/>
              </w:rPr>
              <w:t>Salaire incohérent avec la charge de travail</w:t>
            </w:r>
          </w:p>
        </w:tc>
      </w:tr>
      <w:tr w:rsidR="00ED78D2" w:rsidRPr="001B2B02" w14:paraId="7CB88847" w14:textId="77777777" w:rsidTr="0088716F">
        <w:tc>
          <w:tcPr>
            <w:tcW w:w="1351" w:type="pct"/>
            <w:vMerge/>
            <w:shd w:val="clear" w:color="auto" w:fill="auto"/>
          </w:tcPr>
          <w:p w14:paraId="1514CB7D" w14:textId="77777777" w:rsidR="00ED78D2" w:rsidRPr="001B2B02" w:rsidRDefault="00ED78D2" w:rsidP="001B2B02">
            <w:pPr>
              <w:rPr>
                <w:rFonts w:ascii="Cambria" w:hAnsi="Cambria" w:cstheme="minorHAnsi"/>
                <w:szCs w:val="20"/>
              </w:rPr>
            </w:pPr>
          </w:p>
        </w:tc>
        <w:tc>
          <w:tcPr>
            <w:tcW w:w="3649" w:type="pct"/>
            <w:shd w:val="clear" w:color="auto" w:fill="auto"/>
          </w:tcPr>
          <w:p w14:paraId="59CF31DB" w14:textId="77777777" w:rsidR="00ED78D2" w:rsidRPr="001B2B02" w:rsidRDefault="00ED78D2" w:rsidP="001B2B02">
            <w:pPr>
              <w:rPr>
                <w:rFonts w:ascii="Cambria" w:hAnsi="Cambria" w:cstheme="minorHAnsi"/>
                <w:szCs w:val="20"/>
              </w:rPr>
            </w:pPr>
            <w:r w:rsidRPr="001B2B02">
              <w:rPr>
                <w:rFonts w:ascii="Cambria" w:hAnsi="Cambria" w:cstheme="minorHAnsi"/>
                <w:szCs w:val="20"/>
              </w:rPr>
              <w:t>En temps de sècheresse, pas de travail</w:t>
            </w:r>
          </w:p>
        </w:tc>
      </w:tr>
      <w:tr w:rsidR="00ED78D2" w:rsidRPr="001B2B02" w14:paraId="23217052" w14:textId="77777777" w:rsidTr="0088716F">
        <w:tc>
          <w:tcPr>
            <w:tcW w:w="1351" w:type="pct"/>
            <w:vMerge w:val="restart"/>
            <w:shd w:val="clear" w:color="auto" w:fill="auto"/>
          </w:tcPr>
          <w:p w14:paraId="4E51174F" w14:textId="77777777" w:rsidR="00ED78D2" w:rsidRPr="001B2B02" w:rsidRDefault="00ED78D2" w:rsidP="00C1791A">
            <w:pPr>
              <w:rPr>
                <w:rFonts w:ascii="Cambria" w:hAnsi="Cambria" w:cstheme="minorHAnsi"/>
                <w:szCs w:val="20"/>
              </w:rPr>
            </w:pPr>
            <w:r w:rsidRPr="001B2B02">
              <w:rPr>
                <w:rFonts w:ascii="Cambria" w:hAnsi="Cambria" w:cstheme="minorHAnsi"/>
                <w:szCs w:val="20"/>
              </w:rPr>
              <w:t>Enseignement</w:t>
            </w:r>
          </w:p>
        </w:tc>
        <w:tc>
          <w:tcPr>
            <w:tcW w:w="3649" w:type="pct"/>
            <w:shd w:val="clear" w:color="auto" w:fill="auto"/>
          </w:tcPr>
          <w:p w14:paraId="17F813EF" w14:textId="77777777" w:rsidR="00ED78D2" w:rsidRPr="001B2B02" w:rsidRDefault="00ED78D2" w:rsidP="00C1791A">
            <w:pPr>
              <w:rPr>
                <w:rFonts w:ascii="Cambria" w:hAnsi="Cambria" w:cstheme="minorHAnsi"/>
                <w:szCs w:val="20"/>
              </w:rPr>
            </w:pPr>
            <w:r w:rsidRPr="001B2B02">
              <w:rPr>
                <w:rFonts w:ascii="Cambria" w:hAnsi="Cambria" w:cstheme="minorHAnsi"/>
                <w:szCs w:val="20"/>
              </w:rPr>
              <w:t>Insuffisance d’enseignants</w:t>
            </w:r>
          </w:p>
        </w:tc>
      </w:tr>
      <w:tr w:rsidR="00ED78D2" w:rsidRPr="001B2B02" w14:paraId="0B1879B1" w14:textId="77777777" w:rsidTr="0088716F">
        <w:tc>
          <w:tcPr>
            <w:tcW w:w="1351" w:type="pct"/>
            <w:vMerge/>
            <w:shd w:val="clear" w:color="auto" w:fill="auto"/>
          </w:tcPr>
          <w:p w14:paraId="54DED1FB" w14:textId="77777777" w:rsidR="00ED78D2" w:rsidRPr="001B2B02" w:rsidRDefault="00ED78D2" w:rsidP="001B2B02">
            <w:pPr>
              <w:rPr>
                <w:rFonts w:ascii="Cambria" w:hAnsi="Cambria" w:cstheme="minorHAnsi"/>
                <w:szCs w:val="20"/>
              </w:rPr>
            </w:pPr>
          </w:p>
        </w:tc>
        <w:tc>
          <w:tcPr>
            <w:tcW w:w="3649" w:type="pct"/>
            <w:shd w:val="clear" w:color="auto" w:fill="auto"/>
          </w:tcPr>
          <w:p w14:paraId="032A5C02" w14:textId="77777777" w:rsidR="00ED78D2" w:rsidRPr="001B2B02" w:rsidRDefault="00ED78D2" w:rsidP="001B2B02">
            <w:pPr>
              <w:rPr>
                <w:rFonts w:ascii="Cambria" w:hAnsi="Cambria" w:cstheme="minorHAnsi"/>
                <w:szCs w:val="20"/>
              </w:rPr>
            </w:pPr>
            <w:r w:rsidRPr="001B2B02">
              <w:rPr>
                <w:rFonts w:ascii="Cambria" w:hAnsi="Cambria" w:cstheme="minorHAnsi"/>
                <w:szCs w:val="20"/>
              </w:rPr>
              <w:t>Cout de scolarité élevé</w:t>
            </w:r>
          </w:p>
        </w:tc>
      </w:tr>
      <w:tr w:rsidR="00ED78D2" w:rsidRPr="001B2B02" w14:paraId="16267967" w14:textId="77777777" w:rsidTr="0088716F">
        <w:tc>
          <w:tcPr>
            <w:tcW w:w="1351" w:type="pct"/>
            <w:vMerge/>
            <w:shd w:val="clear" w:color="auto" w:fill="auto"/>
          </w:tcPr>
          <w:p w14:paraId="45014149" w14:textId="77777777" w:rsidR="00ED78D2" w:rsidRPr="001B2B02" w:rsidRDefault="00ED78D2" w:rsidP="001B2B02">
            <w:pPr>
              <w:rPr>
                <w:rFonts w:ascii="Cambria" w:hAnsi="Cambria" w:cstheme="minorHAnsi"/>
                <w:szCs w:val="20"/>
              </w:rPr>
            </w:pPr>
          </w:p>
        </w:tc>
        <w:tc>
          <w:tcPr>
            <w:tcW w:w="3649" w:type="pct"/>
            <w:shd w:val="clear" w:color="auto" w:fill="auto"/>
          </w:tcPr>
          <w:p w14:paraId="5C327103" w14:textId="77777777" w:rsidR="00ED78D2" w:rsidRPr="001B2B02" w:rsidRDefault="00ED78D2" w:rsidP="001B2B02">
            <w:pPr>
              <w:rPr>
                <w:rFonts w:ascii="Cambria" w:hAnsi="Cambria" w:cstheme="minorHAnsi"/>
                <w:szCs w:val="20"/>
              </w:rPr>
            </w:pPr>
            <w:r w:rsidRPr="001B2B02">
              <w:rPr>
                <w:rFonts w:ascii="Cambria" w:hAnsi="Cambria" w:cstheme="minorHAnsi"/>
                <w:szCs w:val="20"/>
              </w:rPr>
              <w:t>Dégradation des infrastructures scolaires : écoles, espaces de loisirs</w:t>
            </w:r>
          </w:p>
        </w:tc>
      </w:tr>
      <w:tr w:rsidR="00ED78D2" w:rsidRPr="001B2B02" w14:paraId="6B8C8268" w14:textId="77777777" w:rsidTr="0088716F">
        <w:tc>
          <w:tcPr>
            <w:tcW w:w="1351" w:type="pct"/>
            <w:vMerge w:val="restart"/>
            <w:shd w:val="clear" w:color="auto" w:fill="auto"/>
          </w:tcPr>
          <w:p w14:paraId="5D0C1AD1" w14:textId="77777777" w:rsidR="00ED78D2" w:rsidRPr="001B2B02" w:rsidRDefault="00ED78D2" w:rsidP="00C1791A">
            <w:pPr>
              <w:rPr>
                <w:rFonts w:ascii="Cambria" w:hAnsi="Cambria" w:cstheme="minorHAnsi"/>
                <w:szCs w:val="20"/>
              </w:rPr>
            </w:pPr>
            <w:r w:rsidRPr="001B2B02">
              <w:rPr>
                <w:rFonts w:ascii="Cambria" w:hAnsi="Cambria" w:cstheme="minorHAnsi"/>
                <w:szCs w:val="20"/>
              </w:rPr>
              <w:t>Economique</w:t>
            </w:r>
          </w:p>
        </w:tc>
        <w:tc>
          <w:tcPr>
            <w:tcW w:w="3649" w:type="pct"/>
            <w:shd w:val="clear" w:color="auto" w:fill="auto"/>
          </w:tcPr>
          <w:p w14:paraId="346D98D2" w14:textId="77777777" w:rsidR="00ED78D2" w:rsidRPr="001B2B02" w:rsidRDefault="00ED78D2" w:rsidP="00C1791A">
            <w:pPr>
              <w:rPr>
                <w:rFonts w:ascii="Cambria" w:hAnsi="Cambria" w:cstheme="minorHAnsi"/>
                <w:szCs w:val="20"/>
              </w:rPr>
            </w:pPr>
            <w:r w:rsidRPr="001B2B02">
              <w:rPr>
                <w:rFonts w:ascii="Cambria" w:hAnsi="Cambria" w:cstheme="minorHAnsi"/>
                <w:szCs w:val="20"/>
              </w:rPr>
              <w:t>Insuffisance de moyens financiers</w:t>
            </w:r>
          </w:p>
        </w:tc>
      </w:tr>
      <w:tr w:rsidR="00ED78D2" w:rsidRPr="001B2B02" w14:paraId="4D57513B" w14:textId="77777777" w:rsidTr="0088716F">
        <w:tc>
          <w:tcPr>
            <w:tcW w:w="1351" w:type="pct"/>
            <w:vMerge/>
            <w:shd w:val="clear" w:color="auto" w:fill="auto"/>
          </w:tcPr>
          <w:p w14:paraId="0873D2FC" w14:textId="77777777" w:rsidR="00ED78D2" w:rsidRPr="001B2B02" w:rsidRDefault="00ED78D2" w:rsidP="001B2B02">
            <w:pPr>
              <w:rPr>
                <w:rFonts w:ascii="Cambria" w:hAnsi="Cambria" w:cstheme="minorHAnsi"/>
                <w:szCs w:val="20"/>
              </w:rPr>
            </w:pPr>
          </w:p>
        </w:tc>
        <w:tc>
          <w:tcPr>
            <w:tcW w:w="3649" w:type="pct"/>
            <w:shd w:val="clear" w:color="auto" w:fill="auto"/>
          </w:tcPr>
          <w:p w14:paraId="5E71C31E" w14:textId="77777777" w:rsidR="00ED78D2" w:rsidRPr="001B2B02" w:rsidRDefault="00ED78D2" w:rsidP="001B2B02">
            <w:pPr>
              <w:rPr>
                <w:rFonts w:ascii="Cambria" w:hAnsi="Cambria" w:cstheme="minorHAnsi"/>
                <w:szCs w:val="20"/>
              </w:rPr>
            </w:pPr>
            <w:r w:rsidRPr="001B2B02">
              <w:rPr>
                <w:rFonts w:ascii="Cambria" w:hAnsi="Cambria" w:cstheme="minorHAnsi"/>
                <w:szCs w:val="20"/>
              </w:rPr>
              <w:t>Eloignement du marché de produits</w:t>
            </w:r>
          </w:p>
        </w:tc>
      </w:tr>
      <w:tr w:rsidR="00ED78D2" w:rsidRPr="001B2B02" w14:paraId="6D33DCED" w14:textId="77777777" w:rsidTr="0088716F">
        <w:tc>
          <w:tcPr>
            <w:tcW w:w="1351" w:type="pct"/>
            <w:vMerge w:val="restart"/>
            <w:shd w:val="clear" w:color="auto" w:fill="auto"/>
          </w:tcPr>
          <w:p w14:paraId="29D41D86" w14:textId="77777777" w:rsidR="00ED78D2" w:rsidRPr="001B2B02" w:rsidRDefault="00ED78D2" w:rsidP="00C1791A">
            <w:pPr>
              <w:rPr>
                <w:rFonts w:ascii="Cambria" w:hAnsi="Cambria" w:cstheme="minorHAnsi"/>
                <w:szCs w:val="20"/>
              </w:rPr>
            </w:pPr>
            <w:r w:rsidRPr="001B2B02">
              <w:rPr>
                <w:rFonts w:ascii="Cambria" w:hAnsi="Cambria" w:cstheme="minorHAnsi"/>
                <w:szCs w:val="20"/>
              </w:rPr>
              <w:t>Agricole</w:t>
            </w:r>
          </w:p>
        </w:tc>
        <w:tc>
          <w:tcPr>
            <w:tcW w:w="3649" w:type="pct"/>
            <w:shd w:val="clear" w:color="auto" w:fill="auto"/>
          </w:tcPr>
          <w:p w14:paraId="497D7665" w14:textId="77777777" w:rsidR="00ED78D2" w:rsidRPr="001B2B02" w:rsidRDefault="00ED78D2" w:rsidP="00C1791A">
            <w:pPr>
              <w:rPr>
                <w:rFonts w:ascii="Cambria" w:hAnsi="Cambria" w:cstheme="minorHAnsi"/>
                <w:szCs w:val="20"/>
              </w:rPr>
            </w:pPr>
            <w:r w:rsidRPr="001B2B02">
              <w:rPr>
                <w:rFonts w:ascii="Cambria" w:hAnsi="Cambria" w:cstheme="minorHAnsi"/>
                <w:szCs w:val="20"/>
              </w:rPr>
              <w:t>Prix faible des produits agricoles</w:t>
            </w:r>
          </w:p>
        </w:tc>
      </w:tr>
      <w:tr w:rsidR="00ED78D2" w:rsidRPr="001B2B02" w14:paraId="6292868F" w14:textId="77777777" w:rsidTr="0088716F">
        <w:tc>
          <w:tcPr>
            <w:tcW w:w="1351" w:type="pct"/>
            <w:vMerge/>
            <w:shd w:val="clear" w:color="auto" w:fill="auto"/>
          </w:tcPr>
          <w:p w14:paraId="79AF60F0" w14:textId="77777777" w:rsidR="00ED78D2" w:rsidRPr="001B2B02" w:rsidRDefault="00ED78D2" w:rsidP="001B2B02">
            <w:pPr>
              <w:rPr>
                <w:rFonts w:ascii="Cambria" w:hAnsi="Cambria" w:cstheme="minorHAnsi"/>
                <w:szCs w:val="20"/>
              </w:rPr>
            </w:pPr>
          </w:p>
        </w:tc>
        <w:tc>
          <w:tcPr>
            <w:tcW w:w="3649" w:type="pct"/>
            <w:shd w:val="clear" w:color="auto" w:fill="auto"/>
          </w:tcPr>
          <w:p w14:paraId="5826C64E" w14:textId="77777777" w:rsidR="00ED78D2" w:rsidRPr="001B2B02" w:rsidRDefault="00ED78D2" w:rsidP="001B2B02">
            <w:pPr>
              <w:rPr>
                <w:rFonts w:ascii="Cambria" w:hAnsi="Cambria" w:cstheme="minorHAnsi"/>
                <w:szCs w:val="20"/>
              </w:rPr>
            </w:pPr>
            <w:r w:rsidRPr="001B2B02">
              <w:rPr>
                <w:rFonts w:ascii="Cambria" w:hAnsi="Cambria" w:cstheme="minorHAnsi"/>
                <w:szCs w:val="20"/>
              </w:rPr>
              <w:t>Faible pouvoir d’achat de matériels pour les jeunes agriculteurs</w:t>
            </w:r>
          </w:p>
        </w:tc>
      </w:tr>
      <w:tr w:rsidR="00ED78D2" w:rsidRPr="001B2B02" w14:paraId="533FE369" w14:textId="77777777" w:rsidTr="0088716F">
        <w:tc>
          <w:tcPr>
            <w:tcW w:w="1351" w:type="pct"/>
            <w:vMerge/>
            <w:shd w:val="clear" w:color="auto" w:fill="auto"/>
          </w:tcPr>
          <w:p w14:paraId="2A410F31" w14:textId="77777777" w:rsidR="00ED78D2" w:rsidRPr="001B2B02" w:rsidRDefault="00ED78D2" w:rsidP="001B2B02">
            <w:pPr>
              <w:rPr>
                <w:rFonts w:ascii="Cambria" w:hAnsi="Cambria" w:cstheme="minorHAnsi"/>
                <w:szCs w:val="20"/>
              </w:rPr>
            </w:pPr>
          </w:p>
        </w:tc>
        <w:tc>
          <w:tcPr>
            <w:tcW w:w="3649" w:type="pct"/>
            <w:shd w:val="clear" w:color="auto" w:fill="auto"/>
          </w:tcPr>
          <w:p w14:paraId="1CF08C37" w14:textId="77777777" w:rsidR="00ED78D2" w:rsidRPr="001B2B02" w:rsidRDefault="00ED78D2" w:rsidP="001B2B02">
            <w:pPr>
              <w:rPr>
                <w:rFonts w:ascii="Cambria" w:hAnsi="Cambria" w:cstheme="minorHAnsi"/>
                <w:szCs w:val="20"/>
              </w:rPr>
            </w:pPr>
            <w:r w:rsidRPr="001B2B02">
              <w:rPr>
                <w:rFonts w:ascii="Cambria" w:hAnsi="Cambria" w:cstheme="minorHAnsi"/>
                <w:szCs w:val="20"/>
              </w:rPr>
              <w:t>Absence de centre de stockage et manque de marché économique pour les jeunes agriculteurs</w:t>
            </w:r>
          </w:p>
        </w:tc>
      </w:tr>
      <w:tr w:rsidR="00ED78D2" w:rsidRPr="001B2B02" w14:paraId="68B6724B" w14:textId="77777777" w:rsidTr="0088716F">
        <w:tc>
          <w:tcPr>
            <w:tcW w:w="1351" w:type="pct"/>
            <w:vMerge/>
            <w:shd w:val="clear" w:color="auto" w:fill="auto"/>
          </w:tcPr>
          <w:p w14:paraId="55040D48" w14:textId="77777777" w:rsidR="00ED78D2" w:rsidRPr="001B2B02" w:rsidRDefault="00ED78D2" w:rsidP="001B2B02">
            <w:pPr>
              <w:rPr>
                <w:rFonts w:ascii="Cambria" w:hAnsi="Cambria" w:cstheme="minorHAnsi"/>
                <w:szCs w:val="20"/>
              </w:rPr>
            </w:pPr>
          </w:p>
        </w:tc>
        <w:tc>
          <w:tcPr>
            <w:tcW w:w="3649" w:type="pct"/>
            <w:shd w:val="clear" w:color="auto" w:fill="auto"/>
          </w:tcPr>
          <w:p w14:paraId="177E70B4" w14:textId="77777777" w:rsidR="00ED78D2" w:rsidRPr="001B2B02" w:rsidRDefault="00ED78D2" w:rsidP="001B2B02">
            <w:pPr>
              <w:rPr>
                <w:rFonts w:ascii="Cambria" w:hAnsi="Cambria" w:cstheme="minorHAnsi"/>
                <w:szCs w:val="20"/>
              </w:rPr>
            </w:pPr>
            <w:r w:rsidRPr="001B2B02">
              <w:rPr>
                <w:rFonts w:ascii="Cambria" w:hAnsi="Cambria" w:cstheme="minorHAnsi"/>
                <w:szCs w:val="20"/>
              </w:rPr>
              <w:t>Manque de connaissance des techniques agricoles</w:t>
            </w:r>
          </w:p>
        </w:tc>
      </w:tr>
      <w:tr w:rsidR="00ED78D2" w:rsidRPr="001B2B02" w14:paraId="7C8615ED" w14:textId="77777777" w:rsidTr="0088716F">
        <w:tc>
          <w:tcPr>
            <w:tcW w:w="1351" w:type="pct"/>
            <w:vMerge/>
            <w:shd w:val="clear" w:color="auto" w:fill="auto"/>
          </w:tcPr>
          <w:p w14:paraId="3A4B9D55" w14:textId="77777777" w:rsidR="00ED78D2" w:rsidRPr="001B2B02" w:rsidRDefault="00ED78D2" w:rsidP="001B2B02">
            <w:pPr>
              <w:rPr>
                <w:rFonts w:ascii="Cambria" w:hAnsi="Cambria" w:cstheme="minorHAnsi"/>
                <w:szCs w:val="20"/>
              </w:rPr>
            </w:pPr>
          </w:p>
        </w:tc>
        <w:tc>
          <w:tcPr>
            <w:tcW w:w="3649" w:type="pct"/>
            <w:shd w:val="clear" w:color="auto" w:fill="auto"/>
          </w:tcPr>
          <w:p w14:paraId="01DFA9EA" w14:textId="77777777" w:rsidR="00ED78D2" w:rsidRPr="001B2B02" w:rsidRDefault="00ED78D2" w:rsidP="001B2B02">
            <w:pPr>
              <w:rPr>
                <w:rFonts w:ascii="Cambria" w:hAnsi="Cambria" w:cstheme="minorHAnsi"/>
                <w:szCs w:val="20"/>
              </w:rPr>
            </w:pPr>
            <w:r w:rsidRPr="001B2B02">
              <w:rPr>
                <w:rFonts w:ascii="Cambria" w:hAnsi="Cambria" w:cstheme="minorHAnsi"/>
                <w:szCs w:val="20"/>
              </w:rPr>
              <w:t>Manque de débouchés</w:t>
            </w:r>
          </w:p>
        </w:tc>
      </w:tr>
      <w:tr w:rsidR="00ED78D2" w:rsidRPr="001B2B02" w14:paraId="3D0D9E66" w14:textId="77777777" w:rsidTr="0088716F">
        <w:tc>
          <w:tcPr>
            <w:tcW w:w="1351" w:type="pct"/>
            <w:vMerge/>
            <w:shd w:val="clear" w:color="auto" w:fill="auto"/>
          </w:tcPr>
          <w:p w14:paraId="3F040D7A" w14:textId="77777777" w:rsidR="00ED78D2" w:rsidRPr="001B2B02" w:rsidRDefault="00ED78D2" w:rsidP="001B2B02">
            <w:pPr>
              <w:rPr>
                <w:rFonts w:ascii="Cambria" w:hAnsi="Cambria" w:cstheme="minorHAnsi"/>
                <w:szCs w:val="20"/>
              </w:rPr>
            </w:pPr>
          </w:p>
        </w:tc>
        <w:tc>
          <w:tcPr>
            <w:tcW w:w="3649" w:type="pct"/>
            <w:shd w:val="clear" w:color="auto" w:fill="auto"/>
          </w:tcPr>
          <w:p w14:paraId="1985CCC7" w14:textId="77777777" w:rsidR="00ED78D2" w:rsidRPr="001B2B02" w:rsidRDefault="00ED78D2" w:rsidP="001B2B02">
            <w:pPr>
              <w:rPr>
                <w:rFonts w:ascii="Cambria" w:hAnsi="Cambria" w:cstheme="minorHAnsi"/>
                <w:szCs w:val="20"/>
              </w:rPr>
            </w:pPr>
            <w:r w:rsidRPr="001B2B02">
              <w:rPr>
                <w:rFonts w:ascii="Cambria" w:hAnsi="Cambria" w:cstheme="minorHAnsi"/>
                <w:szCs w:val="20"/>
              </w:rPr>
              <w:t>Insuffisance de surfaces agricoles</w:t>
            </w:r>
          </w:p>
        </w:tc>
      </w:tr>
      <w:tr w:rsidR="00ED78D2" w:rsidRPr="001B2B02" w14:paraId="2AC83353" w14:textId="77777777" w:rsidTr="0088716F">
        <w:tc>
          <w:tcPr>
            <w:tcW w:w="1351" w:type="pct"/>
            <w:vMerge/>
            <w:shd w:val="clear" w:color="auto" w:fill="auto"/>
          </w:tcPr>
          <w:p w14:paraId="4E827A0F" w14:textId="77777777" w:rsidR="00ED78D2" w:rsidRPr="001B2B02" w:rsidRDefault="00ED78D2" w:rsidP="001B2B02">
            <w:pPr>
              <w:rPr>
                <w:rFonts w:ascii="Cambria" w:hAnsi="Cambria" w:cstheme="minorHAnsi"/>
                <w:szCs w:val="20"/>
              </w:rPr>
            </w:pPr>
          </w:p>
        </w:tc>
        <w:tc>
          <w:tcPr>
            <w:tcW w:w="3649" w:type="pct"/>
            <w:shd w:val="clear" w:color="auto" w:fill="auto"/>
          </w:tcPr>
          <w:p w14:paraId="7E916477" w14:textId="77777777" w:rsidR="00ED78D2" w:rsidRPr="001B2B02" w:rsidRDefault="00ED78D2" w:rsidP="001B2B02">
            <w:pPr>
              <w:rPr>
                <w:rFonts w:ascii="Cambria" w:hAnsi="Cambria" w:cstheme="minorHAnsi"/>
                <w:szCs w:val="20"/>
              </w:rPr>
            </w:pPr>
            <w:r w:rsidRPr="001B2B02">
              <w:rPr>
                <w:rFonts w:ascii="Cambria" w:hAnsi="Cambria" w:cstheme="minorHAnsi"/>
                <w:szCs w:val="20"/>
              </w:rPr>
              <w:t>Maladie des animaux entrainant l’extinction de ces derniers</w:t>
            </w:r>
          </w:p>
        </w:tc>
      </w:tr>
      <w:tr w:rsidR="00ED78D2" w:rsidRPr="001B2B02" w14:paraId="0891876D" w14:textId="77777777" w:rsidTr="0088716F">
        <w:tc>
          <w:tcPr>
            <w:tcW w:w="1351" w:type="pct"/>
            <w:shd w:val="clear" w:color="auto" w:fill="auto"/>
          </w:tcPr>
          <w:p w14:paraId="5D65C800" w14:textId="77777777" w:rsidR="00ED78D2" w:rsidRPr="001B2B02" w:rsidRDefault="00ED78D2" w:rsidP="00C1791A">
            <w:pPr>
              <w:rPr>
                <w:rFonts w:ascii="Cambria" w:hAnsi="Cambria" w:cstheme="minorHAnsi"/>
                <w:szCs w:val="20"/>
              </w:rPr>
            </w:pPr>
            <w:r w:rsidRPr="001B2B02">
              <w:rPr>
                <w:rFonts w:ascii="Cambria" w:hAnsi="Cambria" w:cstheme="minorHAnsi"/>
                <w:szCs w:val="20"/>
              </w:rPr>
              <w:t>Infrastructures</w:t>
            </w:r>
          </w:p>
        </w:tc>
        <w:tc>
          <w:tcPr>
            <w:tcW w:w="3649" w:type="pct"/>
            <w:shd w:val="clear" w:color="auto" w:fill="auto"/>
          </w:tcPr>
          <w:p w14:paraId="24B68177" w14:textId="77777777" w:rsidR="00ED78D2" w:rsidRPr="001B2B02" w:rsidRDefault="00ED78D2" w:rsidP="00C1791A">
            <w:pPr>
              <w:rPr>
                <w:rFonts w:ascii="Cambria" w:hAnsi="Cambria" w:cstheme="minorHAnsi"/>
                <w:szCs w:val="20"/>
              </w:rPr>
            </w:pPr>
            <w:r w:rsidRPr="001B2B02">
              <w:rPr>
                <w:rFonts w:ascii="Cambria" w:hAnsi="Cambria" w:cstheme="minorHAnsi"/>
                <w:szCs w:val="20"/>
              </w:rPr>
              <w:t>Etat de délabrement des routes/pistes</w:t>
            </w:r>
          </w:p>
        </w:tc>
      </w:tr>
      <w:tr w:rsidR="00ED78D2" w:rsidRPr="001B2B02" w14:paraId="34CD9B62" w14:textId="77777777" w:rsidTr="0088716F">
        <w:tc>
          <w:tcPr>
            <w:tcW w:w="1351" w:type="pct"/>
            <w:shd w:val="clear" w:color="auto" w:fill="auto"/>
          </w:tcPr>
          <w:p w14:paraId="5205283A" w14:textId="77777777" w:rsidR="00ED78D2" w:rsidRPr="001B2B02" w:rsidRDefault="00ED78D2" w:rsidP="00C1791A">
            <w:pPr>
              <w:rPr>
                <w:rFonts w:ascii="Cambria" w:hAnsi="Cambria" w:cstheme="minorHAnsi"/>
                <w:szCs w:val="20"/>
              </w:rPr>
            </w:pPr>
            <w:r w:rsidRPr="001B2B02">
              <w:rPr>
                <w:rFonts w:ascii="Cambria" w:hAnsi="Cambria" w:cstheme="minorHAnsi"/>
                <w:szCs w:val="20"/>
              </w:rPr>
              <w:t>Connexion réseau</w:t>
            </w:r>
          </w:p>
        </w:tc>
        <w:tc>
          <w:tcPr>
            <w:tcW w:w="3649" w:type="pct"/>
            <w:shd w:val="clear" w:color="auto" w:fill="auto"/>
          </w:tcPr>
          <w:p w14:paraId="2AE52BCA" w14:textId="77777777" w:rsidR="00ED78D2" w:rsidRPr="001B2B02" w:rsidRDefault="00ED78D2" w:rsidP="00C1791A">
            <w:pPr>
              <w:rPr>
                <w:rFonts w:ascii="Cambria" w:hAnsi="Cambria" w:cstheme="minorHAnsi"/>
                <w:szCs w:val="20"/>
              </w:rPr>
            </w:pPr>
            <w:r w:rsidRPr="001B2B02">
              <w:rPr>
                <w:rFonts w:ascii="Cambria" w:hAnsi="Cambria" w:cstheme="minorHAnsi"/>
                <w:szCs w:val="20"/>
              </w:rPr>
              <w:t>Absence de réseaux téléphoniques</w:t>
            </w:r>
          </w:p>
        </w:tc>
      </w:tr>
    </w:tbl>
    <w:p w14:paraId="4ECEBE84" w14:textId="77777777" w:rsidR="005668EC" w:rsidRPr="00036356" w:rsidRDefault="005668EC" w:rsidP="005668EC">
      <w:pPr>
        <w:autoSpaceDE w:val="0"/>
        <w:autoSpaceDN w:val="0"/>
        <w:adjustRightInd w:val="0"/>
        <w:rPr>
          <w:sz w:val="18"/>
          <w:szCs w:val="18"/>
        </w:rPr>
      </w:pPr>
    </w:p>
    <w:p w14:paraId="6C6FA578" w14:textId="77777777" w:rsidR="008B4668" w:rsidRPr="00036356" w:rsidRDefault="008B4668" w:rsidP="008B4668">
      <w:pPr>
        <w:pStyle w:val="Annexes"/>
        <w:spacing w:before="100" w:after="100"/>
        <w:rPr>
          <w:b/>
          <w:bCs/>
        </w:rPr>
      </w:pPr>
      <w:r w:rsidRPr="00036356">
        <w:rPr>
          <w:sz w:val="18"/>
          <w:szCs w:val="18"/>
        </w:rPr>
        <w:br w:type="page"/>
      </w:r>
      <w:bookmarkStart w:id="165" w:name="_Toc125894453"/>
      <w:r w:rsidRPr="00036356">
        <w:rPr>
          <w:b/>
          <w:bCs/>
        </w:rPr>
        <w:lastRenderedPageBreak/>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Pr="00036356">
        <w:rPr>
          <w:b/>
          <w:bCs/>
          <w:noProof/>
        </w:rPr>
        <w:t>4</w:t>
      </w:r>
      <w:r w:rsidRPr="001869EA">
        <w:rPr>
          <w:b/>
          <w:bCs/>
        </w:rPr>
        <w:fldChar w:fldCharType="end"/>
      </w:r>
      <w:r w:rsidRPr="00036356">
        <w:rPr>
          <w:b/>
          <w:bCs/>
        </w:rPr>
        <w:t>. Situation de la VBG/EAS-HS et VCE au niveau des régions visitées</w:t>
      </w:r>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915"/>
        <w:gridCol w:w="2915"/>
      </w:tblGrid>
      <w:tr w:rsidR="008B4668" w:rsidRPr="00036356" w14:paraId="1BAB4DE2" w14:textId="77777777" w:rsidTr="0088716F">
        <w:tc>
          <w:tcPr>
            <w:tcW w:w="3230" w:type="dxa"/>
            <w:shd w:val="clear" w:color="auto" w:fill="auto"/>
          </w:tcPr>
          <w:p w14:paraId="122BCC6E" w14:textId="77777777" w:rsidR="008B4668" w:rsidRPr="00036356" w:rsidRDefault="008B4668" w:rsidP="0088716F">
            <w:pPr>
              <w:jc w:val="center"/>
              <w:rPr>
                <w:rFonts w:ascii="Cambria" w:hAnsi="Cambria"/>
                <w:b/>
                <w:bCs/>
                <w:szCs w:val="20"/>
              </w:rPr>
            </w:pPr>
            <w:r w:rsidRPr="00036356">
              <w:rPr>
                <w:rFonts w:ascii="Cambria" w:hAnsi="Cambria"/>
                <w:b/>
                <w:bCs/>
                <w:szCs w:val="20"/>
              </w:rPr>
              <w:t>Types de violences</w:t>
            </w:r>
          </w:p>
        </w:tc>
        <w:tc>
          <w:tcPr>
            <w:tcW w:w="2916" w:type="dxa"/>
            <w:shd w:val="clear" w:color="auto" w:fill="auto"/>
          </w:tcPr>
          <w:p w14:paraId="354E57BA" w14:textId="77777777" w:rsidR="008B4668" w:rsidRPr="00036356" w:rsidRDefault="008B4668" w:rsidP="0088716F">
            <w:pPr>
              <w:jc w:val="center"/>
              <w:rPr>
                <w:rFonts w:ascii="Cambria" w:hAnsi="Cambria"/>
                <w:b/>
                <w:bCs/>
                <w:szCs w:val="20"/>
              </w:rPr>
            </w:pPr>
            <w:r w:rsidRPr="00036356">
              <w:rPr>
                <w:rFonts w:ascii="Cambria" w:hAnsi="Cambria"/>
                <w:b/>
                <w:bCs/>
                <w:szCs w:val="20"/>
              </w:rPr>
              <w:t>Types de recours en cas de VBG et VCE</w:t>
            </w:r>
          </w:p>
        </w:tc>
        <w:tc>
          <w:tcPr>
            <w:tcW w:w="2916" w:type="dxa"/>
            <w:shd w:val="clear" w:color="auto" w:fill="auto"/>
          </w:tcPr>
          <w:p w14:paraId="19884427" w14:textId="77777777" w:rsidR="008B4668" w:rsidRPr="00036356" w:rsidRDefault="008B4668" w:rsidP="0088716F">
            <w:pPr>
              <w:jc w:val="center"/>
              <w:rPr>
                <w:rFonts w:ascii="Cambria" w:hAnsi="Cambria"/>
                <w:b/>
                <w:bCs/>
                <w:szCs w:val="20"/>
              </w:rPr>
            </w:pPr>
            <w:r w:rsidRPr="00036356">
              <w:rPr>
                <w:rFonts w:ascii="Cambria" w:hAnsi="Cambria"/>
                <w:b/>
                <w:bCs/>
                <w:szCs w:val="20"/>
              </w:rPr>
              <w:t>Satisfaction par rapport aux services de prise en compte des plaintes</w:t>
            </w:r>
          </w:p>
        </w:tc>
      </w:tr>
      <w:tr w:rsidR="008B4668" w:rsidRPr="00036356" w14:paraId="483E7F84" w14:textId="77777777" w:rsidTr="0088716F">
        <w:tc>
          <w:tcPr>
            <w:tcW w:w="3230" w:type="dxa"/>
            <w:shd w:val="clear" w:color="auto" w:fill="auto"/>
          </w:tcPr>
          <w:p w14:paraId="15D7960B" w14:textId="77777777" w:rsidR="008B4668" w:rsidRPr="00036356" w:rsidRDefault="008B4668" w:rsidP="003C47E5">
            <w:pPr>
              <w:rPr>
                <w:rFonts w:ascii="Cambria" w:hAnsi="Cambria"/>
                <w:szCs w:val="20"/>
              </w:rPr>
            </w:pPr>
            <w:r w:rsidRPr="00036356">
              <w:rPr>
                <w:rFonts w:ascii="Cambria" w:hAnsi="Cambria"/>
                <w:szCs w:val="20"/>
              </w:rPr>
              <w:t xml:space="preserve">Violence physique : durant les disputes conjugales, quand le mari est saoul, </w:t>
            </w:r>
          </w:p>
        </w:tc>
        <w:tc>
          <w:tcPr>
            <w:tcW w:w="2916" w:type="dxa"/>
            <w:shd w:val="clear" w:color="auto" w:fill="auto"/>
          </w:tcPr>
          <w:p w14:paraId="0AA3EDA7" w14:textId="050ED3C0" w:rsidR="008B4668" w:rsidRPr="00036356" w:rsidRDefault="008B4668" w:rsidP="003C47E5">
            <w:pPr>
              <w:rPr>
                <w:rFonts w:ascii="Cambria" w:hAnsi="Cambria"/>
                <w:szCs w:val="20"/>
              </w:rPr>
            </w:pPr>
            <w:r w:rsidRPr="00036356">
              <w:rPr>
                <w:rFonts w:ascii="Cambria" w:hAnsi="Cambria"/>
                <w:szCs w:val="20"/>
              </w:rPr>
              <w:t>Respect de la hiérarchie sociale : recours aux Olombe, aux Ray aman-dreny et au président du Fokontany</w:t>
            </w:r>
          </w:p>
        </w:tc>
        <w:tc>
          <w:tcPr>
            <w:tcW w:w="2916" w:type="dxa"/>
            <w:shd w:val="clear" w:color="auto" w:fill="auto"/>
          </w:tcPr>
          <w:p w14:paraId="4DE0E859" w14:textId="77777777" w:rsidR="008B4668" w:rsidRPr="00036356" w:rsidRDefault="008B4668" w:rsidP="003C47E5">
            <w:pPr>
              <w:rPr>
                <w:rFonts w:ascii="Cambria" w:hAnsi="Cambria"/>
                <w:szCs w:val="20"/>
              </w:rPr>
            </w:pPr>
            <w:r w:rsidRPr="00036356">
              <w:rPr>
                <w:rFonts w:ascii="Cambria" w:hAnsi="Cambria"/>
                <w:szCs w:val="20"/>
              </w:rPr>
              <w:t>Recours satisfaisant</w:t>
            </w:r>
          </w:p>
        </w:tc>
      </w:tr>
      <w:tr w:rsidR="008B4668" w:rsidRPr="00036356" w14:paraId="02C090C9" w14:textId="77777777" w:rsidTr="0088716F">
        <w:tc>
          <w:tcPr>
            <w:tcW w:w="3230" w:type="dxa"/>
            <w:shd w:val="clear" w:color="auto" w:fill="auto"/>
          </w:tcPr>
          <w:p w14:paraId="20AEB4FC" w14:textId="77777777" w:rsidR="008B4668" w:rsidRPr="00036356" w:rsidRDefault="008B4668" w:rsidP="003C47E5">
            <w:pPr>
              <w:rPr>
                <w:rFonts w:ascii="Cambria" w:hAnsi="Cambria"/>
                <w:szCs w:val="20"/>
              </w:rPr>
            </w:pPr>
            <w:r w:rsidRPr="00036356">
              <w:rPr>
                <w:rFonts w:ascii="Cambria" w:hAnsi="Cambria"/>
                <w:szCs w:val="20"/>
              </w:rPr>
              <w:t>Exploitation des enfants : les enfants sont obligés d’aider leurs parents à subvenir aux besoins du ménage ou cause du fait que seule la mère subvient aux besoins (absence du père)</w:t>
            </w:r>
          </w:p>
        </w:tc>
        <w:tc>
          <w:tcPr>
            <w:tcW w:w="2916" w:type="dxa"/>
            <w:shd w:val="clear" w:color="auto" w:fill="auto"/>
          </w:tcPr>
          <w:p w14:paraId="6961ECB4" w14:textId="77777777" w:rsidR="008B4668" w:rsidRPr="00036356" w:rsidRDefault="008B4668" w:rsidP="003C47E5">
            <w:pPr>
              <w:rPr>
                <w:rFonts w:ascii="Cambria" w:hAnsi="Cambria"/>
                <w:szCs w:val="20"/>
              </w:rPr>
            </w:pPr>
            <w:r w:rsidRPr="00036356">
              <w:rPr>
                <w:rFonts w:ascii="Cambria" w:hAnsi="Cambria"/>
                <w:szCs w:val="20"/>
              </w:rPr>
              <w:t>Réseaux de protection de l’enfance</w:t>
            </w:r>
          </w:p>
        </w:tc>
        <w:tc>
          <w:tcPr>
            <w:tcW w:w="2916" w:type="dxa"/>
            <w:shd w:val="clear" w:color="auto" w:fill="auto"/>
          </w:tcPr>
          <w:p w14:paraId="6CC2A854" w14:textId="77777777" w:rsidR="008B4668" w:rsidRPr="00036356" w:rsidRDefault="008B4668" w:rsidP="003C47E5">
            <w:pPr>
              <w:rPr>
                <w:rFonts w:ascii="Cambria" w:hAnsi="Cambria"/>
                <w:szCs w:val="20"/>
              </w:rPr>
            </w:pPr>
            <w:r w:rsidRPr="00036356">
              <w:rPr>
                <w:rFonts w:ascii="Cambria" w:hAnsi="Cambria"/>
                <w:szCs w:val="20"/>
              </w:rPr>
              <w:t>Recours non satisfaisant</w:t>
            </w:r>
          </w:p>
        </w:tc>
      </w:tr>
      <w:tr w:rsidR="008B4668" w:rsidRPr="00036356" w14:paraId="085438C9" w14:textId="77777777" w:rsidTr="0088716F">
        <w:tc>
          <w:tcPr>
            <w:tcW w:w="3230" w:type="dxa"/>
            <w:shd w:val="clear" w:color="auto" w:fill="auto"/>
          </w:tcPr>
          <w:p w14:paraId="307F22A5" w14:textId="77777777" w:rsidR="008B4668" w:rsidRPr="00036356" w:rsidRDefault="008B4668" w:rsidP="003C47E5">
            <w:pPr>
              <w:rPr>
                <w:rFonts w:ascii="Cambria" w:hAnsi="Cambria"/>
                <w:szCs w:val="20"/>
              </w:rPr>
            </w:pPr>
            <w:r w:rsidRPr="00036356">
              <w:rPr>
                <w:rFonts w:ascii="Cambria" w:hAnsi="Cambria"/>
                <w:szCs w:val="20"/>
              </w:rPr>
              <w:t>Racisme et exclusion sociale</w:t>
            </w:r>
          </w:p>
        </w:tc>
        <w:tc>
          <w:tcPr>
            <w:tcW w:w="2916" w:type="dxa"/>
            <w:shd w:val="clear" w:color="auto" w:fill="auto"/>
          </w:tcPr>
          <w:p w14:paraId="1860F38E" w14:textId="77777777" w:rsidR="008B4668" w:rsidRPr="00036356" w:rsidRDefault="008B4668" w:rsidP="003C47E5">
            <w:pPr>
              <w:rPr>
                <w:rFonts w:ascii="Cambria" w:hAnsi="Cambria"/>
                <w:szCs w:val="20"/>
              </w:rPr>
            </w:pPr>
            <w:r w:rsidRPr="00036356">
              <w:rPr>
                <w:rFonts w:ascii="Cambria" w:hAnsi="Cambria"/>
                <w:szCs w:val="20"/>
              </w:rPr>
              <w:t>Règlement à l’amiable</w:t>
            </w:r>
          </w:p>
        </w:tc>
        <w:tc>
          <w:tcPr>
            <w:tcW w:w="2916" w:type="dxa"/>
            <w:shd w:val="clear" w:color="auto" w:fill="auto"/>
          </w:tcPr>
          <w:p w14:paraId="5A6C505F" w14:textId="77777777" w:rsidR="008B4668" w:rsidRPr="00036356" w:rsidRDefault="008B4668" w:rsidP="003C47E5">
            <w:pPr>
              <w:rPr>
                <w:rFonts w:ascii="Cambria" w:hAnsi="Cambria"/>
                <w:szCs w:val="20"/>
              </w:rPr>
            </w:pPr>
          </w:p>
        </w:tc>
      </w:tr>
      <w:tr w:rsidR="008B4668" w:rsidRPr="00036356" w14:paraId="0F44C8F3" w14:textId="77777777" w:rsidTr="0088716F">
        <w:tc>
          <w:tcPr>
            <w:tcW w:w="3230" w:type="dxa"/>
            <w:shd w:val="clear" w:color="auto" w:fill="auto"/>
          </w:tcPr>
          <w:p w14:paraId="22133C8E" w14:textId="77777777" w:rsidR="008B4668" w:rsidRPr="00036356" w:rsidRDefault="008B4668" w:rsidP="003C47E5">
            <w:pPr>
              <w:rPr>
                <w:rFonts w:ascii="Cambria" w:hAnsi="Cambria"/>
                <w:szCs w:val="20"/>
              </w:rPr>
            </w:pPr>
            <w:r w:rsidRPr="00036356">
              <w:rPr>
                <w:rFonts w:ascii="Cambria" w:hAnsi="Cambria"/>
                <w:szCs w:val="20"/>
              </w:rPr>
              <w:t>Violence physique sur les enfants</w:t>
            </w:r>
          </w:p>
        </w:tc>
        <w:tc>
          <w:tcPr>
            <w:tcW w:w="2916" w:type="dxa"/>
            <w:shd w:val="clear" w:color="auto" w:fill="auto"/>
          </w:tcPr>
          <w:p w14:paraId="5706DCA4" w14:textId="77777777" w:rsidR="008B4668" w:rsidRPr="00036356" w:rsidRDefault="008B4668" w:rsidP="003C47E5">
            <w:pPr>
              <w:rPr>
                <w:rFonts w:ascii="Cambria" w:hAnsi="Cambria"/>
                <w:szCs w:val="20"/>
              </w:rPr>
            </w:pPr>
          </w:p>
        </w:tc>
        <w:tc>
          <w:tcPr>
            <w:tcW w:w="2916" w:type="dxa"/>
            <w:shd w:val="clear" w:color="auto" w:fill="auto"/>
          </w:tcPr>
          <w:p w14:paraId="3D4B5D3D" w14:textId="77777777" w:rsidR="008B4668" w:rsidRPr="00036356" w:rsidRDefault="008B4668" w:rsidP="003C47E5">
            <w:pPr>
              <w:rPr>
                <w:rFonts w:ascii="Cambria" w:hAnsi="Cambria"/>
                <w:szCs w:val="20"/>
              </w:rPr>
            </w:pPr>
          </w:p>
        </w:tc>
      </w:tr>
      <w:tr w:rsidR="008B4668" w:rsidRPr="00036356" w14:paraId="4FE1A54B" w14:textId="77777777" w:rsidTr="0088716F">
        <w:tc>
          <w:tcPr>
            <w:tcW w:w="3230" w:type="dxa"/>
            <w:shd w:val="clear" w:color="auto" w:fill="auto"/>
          </w:tcPr>
          <w:p w14:paraId="5CDDD94F" w14:textId="77777777" w:rsidR="008B4668" w:rsidRPr="00036356" w:rsidRDefault="008B4668" w:rsidP="003C47E5">
            <w:pPr>
              <w:rPr>
                <w:rFonts w:ascii="Cambria" w:hAnsi="Cambria"/>
                <w:szCs w:val="20"/>
              </w:rPr>
            </w:pPr>
            <w:r w:rsidRPr="00036356">
              <w:rPr>
                <w:rFonts w:ascii="Cambria" w:hAnsi="Cambria"/>
                <w:szCs w:val="20"/>
              </w:rPr>
              <w:t>Violence économique : irresponsabilité économique des hommes</w:t>
            </w:r>
          </w:p>
        </w:tc>
        <w:tc>
          <w:tcPr>
            <w:tcW w:w="2916" w:type="dxa"/>
            <w:shd w:val="clear" w:color="auto" w:fill="auto"/>
          </w:tcPr>
          <w:p w14:paraId="45E68D08" w14:textId="77777777" w:rsidR="008B4668" w:rsidRPr="00036356" w:rsidRDefault="008B4668" w:rsidP="003C47E5">
            <w:pPr>
              <w:rPr>
                <w:rFonts w:ascii="Cambria" w:hAnsi="Cambria"/>
                <w:szCs w:val="20"/>
              </w:rPr>
            </w:pPr>
          </w:p>
        </w:tc>
        <w:tc>
          <w:tcPr>
            <w:tcW w:w="2916" w:type="dxa"/>
            <w:shd w:val="clear" w:color="auto" w:fill="auto"/>
          </w:tcPr>
          <w:p w14:paraId="38BD43DF" w14:textId="77777777" w:rsidR="008B4668" w:rsidRPr="00036356" w:rsidRDefault="008B4668" w:rsidP="003C47E5">
            <w:pPr>
              <w:rPr>
                <w:rFonts w:ascii="Cambria" w:hAnsi="Cambria"/>
                <w:szCs w:val="20"/>
              </w:rPr>
            </w:pPr>
          </w:p>
        </w:tc>
      </w:tr>
      <w:tr w:rsidR="008B4668" w:rsidRPr="00036356" w14:paraId="38A34252" w14:textId="77777777" w:rsidTr="0088716F">
        <w:tc>
          <w:tcPr>
            <w:tcW w:w="3230" w:type="dxa"/>
            <w:shd w:val="clear" w:color="auto" w:fill="auto"/>
          </w:tcPr>
          <w:p w14:paraId="1E8EFB93" w14:textId="77777777" w:rsidR="008B4668" w:rsidRPr="00036356" w:rsidRDefault="008B4668" w:rsidP="003C47E5">
            <w:pPr>
              <w:rPr>
                <w:rFonts w:ascii="Cambria" w:hAnsi="Cambria"/>
                <w:szCs w:val="20"/>
              </w:rPr>
            </w:pPr>
            <w:r w:rsidRPr="00036356">
              <w:rPr>
                <w:rFonts w:ascii="Cambria" w:hAnsi="Cambria"/>
                <w:szCs w:val="20"/>
              </w:rPr>
              <w:t>Violence morale</w:t>
            </w:r>
          </w:p>
        </w:tc>
        <w:tc>
          <w:tcPr>
            <w:tcW w:w="2916" w:type="dxa"/>
            <w:shd w:val="clear" w:color="auto" w:fill="auto"/>
          </w:tcPr>
          <w:p w14:paraId="6E55FB42" w14:textId="77777777" w:rsidR="008B4668" w:rsidRPr="00036356" w:rsidRDefault="008B4668" w:rsidP="003C47E5">
            <w:pPr>
              <w:rPr>
                <w:rFonts w:ascii="Cambria" w:hAnsi="Cambria"/>
                <w:szCs w:val="20"/>
              </w:rPr>
            </w:pPr>
          </w:p>
        </w:tc>
        <w:tc>
          <w:tcPr>
            <w:tcW w:w="2916" w:type="dxa"/>
            <w:shd w:val="clear" w:color="auto" w:fill="auto"/>
          </w:tcPr>
          <w:p w14:paraId="73951067" w14:textId="77777777" w:rsidR="008B4668" w:rsidRPr="00036356" w:rsidRDefault="008B4668" w:rsidP="003C47E5">
            <w:pPr>
              <w:rPr>
                <w:rFonts w:ascii="Cambria" w:hAnsi="Cambria"/>
                <w:szCs w:val="20"/>
              </w:rPr>
            </w:pPr>
          </w:p>
        </w:tc>
      </w:tr>
      <w:tr w:rsidR="008B4668" w:rsidRPr="00036356" w14:paraId="297ED1FF" w14:textId="77777777" w:rsidTr="0088716F">
        <w:tc>
          <w:tcPr>
            <w:tcW w:w="3230" w:type="dxa"/>
            <w:shd w:val="clear" w:color="auto" w:fill="auto"/>
          </w:tcPr>
          <w:p w14:paraId="6A3403DA" w14:textId="77777777" w:rsidR="008B4668" w:rsidRPr="00036356" w:rsidRDefault="008B4668" w:rsidP="003C47E5">
            <w:pPr>
              <w:rPr>
                <w:rFonts w:ascii="Cambria" w:hAnsi="Cambria"/>
                <w:szCs w:val="20"/>
              </w:rPr>
            </w:pPr>
            <w:r w:rsidRPr="00036356">
              <w:rPr>
                <w:rFonts w:ascii="Cambria" w:hAnsi="Cambria"/>
                <w:szCs w:val="20"/>
              </w:rPr>
              <w:t>Viol</w:t>
            </w:r>
          </w:p>
        </w:tc>
        <w:tc>
          <w:tcPr>
            <w:tcW w:w="2916" w:type="dxa"/>
            <w:shd w:val="clear" w:color="auto" w:fill="auto"/>
          </w:tcPr>
          <w:p w14:paraId="6884A7A5" w14:textId="77777777" w:rsidR="008B4668" w:rsidRPr="00036356" w:rsidRDefault="008B4668" w:rsidP="003C47E5">
            <w:pPr>
              <w:rPr>
                <w:rFonts w:ascii="Cambria" w:hAnsi="Cambria"/>
                <w:szCs w:val="20"/>
              </w:rPr>
            </w:pPr>
          </w:p>
        </w:tc>
        <w:tc>
          <w:tcPr>
            <w:tcW w:w="2916" w:type="dxa"/>
            <w:shd w:val="clear" w:color="auto" w:fill="auto"/>
          </w:tcPr>
          <w:p w14:paraId="442062E5" w14:textId="77777777" w:rsidR="008B4668" w:rsidRPr="00036356" w:rsidRDefault="008B4668" w:rsidP="003C47E5">
            <w:pPr>
              <w:rPr>
                <w:rFonts w:ascii="Cambria" w:hAnsi="Cambria"/>
                <w:szCs w:val="20"/>
              </w:rPr>
            </w:pPr>
          </w:p>
        </w:tc>
      </w:tr>
      <w:tr w:rsidR="008B4668" w:rsidRPr="00036356" w14:paraId="61CAF891" w14:textId="77777777" w:rsidTr="0088716F">
        <w:tc>
          <w:tcPr>
            <w:tcW w:w="3230" w:type="dxa"/>
            <w:shd w:val="clear" w:color="auto" w:fill="auto"/>
          </w:tcPr>
          <w:p w14:paraId="014ADF35" w14:textId="77777777" w:rsidR="008B4668" w:rsidRPr="00036356" w:rsidRDefault="008B4668" w:rsidP="003C47E5">
            <w:pPr>
              <w:rPr>
                <w:rFonts w:ascii="Cambria" w:hAnsi="Cambria"/>
                <w:szCs w:val="20"/>
              </w:rPr>
            </w:pPr>
            <w:r w:rsidRPr="00036356">
              <w:rPr>
                <w:rFonts w:ascii="Cambria" w:hAnsi="Cambria"/>
                <w:szCs w:val="20"/>
              </w:rPr>
              <w:t>Détournement de mineurs</w:t>
            </w:r>
          </w:p>
        </w:tc>
        <w:tc>
          <w:tcPr>
            <w:tcW w:w="2916" w:type="dxa"/>
            <w:shd w:val="clear" w:color="auto" w:fill="auto"/>
          </w:tcPr>
          <w:p w14:paraId="3061B73E" w14:textId="77777777" w:rsidR="008B4668" w:rsidRPr="00036356" w:rsidRDefault="008B4668" w:rsidP="003C47E5">
            <w:pPr>
              <w:rPr>
                <w:rFonts w:ascii="Cambria" w:hAnsi="Cambria"/>
                <w:szCs w:val="20"/>
              </w:rPr>
            </w:pPr>
          </w:p>
        </w:tc>
        <w:tc>
          <w:tcPr>
            <w:tcW w:w="2916" w:type="dxa"/>
            <w:shd w:val="clear" w:color="auto" w:fill="auto"/>
          </w:tcPr>
          <w:p w14:paraId="2FBF87D6" w14:textId="77777777" w:rsidR="008B4668" w:rsidRPr="00036356" w:rsidRDefault="008B4668" w:rsidP="003C47E5">
            <w:pPr>
              <w:rPr>
                <w:rFonts w:ascii="Cambria" w:hAnsi="Cambria"/>
                <w:szCs w:val="20"/>
              </w:rPr>
            </w:pPr>
          </w:p>
        </w:tc>
      </w:tr>
    </w:tbl>
    <w:p w14:paraId="42AEB060" w14:textId="77777777" w:rsidR="008B4668" w:rsidRPr="00036356" w:rsidRDefault="008B4668" w:rsidP="005668EC">
      <w:pPr>
        <w:autoSpaceDE w:val="0"/>
        <w:autoSpaceDN w:val="0"/>
        <w:adjustRightInd w:val="0"/>
        <w:rPr>
          <w:sz w:val="18"/>
          <w:szCs w:val="18"/>
        </w:rPr>
      </w:pPr>
    </w:p>
    <w:p w14:paraId="42B11F01" w14:textId="77777777" w:rsidR="008A3F69" w:rsidRPr="00036356" w:rsidRDefault="008A3F69" w:rsidP="005668EC">
      <w:pPr>
        <w:autoSpaceDE w:val="0"/>
        <w:autoSpaceDN w:val="0"/>
        <w:adjustRightInd w:val="0"/>
        <w:rPr>
          <w:sz w:val="18"/>
          <w:szCs w:val="18"/>
        </w:rPr>
        <w:sectPr w:rsidR="008A3F69" w:rsidRPr="00036356" w:rsidSect="007E0A1C">
          <w:pgSz w:w="11906" w:h="16838"/>
          <w:pgMar w:top="1418" w:right="1418" w:bottom="1418" w:left="1418" w:header="708" w:footer="708" w:gutter="0"/>
          <w:cols w:space="708"/>
          <w:docGrid w:linePitch="360"/>
        </w:sectPr>
      </w:pPr>
    </w:p>
    <w:p w14:paraId="1FFF31D2" w14:textId="43FC2C0E" w:rsidR="008B4668" w:rsidRPr="00036356" w:rsidRDefault="008B4668" w:rsidP="002B79AD">
      <w:pPr>
        <w:pStyle w:val="Annexes"/>
        <w:spacing w:beforeAutospacing="0" w:after="100"/>
        <w:rPr>
          <w:b/>
          <w:bCs/>
        </w:rPr>
      </w:pPr>
      <w:bookmarkStart w:id="166" w:name="_Toc125894454"/>
      <w:r w:rsidRPr="00036356">
        <w:rPr>
          <w:b/>
          <w:bCs/>
        </w:rPr>
        <w:lastRenderedPageBreak/>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Pr="00036356">
        <w:rPr>
          <w:b/>
          <w:bCs/>
          <w:noProof/>
        </w:rPr>
        <w:t>5</w:t>
      </w:r>
      <w:r w:rsidRPr="001869EA">
        <w:rPr>
          <w:b/>
          <w:bCs/>
        </w:rPr>
        <w:fldChar w:fldCharType="end"/>
      </w:r>
      <w:r w:rsidRPr="00036356">
        <w:rPr>
          <w:b/>
          <w:bCs/>
        </w:rPr>
        <w:t>. Analyse Comparative du cadre national et de la NES</w:t>
      </w:r>
      <w:r w:rsidR="00096D75" w:rsidRPr="00036356">
        <w:rPr>
          <w:b/>
          <w:bCs/>
        </w:rPr>
        <w:t xml:space="preserve"> </w:t>
      </w:r>
      <w:r w:rsidRPr="00036356">
        <w:rPr>
          <w:b/>
          <w:bCs/>
        </w:rPr>
        <w:t>10</w:t>
      </w:r>
      <w:bookmarkEnd w:id="166"/>
    </w:p>
    <w:tbl>
      <w:tblPr>
        <w:tblW w:w="15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2121"/>
        <w:gridCol w:w="645"/>
        <w:gridCol w:w="4860"/>
        <w:gridCol w:w="1530"/>
        <w:gridCol w:w="4140"/>
        <w:gridCol w:w="2457"/>
      </w:tblGrid>
      <w:tr w:rsidR="00C3003E" w:rsidRPr="00036356" w14:paraId="0190B47E" w14:textId="77777777" w:rsidTr="002B79AD">
        <w:trPr>
          <w:tblHeader/>
          <w:jc w:val="center"/>
        </w:trPr>
        <w:tc>
          <w:tcPr>
            <w:tcW w:w="2121" w:type="dxa"/>
            <w:vMerge w:val="restart"/>
            <w:tcBorders>
              <w:top w:val="single" w:sz="4" w:space="0" w:color="000000"/>
              <w:left w:val="single" w:sz="4" w:space="0" w:color="000000"/>
              <w:bottom w:val="single" w:sz="4" w:space="0" w:color="000000"/>
              <w:right w:val="single" w:sz="4" w:space="0" w:color="000000"/>
            </w:tcBorders>
            <w:vAlign w:val="center"/>
            <w:hideMark/>
          </w:tcPr>
          <w:p w14:paraId="1C271192"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Thèmes</w:t>
            </w:r>
          </w:p>
        </w:tc>
        <w:tc>
          <w:tcPr>
            <w:tcW w:w="5505" w:type="dxa"/>
            <w:gridSpan w:val="2"/>
            <w:tcBorders>
              <w:top w:val="single" w:sz="4" w:space="0" w:color="000000"/>
              <w:left w:val="single" w:sz="4" w:space="0" w:color="000000"/>
              <w:bottom w:val="single" w:sz="4" w:space="0" w:color="000000"/>
              <w:right w:val="single" w:sz="4" w:space="0" w:color="000000"/>
            </w:tcBorders>
            <w:vAlign w:val="center"/>
            <w:hideMark/>
          </w:tcPr>
          <w:p w14:paraId="21D9BE12"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NES 10</w:t>
            </w:r>
          </w:p>
        </w:tc>
        <w:tc>
          <w:tcPr>
            <w:tcW w:w="5670" w:type="dxa"/>
            <w:gridSpan w:val="2"/>
            <w:tcBorders>
              <w:top w:val="single" w:sz="4" w:space="0" w:color="000000"/>
              <w:left w:val="single" w:sz="4" w:space="0" w:color="000000"/>
              <w:bottom w:val="single" w:sz="4" w:space="0" w:color="000000"/>
              <w:right w:val="single" w:sz="4" w:space="0" w:color="000000"/>
            </w:tcBorders>
            <w:vAlign w:val="center"/>
            <w:hideMark/>
          </w:tcPr>
          <w:p w14:paraId="395D7C93" w14:textId="77777777" w:rsidR="00C3003E" w:rsidRPr="00036356" w:rsidRDefault="00C3003E" w:rsidP="00F53F12">
            <w:pPr>
              <w:jc w:val="center"/>
              <w:rPr>
                <w:rFonts w:ascii="Arial Narrow" w:hAnsi="Arial Narrow"/>
                <w:b/>
                <w:sz w:val="18"/>
                <w:szCs w:val="18"/>
              </w:rPr>
            </w:pPr>
            <w:r w:rsidRPr="00036356">
              <w:rPr>
                <w:rFonts w:ascii="Arial Narrow" w:hAnsi="Arial Narrow"/>
                <w:b/>
                <w:sz w:val="18"/>
                <w:szCs w:val="18"/>
              </w:rPr>
              <w:t>Cadre législatif et national Malagasy</w:t>
            </w:r>
          </w:p>
        </w:tc>
        <w:tc>
          <w:tcPr>
            <w:tcW w:w="2457" w:type="dxa"/>
            <w:vMerge w:val="restart"/>
            <w:tcBorders>
              <w:top w:val="single" w:sz="4" w:space="0" w:color="000000"/>
              <w:left w:val="single" w:sz="4" w:space="0" w:color="000000"/>
              <w:bottom w:val="single" w:sz="4" w:space="0" w:color="000000"/>
              <w:right w:val="single" w:sz="4" w:space="0" w:color="000000"/>
            </w:tcBorders>
            <w:vAlign w:val="center"/>
            <w:hideMark/>
          </w:tcPr>
          <w:p w14:paraId="5280EA8B" w14:textId="77777777" w:rsidR="00C3003E" w:rsidRPr="00036356" w:rsidRDefault="00C3003E" w:rsidP="00F53F12">
            <w:pPr>
              <w:jc w:val="center"/>
              <w:rPr>
                <w:rFonts w:ascii="Arial Narrow" w:hAnsi="Arial Narrow"/>
                <w:b/>
                <w:sz w:val="18"/>
                <w:szCs w:val="18"/>
              </w:rPr>
            </w:pPr>
            <w:r w:rsidRPr="00036356">
              <w:rPr>
                <w:rFonts w:ascii="Arial Narrow" w:hAnsi="Arial Narrow"/>
                <w:b/>
                <w:sz w:val="18"/>
                <w:szCs w:val="18"/>
              </w:rPr>
              <w:t>Analyse des écarts</w:t>
            </w:r>
          </w:p>
          <w:p w14:paraId="36B2B9DA" w14:textId="77777777" w:rsidR="00C3003E" w:rsidRPr="00036356" w:rsidRDefault="00C3003E" w:rsidP="00F53F12">
            <w:pPr>
              <w:jc w:val="center"/>
              <w:rPr>
                <w:rFonts w:ascii="Arial Narrow" w:hAnsi="Arial Narrow"/>
                <w:b/>
                <w:sz w:val="18"/>
                <w:szCs w:val="18"/>
              </w:rPr>
            </w:pPr>
            <w:r w:rsidRPr="00036356">
              <w:rPr>
                <w:rFonts w:ascii="Arial Narrow" w:hAnsi="Arial Narrow"/>
                <w:b/>
                <w:sz w:val="18"/>
                <w:szCs w:val="18"/>
              </w:rPr>
              <w:t xml:space="preserve">Conclusion d’application pour le Projet </w:t>
            </w:r>
            <w:r w:rsidR="00F7738A" w:rsidRPr="00036356">
              <w:rPr>
                <w:rFonts w:ascii="Arial Narrow" w:hAnsi="Arial Narrow"/>
                <w:b/>
                <w:sz w:val="18"/>
                <w:szCs w:val="18"/>
              </w:rPr>
              <w:t>DECIM</w:t>
            </w:r>
          </w:p>
        </w:tc>
      </w:tr>
      <w:tr w:rsidR="00C3003E" w:rsidRPr="00036356" w14:paraId="67EF2576" w14:textId="77777777" w:rsidTr="002B79AD">
        <w:trPr>
          <w:tblHeader/>
          <w:jc w:val="center"/>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27690683" w14:textId="77777777" w:rsidR="00C3003E" w:rsidRPr="00036356" w:rsidRDefault="00C3003E" w:rsidP="00F53F12">
            <w:pPr>
              <w:jc w:val="left"/>
              <w:rPr>
                <w:rFonts w:ascii="Arial Narrow" w:hAnsi="Arial Narrow"/>
                <w:b/>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hideMark/>
          </w:tcPr>
          <w:p w14:paraId="032BA709"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Réf</w:t>
            </w:r>
          </w:p>
        </w:tc>
        <w:tc>
          <w:tcPr>
            <w:tcW w:w="4860" w:type="dxa"/>
            <w:tcBorders>
              <w:top w:val="single" w:sz="4" w:space="0" w:color="000000"/>
              <w:left w:val="single" w:sz="4" w:space="0" w:color="000000"/>
              <w:bottom w:val="single" w:sz="4" w:space="0" w:color="000000"/>
              <w:right w:val="single" w:sz="4" w:space="0" w:color="000000"/>
            </w:tcBorders>
            <w:vAlign w:val="center"/>
            <w:hideMark/>
          </w:tcPr>
          <w:p w14:paraId="3CB3C246"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Obligations/ Exigences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730C9E4"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Textes de r</w:t>
            </w:r>
            <w:r w:rsidR="00994F27" w:rsidRPr="00036356">
              <w:rPr>
                <w:rFonts w:ascii="Arial Narrow" w:hAnsi="Arial Narrow"/>
                <w:b/>
                <w:sz w:val="18"/>
                <w:szCs w:val="18"/>
                <w:lang w:val="en-US"/>
              </w:rPr>
              <w:t>é</w:t>
            </w:r>
            <w:r w:rsidRPr="00036356">
              <w:rPr>
                <w:rFonts w:ascii="Arial Narrow" w:hAnsi="Arial Narrow"/>
                <w:b/>
                <w:sz w:val="18"/>
                <w:szCs w:val="18"/>
                <w:lang w:val="en-US"/>
              </w:rPr>
              <w:t>f</w:t>
            </w:r>
            <w:r w:rsidR="00994F27" w:rsidRPr="00036356">
              <w:rPr>
                <w:rFonts w:ascii="Arial Narrow" w:hAnsi="Arial Narrow"/>
                <w:b/>
                <w:sz w:val="18"/>
                <w:szCs w:val="18"/>
                <w:lang w:val="en-US"/>
              </w:rPr>
              <w:t>é</w:t>
            </w:r>
            <w:r w:rsidRPr="00036356">
              <w:rPr>
                <w:rFonts w:ascii="Arial Narrow" w:hAnsi="Arial Narrow"/>
                <w:b/>
                <w:sz w:val="18"/>
                <w:szCs w:val="18"/>
                <w:lang w:val="en-US"/>
              </w:rPr>
              <w:t>rence</w:t>
            </w:r>
          </w:p>
        </w:tc>
        <w:tc>
          <w:tcPr>
            <w:tcW w:w="4140" w:type="dxa"/>
            <w:tcBorders>
              <w:top w:val="single" w:sz="4" w:space="0" w:color="000000"/>
              <w:left w:val="single" w:sz="4" w:space="0" w:color="000000"/>
              <w:bottom w:val="single" w:sz="4" w:space="0" w:color="000000"/>
              <w:right w:val="single" w:sz="4" w:space="0" w:color="000000"/>
            </w:tcBorders>
            <w:vAlign w:val="center"/>
            <w:hideMark/>
          </w:tcPr>
          <w:p w14:paraId="05BE0972" w14:textId="77777777" w:rsidR="00C3003E" w:rsidRPr="00036356" w:rsidRDefault="00C3003E" w:rsidP="00F53F12">
            <w:pPr>
              <w:jc w:val="center"/>
              <w:rPr>
                <w:rFonts w:ascii="Arial Narrow" w:hAnsi="Arial Narrow"/>
                <w:b/>
                <w:sz w:val="18"/>
                <w:szCs w:val="18"/>
                <w:lang w:val="en-US"/>
              </w:rPr>
            </w:pPr>
            <w:r w:rsidRPr="00036356">
              <w:rPr>
                <w:rFonts w:ascii="Arial Narrow" w:hAnsi="Arial Narrow"/>
                <w:b/>
                <w:sz w:val="18"/>
                <w:szCs w:val="18"/>
                <w:lang w:val="en-US"/>
              </w:rPr>
              <w:t>Dispositions</w:t>
            </w:r>
          </w:p>
        </w:tc>
        <w:tc>
          <w:tcPr>
            <w:tcW w:w="2457" w:type="dxa"/>
            <w:vMerge/>
            <w:tcBorders>
              <w:top w:val="single" w:sz="4" w:space="0" w:color="000000"/>
              <w:left w:val="single" w:sz="4" w:space="0" w:color="000000"/>
              <w:bottom w:val="single" w:sz="4" w:space="0" w:color="000000"/>
              <w:right w:val="single" w:sz="4" w:space="0" w:color="000000"/>
            </w:tcBorders>
            <w:vAlign w:val="center"/>
            <w:hideMark/>
          </w:tcPr>
          <w:p w14:paraId="667D172E" w14:textId="77777777" w:rsidR="00C3003E" w:rsidRPr="00036356" w:rsidRDefault="00C3003E" w:rsidP="00F53F12">
            <w:pPr>
              <w:jc w:val="left"/>
              <w:rPr>
                <w:rFonts w:ascii="Arial Narrow" w:hAnsi="Arial Narrow"/>
                <w:b/>
                <w:sz w:val="18"/>
                <w:szCs w:val="18"/>
                <w:lang w:val="en-US"/>
              </w:rPr>
            </w:pPr>
          </w:p>
        </w:tc>
      </w:tr>
      <w:tr w:rsidR="00C3003E" w:rsidRPr="00036356" w14:paraId="5E97FFA8"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5C7D1355" w14:textId="77777777" w:rsidR="00C3003E" w:rsidRPr="00036356" w:rsidRDefault="00C3003E" w:rsidP="00F53F12">
            <w:pPr>
              <w:pStyle w:val="TableParagraph"/>
              <w:ind w:left="71"/>
              <w:rPr>
                <w:rFonts w:ascii="Arial Narrow" w:hAnsi="Arial Narrow"/>
                <w:sz w:val="18"/>
                <w:szCs w:val="18"/>
                <w:lang w:val="en-US"/>
              </w:rPr>
            </w:pPr>
            <w:r w:rsidRPr="00036356">
              <w:rPr>
                <w:rFonts w:ascii="Arial Narrow" w:hAnsi="Arial Narrow"/>
                <w:sz w:val="18"/>
                <w:szCs w:val="18"/>
                <w:lang w:val="en-US"/>
              </w:rPr>
              <w:t>Consultation des parties prenantes</w:t>
            </w:r>
          </w:p>
        </w:tc>
        <w:tc>
          <w:tcPr>
            <w:tcW w:w="645" w:type="dxa"/>
            <w:tcBorders>
              <w:top w:val="single" w:sz="4" w:space="0" w:color="000000"/>
              <w:left w:val="single" w:sz="4" w:space="0" w:color="000000"/>
              <w:bottom w:val="single" w:sz="4" w:space="0" w:color="000000"/>
              <w:right w:val="single" w:sz="4" w:space="0" w:color="000000"/>
            </w:tcBorders>
            <w:hideMark/>
          </w:tcPr>
          <w:p w14:paraId="455B7A32" w14:textId="77777777" w:rsidR="00C3003E" w:rsidRPr="00036356" w:rsidRDefault="00C3003E" w:rsidP="00F53F12">
            <w:pPr>
              <w:pStyle w:val="TableParagraph"/>
              <w:ind w:left="8"/>
              <w:jc w:val="center"/>
              <w:rPr>
                <w:rFonts w:ascii="Arial Narrow" w:hAnsi="Arial Narrow"/>
                <w:sz w:val="18"/>
                <w:szCs w:val="18"/>
                <w:lang w:val="en-US"/>
              </w:rPr>
            </w:pPr>
            <w:r w:rsidRPr="00036356">
              <w:rPr>
                <w:rFonts w:ascii="Arial Narrow" w:hAnsi="Arial Narrow"/>
                <w:w w:val="99"/>
                <w:sz w:val="18"/>
                <w:szCs w:val="18"/>
                <w:lang w:val="en-US"/>
              </w:rPr>
              <w:t>6</w:t>
            </w:r>
          </w:p>
        </w:tc>
        <w:tc>
          <w:tcPr>
            <w:tcW w:w="4860" w:type="dxa"/>
            <w:tcBorders>
              <w:top w:val="single" w:sz="4" w:space="0" w:color="000000"/>
              <w:left w:val="single" w:sz="4" w:space="0" w:color="000000"/>
              <w:bottom w:val="single" w:sz="4" w:space="0" w:color="000000"/>
              <w:right w:val="single" w:sz="4" w:space="0" w:color="000000"/>
            </w:tcBorders>
          </w:tcPr>
          <w:p w14:paraId="616BB398"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Consultation tout au long du cycle de vie du projet</w:t>
            </w:r>
          </w:p>
          <w:p w14:paraId="7BD5A97A" w14:textId="77777777" w:rsidR="00C3003E" w:rsidRPr="00036356" w:rsidRDefault="00C3003E" w:rsidP="00F53F12">
            <w:pPr>
              <w:pStyle w:val="TableParagraph"/>
              <w:spacing w:before="10"/>
              <w:rPr>
                <w:rFonts w:ascii="Arial Narrow" w:hAnsi="Arial Narrow"/>
                <w:b/>
                <w:sz w:val="18"/>
                <w:szCs w:val="18"/>
              </w:rPr>
            </w:pPr>
          </w:p>
          <w:p w14:paraId="4ED3B6AA" w14:textId="77777777" w:rsidR="00C3003E" w:rsidRPr="00036356" w:rsidRDefault="00C3003E" w:rsidP="00F53F12">
            <w:pPr>
              <w:pStyle w:val="TableParagraph"/>
              <w:ind w:left="69" w:right="59"/>
              <w:rPr>
                <w:rFonts w:ascii="Arial Narrow" w:hAnsi="Arial Narrow"/>
                <w:sz w:val="18"/>
                <w:szCs w:val="18"/>
              </w:rPr>
            </w:pPr>
            <w:r w:rsidRPr="00036356">
              <w:rPr>
                <w:rFonts w:ascii="Arial Narrow" w:hAnsi="Arial Narrow"/>
                <w:sz w:val="18"/>
                <w:szCs w:val="18"/>
              </w:rPr>
              <w:t>Les Emprunteurs consulteront les parties prenantes tout au long du cycle de vie du projet :</w:t>
            </w:r>
          </w:p>
          <w:p w14:paraId="2B136FA6" w14:textId="77777777" w:rsidR="00C3003E" w:rsidRPr="00036356" w:rsidRDefault="00C3003E" w:rsidP="0088716F">
            <w:pPr>
              <w:pStyle w:val="TableParagraph"/>
              <w:numPr>
                <w:ilvl w:val="0"/>
                <w:numId w:val="38"/>
              </w:numPr>
              <w:tabs>
                <w:tab w:val="left" w:pos="179"/>
              </w:tabs>
              <w:ind w:right="60" w:firstLine="0"/>
              <w:rPr>
                <w:rFonts w:ascii="Arial Narrow" w:hAnsi="Arial Narrow"/>
                <w:sz w:val="18"/>
                <w:szCs w:val="18"/>
              </w:rPr>
            </w:pPr>
            <w:r w:rsidRPr="00036356">
              <w:rPr>
                <w:rFonts w:ascii="Arial Narrow" w:hAnsi="Arial Narrow"/>
                <w:sz w:val="18"/>
                <w:szCs w:val="18"/>
              </w:rPr>
              <w:t>en</w:t>
            </w:r>
            <w:r w:rsidRPr="00036356">
              <w:rPr>
                <w:rFonts w:ascii="Arial Narrow" w:hAnsi="Arial Narrow"/>
                <w:spacing w:val="-11"/>
                <w:sz w:val="18"/>
                <w:szCs w:val="18"/>
              </w:rPr>
              <w:t xml:space="preserve"> </w:t>
            </w:r>
            <w:r w:rsidRPr="00036356">
              <w:rPr>
                <w:rFonts w:ascii="Arial Narrow" w:hAnsi="Arial Narrow"/>
                <w:sz w:val="18"/>
                <w:szCs w:val="18"/>
              </w:rPr>
              <w:t>commençant</w:t>
            </w:r>
            <w:r w:rsidRPr="00036356">
              <w:rPr>
                <w:rFonts w:ascii="Arial Narrow" w:hAnsi="Arial Narrow"/>
                <w:spacing w:val="-7"/>
                <w:sz w:val="18"/>
                <w:szCs w:val="18"/>
              </w:rPr>
              <w:t xml:space="preserve"> </w:t>
            </w:r>
            <w:r w:rsidRPr="00036356">
              <w:rPr>
                <w:rFonts w:ascii="Arial Narrow" w:hAnsi="Arial Narrow"/>
                <w:sz w:val="18"/>
                <w:szCs w:val="18"/>
              </w:rPr>
              <w:t>leur</w:t>
            </w:r>
            <w:r w:rsidRPr="00036356">
              <w:rPr>
                <w:rFonts w:ascii="Arial Narrow" w:hAnsi="Arial Narrow"/>
                <w:spacing w:val="-6"/>
                <w:sz w:val="18"/>
                <w:szCs w:val="18"/>
              </w:rPr>
              <w:t xml:space="preserve"> </w:t>
            </w:r>
            <w:r w:rsidRPr="00036356">
              <w:rPr>
                <w:rFonts w:ascii="Arial Narrow" w:hAnsi="Arial Narrow"/>
                <w:sz w:val="18"/>
                <w:szCs w:val="18"/>
              </w:rPr>
              <w:t>mobilisation</w:t>
            </w:r>
            <w:r w:rsidRPr="00036356">
              <w:rPr>
                <w:rFonts w:ascii="Arial Narrow" w:hAnsi="Arial Narrow"/>
                <w:spacing w:val="-10"/>
                <w:sz w:val="18"/>
                <w:szCs w:val="18"/>
              </w:rPr>
              <w:t xml:space="preserve"> </w:t>
            </w:r>
            <w:r w:rsidRPr="00036356">
              <w:rPr>
                <w:rFonts w:ascii="Arial Narrow" w:hAnsi="Arial Narrow"/>
                <w:sz w:val="18"/>
                <w:szCs w:val="18"/>
              </w:rPr>
              <w:t>le</w:t>
            </w:r>
            <w:r w:rsidRPr="00036356">
              <w:rPr>
                <w:rFonts w:ascii="Arial Narrow" w:hAnsi="Arial Narrow"/>
                <w:spacing w:val="-9"/>
                <w:sz w:val="18"/>
                <w:szCs w:val="18"/>
              </w:rPr>
              <w:t xml:space="preserve"> </w:t>
            </w:r>
            <w:r w:rsidRPr="00036356">
              <w:rPr>
                <w:rFonts w:ascii="Arial Narrow" w:hAnsi="Arial Narrow"/>
                <w:sz w:val="18"/>
                <w:szCs w:val="18"/>
              </w:rPr>
              <w:t>plus</w:t>
            </w:r>
            <w:r w:rsidRPr="00036356">
              <w:rPr>
                <w:rFonts w:ascii="Arial Narrow" w:hAnsi="Arial Narrow"/>
                <w:spacing w:val="-11"/>
                <w:sz w:val="18"/>
                <w:szCs w:val="18"/>
              </w:rPr>
              <w:t xml:space="preserve"> </w:t>
            </w:r>
            <w:r w:rsidRPr="00036356">
              <w:rPr>
                <w:rFonts w:ascii="Arial Narrow" w:hAnsi="Arial Narrow"/>
                <w:sz w:val="18"/>
                <w:szCs w:val="18"/>
              </w:rPr>
              <w:t>tôt possible pendant le processus d’élaboration du projet</w:t>
            </w:r>
            <w:r w:rsidRPr="00036356">
              <w:rPr>
                <w:rFonts w:ascii="Arial Narrow" w:hAnsi="Arial Narrow"/>
                <w:spacing w:val="-2"/>
                <w:sz w:val="18"/>
                <w:szCs w:val="18"/>
              </w:rPr>
              <w:t xml:space="preserve"> </w:t>
            </w:r>
            <w:r w:rsidRPr="00036356">
              <w:rPr>
                <w:rFonts w:ascii="Arial Narrow" w:hAnsi="Arial Narrow"/>
                <w:sz w:val="18"/>
                <w:szCs w:val="18"/>
              </w:rPr>
              <w:t>et</w:t>
            </w:r>
          </w:p>
          <w:p w14:paraId="23AF0F9E" w14:textId="77777777" w:rsidR="00C3003E" w:rsidRPr="00036356" w:rsidRDefault="00C3003E" w:rsidP="0088716F">
            <w:pPr>
              <w:pStyle w:val="TableParagraph"/>
              <w:numPr>
                <w:ilvl w:val="0"/>
                <w:numId w:val="38"/>
              </w:numPr>
              <w:tabs>
                <w:tab w:val="left" w:pos="308"/>
              </w:tabs>
              <w:spacing w:before="1"/>
              <w:ind w:right="60" w:firstLine="0"/>
              <w:rPr>
                <w:rFonts w:ascii="Arial Narrow" w:hAnsi="Arial Narrow"/>
                <w:sz w:val="18"/>
                <w:szCs w:val="18"/>
              </w:rPr>
            </w:pPr>
            <w:r w:rsidRPr="00036356">
              <w:rPr>
                <w:rFonts w:ascii="Arial Narrow" w:hAnsi="Arial Narrow"/>
                <w:sz w:val="18"/>
                <w:szCs w:val="18"/>
              </w:rPr>
              <w:t>dans des délais qui permettent des consultations significatives avec les parties prenantes sur la conception du</w:t>
            </w:r>
            <w:r w:rsidRPr="00036356">
              <w:rPr>
                <w:rFonts w:ascii="Arial Narrow" w:hAnsi="Arial Narrow"/>
                <w:spacing w:val="-1"/>
                <w:sz w:val="18"/>
                <w:szCs w:val="18"/>
              </w:rPr>
              <w:t xml:space="preserve"> </w:t>
            </w:r>
            <w:r w:rsidRPr="00036356">
              <w:rPr>
                <w:rFonts w:ascii="Arial Narrow" w:hAnsi="Arial Narrow"/>
                <w:sz w:val="18"/>
                <w:szCs w:val="18"/>
              </w:rPr>
              <w:t>projet.</w:t>
            </w:r>
          </w:p>
          <w:p w14:paraId="0DF6F1D9" w14:textId="77777777" w:rsidR="00C3003E" w:rsidRPr="00036356" w:rsidRDefault="00C3003E" w:rsidP="00F53F12">
            <w:pPr>
              <w:pStyle w:val="TableParagraph"/>
              <w:tabs>
                <w:tab w:val="left" w:pos="308"/>
              </w:tabs>
              <w:spacing w:before="1"/>
              <w:ind w:left="69" w:right="60"/>
              <w:rPr>
                <w:rFonts w:ascii="Arial Narrow" w:hAnsi="Arial Narrow"/>
                <w:sz w:val="18"/>
                <w:szCs w:val="18"/>
              </w:rPr>
            </w:pPr>
          </w:p>
          <w:p w14:paraId="55A8D651" w14:textId="77777777" w:rsidR="00C3003E" w:rsidRPr="00036356" w:rsidRDefault="00C3003E" w:rsidP="00F53F12">
            <w:pPr>
              <w:pStyle w:val="TableParagraph"/>
              <w:spacing w:before="109"/>
              <w:ind w:left="69" w:right="59"/>
              <w:rPr>
                <w:rFonts w:ascii="Arial Narrow" w:hAnsi="Arial Narrow"/>
                <w:sz w:val="18"/>
                <w:szCs w:val="18"/>
              </w:rPr>
            </w:pPr>
            <w:r w:rsidRPr="00036356">
              <w:rPr>
                <w:rFonts w:ascii="Arial Narrow" w:hAnsi="Arial Narrow"/>
                <w:sz w:val="18"/>
                <w:szCs w:val="18"/>
              </w:rPr>
              <w:t>La nature, la portée et la fréquence de la consultation des parties prenantes : proportionnelles</w:t>
            </w:r>
          </w:p>
          <w:p w14:paraId="4932BC04" w14:textId="77777777" w:rsidR="00C3003E" w:rsidRPr="00036356" w:rsidRDefault="00C3003E" w:rsidP="002B79AD">
            <w:pPr>
              <w:pStyle w:val="TableParagraph"/>
              <w:numPr>
                <w:ilvl w:val="0"/>
                <w:numId w:val="39"/>
              </w:numPr>
              <w:tabs>
                <w:tab w:val="left" w:pos="219"/>
              </w:tabs>
              <w:spacing w:before="2"/>
              <w:ind w:hanging="150"/>
              <w:rPr>
                <w:rFonts w:ascii="Arial Narrow" w:hAnsi="Arial Narrow"/>
                <w:sz w:val="18"/>
                <w:szCs w:val="18"/>
              </w:rPr>
            </w:pPr>
            <w:r w:rsidRPr="00036356">
              <w:rPr>
                <w:rFonts w:ascii="Arial Narrow" w:hAnsi="Arial Narrow"/>
                <w:sz w:val="18"/>
                <w:szCs w:val="18"/>
              </w:rPr>
              <w:t>à la nature et l’ampleur du projet</w:t>
            </w:r>
            <w:r w:rsidRPr="00036356">
              <w:rPr>
                <w:rFonts w:ascii="Arial Narrow" w:hAnsi="Arial Narrow"/>
                <w:spacing w:val="-4"/>
                <w:sz w:val="18"/>
                <w:szCs w:val="18"/>
              </w:rPr>
              <w:t xml:space="preserve"> </w:t>
            </w:r>
            <w:r w:rsidRPr="00036356">
              <w:rPr>
                <w:rFonts w:ascii="Arial Narrow" w:hAnsi="Arial Narrow"/>
                <w:sz w:val="18"/>
                <w:szCs w:val="18"/>
              </w:rPr>
              <w:t>et</w:t>
            </w:r>
            <w:r w:rsidR="00994F27" w:rsidRPr="00036356">
              <w:rPr>
                <w:rFonts w:ascii="Arial Narrow" w:hAnsi="Arial Narrow"/>
                <w:sz w:val="18"/>
                <w:szCs w:val="18"/>
              </w:rPr>
              <w:t xml:space="preserve"> </w:t>
            </w:r>
            <w:r w:rsidRPr="00036356">
              <w:rPr>
                <w:rFonts w:ascii="Arial Narrow" w:hAnsi="Arial Narrow"/>
                <w:sz w:val="18"/>
                <w:szCs w:val="18"/>
              </w:rPr>
              <w:t>à ses risques et impacts</w:t>
            </w:r>
            <w:r w:rsidRPr="00036356">
              <w:rPr>
                <w:rFonts w:ascii="Arial Narrow" w:hAnsi="Arial Narrow"/>
                <w:spacing w:val="-6"/>
                <w:sz w:val="18"/>
                <w:szCs w:val="18"/>
              </w:rPr>
              <w:t xml:space="preserve"> </w:t>
            </w:r>
            <w:r w:rsidRPr="00036356">
              <w:rPr>
                <w:rFonts w:ascii="Arial Narrow" w:hAnsi="Arial Narrow"/>
                <w:sz w:val="18"/>
                <w:szCs w:val="18"/>
              </w:rPr>
              <w:t>potentiels.</w:t>
            </w:r>
          </w:p>
        </w:tc>
        <w:tc>
          <w:tcPr>
            <w:tcW w:w="1530" w:type="dxa"/>
            <w:tcBorders>
              <w:top w:val="single" w:sz="4" w:space="0" w:color="000000"/>
              <w:left w:val="single" w:sz="4" w:space="0" w:color="000000"/>
              <w:bottom w:val="single" w:sz="4" w:space="0" w:color="000000"/>
              <w:right w:val="single" w:sz="4" w:space="0" w:color="000000"/>
            </w:tcBorders>
            <w:hideMark/>
          </w:tcPr>
          <w:p w14:paraId="3A63B015" w14:textId="77777777" w:rsidR="00C3003E" w:rsidRPr="00036356" w:rsidRDefault="00C3003E" w:rsidP="00F53F12">
            <w:pPr>
              <w:pStyle w:val="TableParagraph"/>
              <w:ind w:left="72" w:right="271"/>
              <w:rPr>
                <w:rFonts w:ascii="Arial Narrow" w:hAnsi="Arial Narrow"/>
                <w:sz w:val="18"/>
                <w:szCs w:val="18"/>
              </w:rPr>
            </w:pPr>
            <w:r w:rsidRPr="00036356">
              <w:rPr>
                <w:rFonts w:ascii="Arial Narrow" w:hAnsi="Arial Narrow"/>
                <w:sz w:val="18"/>
                <w:szCs w:val="18"/>
              </w:rPr>
              <w:t>Art.7, 14 Loi n°2015-003</w:t>
            </w:r>
          </w:p>
          <w:p w14:paraId="1D66EC2C" w14:textId="77777777" w:rsidR="00C3003E" w:rsidRPr="00036356" w:rsidRDefault="00C3003E" w:rsidP="00F53F12">
            <w:pPr>
              <w:pStyle w:val="TableParagraph"/>
              <w:ind w:left="72" w:right="75"/>
              <w:rPr>
                <w:rFonts w:ascii="Arial Narrow" w:hAnsi="Arial Narrow"/>
                <w:sz w:val="18"/>
                <w:szCs w:val="18"/>
              </w:rPr>
            </w:pPr>
            <w:r w:rsidRPr="00036356">
              <w:rPr>
                <w:rFonts w:ascii="Arial Narrow" w:hAnsi="Arial Narrow"/>
                <w:sz w:val="18"/>
                <w:szCs w:val="18"/>
              </w:rPr>
              <w:t>§1.5 Directives EIE</w:t>
            </w:r>
          </w:p>
          <w:p w14:paraId="107F25F6" w14:textId="77777777" w:rsidR="00C3003E" w:rsidRPr="00036356" w:rsidRDefault="00C3003E" w:rsidP="00F53F12">
            <w:pPr>
              <w:pStyle w:val="TableParagraph"/>
              <w:ind w:left="72" w:right="152"/>
              <w:rPr>
                <w:rFonts w:ascii="Arial Narrow" w:hAnsi="Arial Narrow"/>
                <w:sz w:val="18"/>
                <w:szCs w:val="18"/>
              </w:rPr>
            </w:pPr>
            <w:r w:rsidRPr="00036356">
              <w:rPr>
                <w:rFonts w:ascii="Arial Narrow" w:hAnsi="Arial Narrow"/>
                <w:sz w:val="18"/>
                <w:szCs w:val="18"/>
              </w:rPr>
              <w:t>Rubrique 15.0 Guide EIS.</w:t>
            </w:r>
          </w:p>
        </w:tc>
        <w:tc>
          <w:tcPr>
            <w:tcW w:w="4140" w:type="dxa"/>
            <w:tcBorders>
              <w:top w:val="single" w:sz="4" w:space="0" w:color="000000"/>
              <w:left w:val="single" w:sz="4" w:space="0" w:color="000000"/>
              <w:bottom w:val="single" w:sz="4" w:space="0" w:color="000000"/>
              <w:right w:val="single" w:sz="4" w:space="0" w:color="000000"/>
            </w:tcBorders>
          </w:tcPr>
          <w:p w14:paraId="78DFF6E6" w14:textId="77777777" w:rsidR="00C3003E" w:rsidRPr="00036356" w:rsidRDefault="00C3003E" w:rsidP="00F53F12">
            <w:pPr>
              <w:pStyle w:val="TableParagraph"/>
              <w:ind w:left="72" w:right="57"/>
              <w:rPr>
                <w:rFonts w:ascii="Arial Narrow" w:hAnsi="Arial Narrow"/>
                <w:sz w:val="18"/>
                <w:szCs w:val="18"/>
              </w:rPr>
            </w:pPr>
            <w:r w:rsidRPr="00036356">
              <w:rPr>
                <w:rFonts w:ascii="Arial Narrow" w:hAnsi="Arial Narrow"/>
                <w:sz w:val="18"/>
                <w:szCs w:val="18"/>
              </w:rPr>
              <w:t>Droit d’accès à l’information, droit de participer à la prise de décision ; principe de la participation du public</w:t>
            </w:r>
          </w:p>
          <w:p w14:paraId="430FE006" w14:textId="77777777" w:rsidR="00C3003E" w:rsidRPr="00036356" w:rsidRDefault="00C3003E" w:rsidP="00F53F12">
            <w:pPr>
              <w:pStyle w:val="TableParagraph"/>
              <w:spacing w:before="11"/>
              <w:rPr>
                <w:rFonts w:ascii="Arial Narrow" w:hAnsi="Arial Narrow"/>
                <w:b/>
                <w:sz w:val="18"/>
                <w:szCs w:val="18"/>
              </w:rPr>
            </w:pPr>
          </w:p>
          <w:p w14:paraId="5312136E" w14:textId="77777777" w:rsidR="00C3003E" w:rsidRPr="00036356" w:rsidRDefault="00C3003E" w:rsidP="00F53F12">
            <w:pPr>
              <w:pStyle w:val="TableParagraph"/>
              <w:ind w:left="72" w:right="58"/>
              <w:rPr>
                <w:rFonts w:ascii="Arial Narrow" w:hAnsi="Arial Narrow"/>
                <w:sz w:val="18"/>
                <w:szCs w:val="18"/>
              </w:rPr>
            </w:pPr>
            <w:r w:rsidRPr="00036356">
              <w:rPr>
                <w:rFonts w:ascii="Arial Narrow" w:hAnsi="Arial Narrow"/>
                <w:sz w:val="18"/>
                <w:szCs w:val="18"/>
              </w:rPr>
              <w:t>Initier un processus de communication, en cours d’étude. La consultation et l’information au cours de la réalisation de l’EIE n’est pas une étape obligatoire.</w:t>
            </w:r>
          </w:p>
          <w:p w14:paraId="77804736" w14:textId="77777777" w:rsidR="00C3003E" w:rsidRPr="00036356" w:rsidRDefault="00C3003E" w:rsidP="00F53F12">
            <w:pPr>
              <w:pStyle w:val="TableParagraph"/>
              <w:rPr>
                <w:rFonts w:ascii="Arial Narrow" w:hAnsi="Arial Narrow"/>
                <w:b/>
                <w:sz w:val="18"/>
                <w:szCs w:val="18"/>
              </w:rPr>
            </w:pPr>
          </w:p>
          <w:p w14:paraId="0F38E42C" w14:textId="77777777" w:rsidR="00C3003E" w:rsidRPr="00036356" w:rsidRDefault="00C3003E" w:rsidP="00F53F12">
            <w:pPr>
              <w:pStyle w:val="TableParagraph"/>
              <w:ind w:left="72" w:right="60"/>
              <w:rPr>
                <w:rFonts w:ascii="Arial Narrow" w:hAnsi="Arial Narrow"/>
                <w:sz w:val="18"/>
                <w:szCs w:val="18"/>
              </w:rPr>
            </w:pPr>
            <w:r w:rsidRPr="00036356">
              <w:rPr>
                <w:rFonts w:ascii="Arial Narrow" w:hAnsi="Arial Narrow"/>
                <w:sz w:val="18"/>
                <w:szCs w:val="18"/>
              </w:rPr>
              <w:t>Des étapes méthodologiques sont proposées au promoteur pour mener à bien la consultation des parties prenantes.</w:t>
            </w:r>
          </w:p>
        </w:tc>
        <w:tc>
          <w:tcPr>
            <w:tcW w:w="2457" w:type="dxa"/>
            <w:tcBorders>
              <w:top w:val="single" w:sz="4" w:space="0" w:color="000000"/>
              <w:left w:val="single" w:sz="4" w:space="0" w:color="000000"/>
              <w:bottom w:val="single" w:sz="4" w:space="0" w:color="000000"/>
              <w:right w:val="single" w:sz="4" w:space="0" w:color="000000"/>
            </w:tcBorders>
            <w:hideMark/>
          </w:tcPr>
          <w:p w14:paraId="149621B6" w14:textId="77777777" w:rsidR="00C3003E" w:rsidRPr="00036356" w:rsidRDefault="00C3003E" w:rsidP="00F53F12">
            <w:pPr>
              <w:pStyle w:val="TableParagraph"/>
              <w:tabs>
                <w:tab w:val="left" w:pos="1015"/>
                <w:tab w:val="left" w:pos="1962"/>
              </w:tabs>
              <w:ind w:left="70" w:right="59"/>
              <w:rPr>
                <w:rFonts w:ascii="Arial Narrow" w:hAnsi="Arial Narrow"/>
                <w:sz w:val="18"/>
                <w:szCs w:val="18"/>
              </w:rPr>
            </w:pPr>
            <w:r w:rsidRPr="00036356">
              <w:rPr>
                <w:rFonts w:ascii="Arial Narrow" w:hAnsi="Arial Narrow"/>
                <w:sz w:val="18"/>
                <w:szCs w:val="18"/>
              </w:rPr>
              <w:t xml:space="preserve">Bien que le principe </w:t>
            </w:r>
            <w:r w:rsidRPr="00036356">
              <w:rPr>
                <w:rFonts w:ascii="Arial Narrow" w:hAnsi="Arial Narrow"/>
                <w:spacing w:val="-3"/>
                <w:sz w:val="18"/>
                <w:szCs w:val="18"/>
              </w:rPr>
              <w:t xml:space="preserve">soit </w:t>
            </w:r>
            <w:r w:rsidRPr="00036356">
              <w:rPr>
                <w:rFonts w:ascii="Arial Narrow" w:hAnsi="Arial Narrow"/>
                <w:sz w:val="18"/>
                <w:szCs w:val="18"/>
              </w:rPr>
              <w:t>acquis, les exigences de la NES10</w:t>
            </w:r>
            <w:r w:rsidR="00A225E9" w:rsidRPr="00036356">
              <w:rPr>
                <w:rFonts w:ascii="Arial Narrow" w:hAnsi="Arial Narrow"/>
                <w:sz w:val="18"/>
                <w:szCs w:val="18"/>
              </w:rPr>
              <w:t xml:space="preserve"> </w:t>
            </w:r>
            <w:r w:rsidRPr="00036356">
              <w:rPr>
                <w:rFonts w:ascii="Arial Narrow" w:hAnsi="Arial Narrow"/>
                <w:spacing w:val="-5"/>
                <w:sz w:val="18"/>
                <w:szCs w:val="18"/>
              </w:rPr>
              <w:t xml:space="preserve">sont </w:t>
            </w:r>
            <w:r w:rsidRPr="00036356">
              <w:rPr>
                <w:rFonts w:ascii="Arial Narrow" w:hAnsi="Arial Narrow"/>
                <w:sz w:val="18"/>
                <w:szCs w:val="18"/>
              </w:rPr>
              <w:t xml:space="preserve">développées. Elles ne </w:t>
            </w:r>
            <w:r w:rsidRPr="00036356">
              <w:rPr>
                <w:rFonts w:ascii="Arial Narrow" w:hAnsi="Arial Narrow"/>
                <w:spacing w:val="-3"/>
                <w:sz w:val="18"/>
                <w:szCs w:val="18"/>
              </w:rPr>
              <w:t xml:space="preserve">sont </w:t>
            </w:r>
            <w:r w:rsidRPr="00036356">
              <w:rPr>
                <w:rFonts w:ascii="Arial Narrow" w:hAnsi="Arial Narrow"/>
                <w:sz w:val="18"/>
                <w:szCs w:val="18"/>
              </w:rPr>
              <w:t>pas contraires aux textes malgaches.</w:t>
            </w:r>
          </w:p>
        </w:tc>
      </w:tr>
      <w:tr w:rsidR="00C3003E" w:rsidRPr="00036356" w14:paraId="44538503"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837C73F" w14:textId="77777777" w:rsidR="00C3003E" w:rsidRPr="00036356" w:rsidRDefault="00C3003E" w:rsidP="00F53F12">
            <w:pPr>
              <w:pStyle w:val="TableParagraph"/>
              <w:spacing w:line="214" w:lineRule="exact"/>
              <w:ind w:left="71"/>
              <w:rPr>
                <w:rFonts w:ascii="Arial Narrow" w:hAnsi="Arial Narrow"/>
                <w:sz w:val="18"/>
                <w:szCs w:val="18"/>
              </w:rPr>
            </w:pPr>
            <w:r w:rsidRPr="00036356">
              <w:rPr>
                <w:rFonts w:ascii="Arial Narrow" w:hAnsi="Arial Narrow"/>
                <w:sz w:val="18"/>
                <w:szCs w:val="18"/>
              </w:rPr>
              <w:t>(Consultations significatives) – (Modalités) Qualité des informations et des consultations</w:t>
            </w:r>
          </w:p>
        </w:tc>
        <w:tc>
          <w:tcPr>
            <w:tcW w:w="645" w:type="dxa"/>
            <w:tcBorders>
              <w:top w:val="single" w:sz="4" w:space="0" w:color="000000"/>
              <w:left w:val="single" w:sz="4" w:space="0" w:color="000000"/>
              <w:bottom w:val="single" w:sz="4" w:space="0" w:color="000000"/>
              <w:right w:val="single" w:sz="4" w:space="0" w:color="000000"/>
            </w:tcBorders>
            <w:hideMark/>
          </w:tcPr>
          <w:p w14:paraId="5EE36EFC" w14:textId="77777777" w:rsidR="00C3003E" w:rsidRPr="00036356" w:rsidRDefault="00C3003E" w:rsidP="00F53F12">
            <w:pPr>
              <w:pStyle w:val="TableParagraph"/>
              <w:ind w:left="71"/>
              <w:jc w:val="center"/>
              <w:rPr>
                <w:rFonts w:ascii="Arial Narrow" w:hAnsi="Arial Narrow"/>
                <w:sz w:val="18"/>
                <w:szCs w:val="18"/>
                <w:lang w:val="en-US"/>
              </w:rPr>
            </w:pPr>
            <w:r w:rsidRPr="00036356">
              <w:rPr>
                <w:rFonts w:ascii="Arial Narrow" w:hAnsi="Arial Narrow"/>
                <w:sz w:val="18"/>
                <w:szCs w:val="18"/>
                <w:lang w:val="en-US"/>
              </w:rPr>
              <w:t>7</w:t>
            </w:r>
          </w:p>
        </w:tc>
        <w:tc>
          <w:tcPr>
            <w:tcW w:w="4860" w:type="dxa"/>
            <w:tcBorders>
              <w:top w:val="single" w:sz="4" w:space="0" w:color="000000"/>
              <w:left w:val="single" w:sz="4" w:space="0" w:color="000000"/>
              <w:bottom w:val="single" w:sz="4" w:space="0" w:color="000000"/>
              <w:right w:val="single" w:sz="4" w:space="0" w:color="000000"/>
            </w:tcBorders>
            <w:hideMark/>
          </w:tcPr>
          <w:p w14:paraId="5625B51A" w14:textId="77777777" w:rsidR="00C3003E" w:rsidRPr="00036356" w:rsidRDefault="00C3003E" w:rsidP="00F53F12">
            <w:pPr>
              <w:pStyle w:val="TableParagraph"/>
              <w:tabs>
                <w:tab w:val="left" w:pos="686"/>
                <w:tab w:val="left" w:pos="2050"/>
                <w:tab w:val="left" w:pos="3378"/>
              </w:tabs>
              <w:spacing w:line="214" w:lineRule="exact"/>
              <w:ind w:left="69"/>
              <w:rPr>
                <w:rFonts w:ascii="Arial Narrow" w:hAnsi="Arial Narrow"/>
                <w:sz w:val="18"/>
                <w:szCs w:val="18"/>
              </w:rPr>
            </w:pPr>
            <w:r w:rsidRPr="00036356">
              <w:rPr>
                <w:rFonts w:ascii="Arial Narrow" w:hAnsi="Arial Narrow"/>
                <w:sz w:val="18"/>
                <w:szCs w:val="18"/>
              </w:rPr>
              <w:t>Les Emprunteurs organiseront des consultations significatives avec l’ensemble des parties prenantes.</w:t>
            </w:r>
          </w:p>
          <w:p w14:paraId="7FA19470" w14:textId="77777777" w:rsidR="00C3003E" w:rsidRPr="00036356" w:rsidRDefault="00C3003E" w:rsidP="00F53F12">
            <w:pPr>
              <w:pStyle w:val="TableParagraph"/>
              <w:spacing w:line="210" w:lineRule="exact"/>
              <w:ind w:left="69"/>
              <w:rPr>
                <w:rFonts w:ascii="Arial Narrow" w:hAnsi="Arial Narrow"/>
                <w:sz w:val="18"/>
                <w:szCs w:val="18"/>
              </w:rPr>
            </w:pPr>
            <w:r w:rsidRPr="00036356">
              <w:rPr>
                <w:rFonts w:ascii="Arial Narrow" w:hAnsi="Arial Narrow"/>
                <w:sz w:val="18"/>
                <w:szCs w:val="18"/>
              </w:rPr>
              <w:t xml:space="preserve">- Les Emprunteurs fourniront aux parties prenantes des informations opportunes, pertinentes, compréhensibles et accessibles, et  </w:t>
            </w:r>
          </w:p>
          <w:p w14:paraId="74C87F66" w14:textId="77777777" w:rsidR="00C3003E" w:rsidRPr="00036356" w:rsidRDefault="00C3003E" w:rsidP="00F53F12">
            <w:pPr>
              <w:pStyle w:val="TableParagraph"/>
              <w:tabs>
                <w:tab w:val="left" w:pos="372"/>
                <w:tab w:val="left" w:pos="797"/>
                <w:tab w:val="left" w:pos="1255"/>
                <w:tab w:val="left" w:pos="2313"/>
                <w:tab w:val="left" w:pos="3006"/>
              </w:tabs>
              <w:ind w:left="69" w:right="62"/>
              <w:rPr>
                <w:rFonts w:ascii="Arial Narrow" w:hAnsi="Arial Narrow"/>
                <w:sz w:val="18"/>
                <w:szCs w:val="18"/>
              </w:rPr>
            </w:pPr>
            <w:r w:rsidRPr="00036356">
              <w:rPr>
                <w:rFonts w:ascii="Arial Narrow" w:hAnsi="Arial Narrow"/>
                <w:sz w:val="18"/>
                <w:szCs w:val="18"/>
              </w:rPr>
              <w:t>-</w:t>
            </w:r>
            <w:r w:rsidRPr="00036356">
              <w:rPr>
                <w:rFonts w:ascii="Arial Narrow" w:hAnsi="Arial Narrow"/>
                <w:sz w:val="18"/>
                <w:szCs w:val="18"/>
              </w:rPr>
              <w:tab/>
              <w:t>en les</w:t>
            </w:r>
            <w:r w:rsidRPr="00036356">
              <w:rPr>
                <w:rFonts w:ascii="Arial Narrow" w:hAnsi="Arial Narrow"/>
                <w:sz w:val="18"/>
                <w:szCs w:val="18"/>
              </w:rPr>
              <w:tab/>
              <w:t xml:space="preserve">consultant d’une </w:t>
            </w:r>
            <w:r w:rsidRPr="00036356">
              <w:rPr>
                <w:rFonts w:ascii="Arial Narrow" w:hAnsi="Arial Narrow"/>
                <w:spacing w:val="-4"/>
                <w:sz w:val="18"/>
                <w:szCs w:val="18"/>
              </w:rPr>
              <w:t xml:space="preserve">manière </w:t>
            </w:r>
            <w:r w:rsidRPr="00036356">
              <w:rPr>
                <w:rFonts w:ascii="Arial Narrow" w:hAnsi="Arial Narrow"/>
                <w:sz w:val="18"/>
                <w:szCs w:val="18"/>
              </w:rPr>
              <w:t>culturellement appropriée, et libre de</w:t>
            </w:r>
            <w:r w:rsidRPr="00036356">
              <w:rPr>
                <w:rFonts w:ascii="Arial Narrow" w:hAnsi="Arial Narrow"/>
                <w:spacing w:val="5"/>
                <w:sz w:val="18"/>
                <w:szCs w:val="18"/>
              </w:rPr>
              <w:t xml:space="preserve"> </w:t>
            </w:r>
            <w:r w:rsidRPr="00036356">
              <w:rPr>
                <w:rFonts w:ascii="Arial Narrow" w:hAnsi="Arial Narrow"/>
                <w:sz w:val="18"/>
                <w:szCs w:val="18"/>
              </w:rPr>
              <w:t xml:space="preserve">toute manipulation, ingérence, contrainte </w:t>
            </w:r>
            <w:r w:rsidRPr="00036356">
              <w:rPr>
                <w:rFonts w:ascii="Arial Narrow" w:hAnsi="Arial Narrow"/>
                <w:spacing w:val="-9"/>
                <w:sz w:val="18"/>
                <w:szCs w:val="18"/>
              </w:rPr>
              <w:t xml:space="preserve">et </w:t>
            </w:r>
            <w:r w:rsidRPr="00036356">
              <w:rPr>
                <w:rFonts w:ascii="Arial Narrow" w:hAnsi="Arial Narrow"/>
                <w:sz w:val="18"/>
                <w:szCs w:val="18"/>
              </w:rPr>
              <w:t>intimidation.</w:t>
            </w:r>
          </w:p>
        </w:tc>
        <w:tc>
          <w:tcPr>
            <w:tcW w:w="1530" w:type="dxa"/>
            <w:tcBorders>
              <w:top w:val="single" w:sz="4" w:space="0" w:color="000000"/>
              <w:left w:val="single" w:sz="4" w:space="0" w:color="000000"/>
              <w:bottom w:val="single" w:sz="4" w:space="0" w:color="000000"/>
              <w:right w:val="single" w:sz="4" w:space="0" w:color="000000"/>
            </w:tcBorders>
            <w:hideMark/>
          </w:tcPr>
          <w:p w14:paraId="4ACC6FDA" w14:textId="77777777" w:rsidR="00C3003E" w:rsidRPr="00036356" w:rsidRDefault="00C3003E" w:rsidP="00F53F12">
            <w:pPr>
              <w:pStyle w:val="TableParagraph"/>
              <w:spacing w:line="214" w:lineRule="exact"/>
              <w:ind w:left="72"/>
              <w:rPr>
                <w:rFonts w:ascii="Arial Narrow" w:hAnsi="Arial Narrow"/>
                <w:sz w:val="18"/>
                <w:szCs w:val="18"/>
                <w:lang w:val="en-US"/>
              </w:rPr>
            </w:pPr>
            <w:r w:rsidRPr="00036356">
              <w:rPr>
                <w:rFonts w:ascii="Arial Narrow" w:hAnsi="Arial Narrow"/>
                <w:sz w:val="18"/>
                <w:szCs w:val="18"/>
                <w:lang w:val="en-US"/>
              </w:rPr>
              <w:t>1.5. Directives</w:t>
            </w:r>
          </w:p>
          <w:p w14:paraId="1FEBEB85" w14:textId="77777777" w:rsidR="00C3003E" w:rsidRPr="00036356" w:rsidRDefault="00C3003E" w:rsidP="00F53F12">
            <w:pPr>
              <w:pStyle w:val="TableParagraph"/>
              <w:spacing w:line="209" w:lineRule="exact"/>
              <w:ind w:left="72"/>
              <w:rPr>
                <w:rFonts w:ascii="Arial Narrow" w:hAnsi="Arial Narrow"/>
                <w:sz w:val="18"/>
                <w:szCs w:val="18"/>
                <w:lang w:val="en-US"/>
              </w:rPr>
            </w:pPr>
            <w:r w:rsidRPr="00036356">
              <w:rPr>
                <w:rFonts w:ascii="Arial Narrow" w:hAnsi="Arial Narrow"/>
                <w:sz w:val="18"/>
                <w:szCs w:val="18"/>
                <w:lang w:val="en-US"/>
              </w:rPr>
              <w:t>EIE.</w:t>
            </w:r>
          </w:p>
          <w:p w14:paraId="38B70151" w14:textId="77777777" w:rsidR="00C3003E" w:rsidRPr="00036356" w:rsidRDefault="00C3003E" w:rsidP="00F53F12">
            <w:pPr>
              <w:pStyle w:val="TableParagraph"/>
              <w:spacing w:line="210" w:lineRule="exact"/>
              <w:ind w:left="72"/>
              <w:rPr>
                <w:rFonts w:ascii="Arial Narrow" w:hAnsi="Arial Narrow"/>
                <w:sz w:val="18"/>
                <w:szCs w:val="18"/>
                <w:lang w:val="en-US"/>
              </w:rPr>
            </w:pPr>
            <w:r w:rsidRPr="00036356">
              <w:rPr>
                <w:rFonts w:ascii="Arial Narrow" w:hAnsi="Arial Narrow"/>
                <w:sz w:val="18"/>
                <w:szCs w:val="18"/>
                <w:lang w:val="en-US"/>
              </w:rPr>
              <w:t>15.0 Guide</w:t>
            </w:r>
          </w:p>
          <w:p w14:paraId="5FBA5C83" w14:textId="77777777" w:rsidR="00C3003E" w:rsidRPr="00036356" w:rsidRDefault="00C3003E" w:rsidP="00F53F12">
            <w:pPr>
              <w:pStyle w:val="TableParagraph"/>
              <w:spacing w:line="210" w:lineRule="exact"/>
              <w:ind w:left="72"/>
              <w:rPr>
                <w:rFonts w:ascii="Arial Narrow" w:hAnsi="Arial Narrow"/>
                <w:sz w:val="18"/>
                <w:szCs w:val="18"/>
                <w:lang w:val="en-US"/>
              </w:rPr>
            </w:pPr>
            <w:r w:rsidRPr="00036356">
              <w:rPr>
                <w:rFonts w:ascii="Arial Narrow" w:hAnsi="Arial Narrow"/>
                <w:sz w:val="18"/>
                <w:szCs w:val="18"/>
                <w:lang w:val="en-US"/>
              </w:rPr>
              <w:t>EIS.</w:t>
            </w:r>
          </w:p>
        </w:tc>
        <w:tc>
          <w:tcPr>
            <w:tcW w:w="4140" w:type="dxa"/>
            <w:tcBorders>
              <w:top w:val="single" w:sz="4" w:space="0" w:color="000000"/>
              <w:left w:val="single" w:sz="4" w:space="0" w:color="000000"/>
              <w:bottom w:val="single" w:sz="4" w:space="0" w:color="000000"/>
              <w:right w:val="single" w:sz="4" w:space="0" w:color="000000"/>
            </w:tcBorders>
            <w:hideMark/>
          </w:tcPr>
          <w:p w14:paraId="0B7BF080" w14:textId="77777777" w:rsidR="00C3003E" w:rsidRPr="00036356" w:rsidRDefault="00C3003E" w:rsidP="002B79AD">
            <w:pPr>
              <w:pStyle w:val="TableParagraph"/>
              <w:tabs>
                <w:tab w:val="left" w:pos="715"/>
                <w:tab w:val="left" w:pos="1048"/>
                <w:tab w:val="left" w:pos="2168"/>
                <w:tab w:val="left" w:pos="2616"/>
                <w:tab w:val="left" w:pos="3360"/>
              </w:tabs>
              <w:spacing w:line="214" w:lineRule="exact"/>
              <w:ind w:left="72"/>
              <w:rPr>
                <w:rFonts w:ascii="Arial Narrow" w:hAnsi="Arial Narrow"/>
                <w:sz w:val="18"/>
                <w:szCs w:val="18"/>
              </w:rPr>
            </w:pPr>
            <w:r w:rsidRPr="00036356">
              <w:rPr>
                <w:rFonts w:ascii="Arial Narrow" w:hAnsi="Arial Narrow"/>
                <w:sz w:val="18"/>
                <w:szCs w:val="18"/>
              </w:rPr>
              <w:t>Mise</w:t>
            </w:r>
            <w:r w:rsidRPr="00036356">
              <w:rPr>
                <w:rFonts w:ascii="Arial Narrow" w:hAnsi="Arial Narrow"/>
                <w:sz w:val="18"/>
                <w:szCs w:val="18"/>
              </w:rPr>
              <w:tab/>
              <w:t>à</w:t>
            </w:r>
            <w:r w:rsidRPr="00036356">
              <w:rPr>
                <w:rFonts w:ascii="Arial Narrow" w:hAnsi="Arial Narrow"/>
                <w:sz w:val="18"/>
                <w:szCs w:val="18"/>
              </w:rPr>
              <w:tab/>
              <w:t>disposition</w:t>
            </w:r>
            <w:r w:rsidRPr="00036356">
              <w:rPr>
                <w:rFonts w:ascii="Arial Narrow" w:hAnsi="Arial Narrow"/>
                <w:sz w:val="18"/>
                <w:szCs w:val="18"/>
              </w:rPr>
              <w:tab/>
              <w:t>du</w:t>
            </w:r>
            <w:r w:rsidRPr="00036356">
              <w:rPr>
                <w:rFonts w:ascii="Arial Narrow" w:hAnsi="Arial Narrow"/>
                <w:sz w:val="18"/>
                <w:szCs w:val="18"/>
              </w:rPr>
              <w:tab/>
              <w:t>public</w:t>
            </w:r>
            <w:r w:rsidRPr="00036356">
              <w:rPr>
                <w:rFonts w:ascii="Arial Narrow" w:hAnsi="Arial Narrow"/>
                <w:sz w:val="18"/>
                <w:szCs w:val="18"/>
              </w:rPr>
              <w:tab/>
              <w:t>des</w:t>
            </w:r>
            <w:r w:rsidR="00994F27" w:rsidRPr="00036356">
              <w:rPr>
                <w:rFonts w:ascii="Arial Narrow" w:hAnsi="Arial Narrow"/>
                <w:sz w:val="18"/>
                <w:szCs w:val="18"/>
              </w:rPr>
              <w:t xml:space="preserve"> </w:t>
            </w:r>
            <w:r w:rsidRPr="00036356">
              <w:rPr>
                <w:rFonts w:ascii="Arial Narrow" w:hAnsi="Arial Narrow"/>
                <w:sz w:val="18"/>
                <w:szCs w:val="18"/>
              </w:rPr>
              <w:t>informations pertinentes.</w:t>
            </w:r>
          </w:p>
        </w:tc>
        <w:tc>
          <w:tcPr>
            <w:tcW w:w="2457" w:type="dxa"/>
            <w:tcBorders>
              <w:top w:val="single" w:sz="4" w:space="0" w:color="000000"/>
              <w:left w:val="single" w:sz="4" w:space="0" w:color="000000"/>
              <w:bottom w:val="single" w:sz="4" w:space="0" w:color="000000"/>
              <w:right w:val="single" w:sz="4" w:space="0" w:color="000000"/>
            </w:tcBorders>
            <w:hideMark/>
          </w:tcPr>
          <w:p w14:paraId="2CC608FC" w14:textId="3C32FFB6" w:rsidR="00C3003E" w:rsidRPr="00036356" w:rsidRDefault="00C3003E" w:rsidP="002468BB">
            <w:pPr>
              <w:pStyle w:val="TableParagraph"/>
              <w:spacing w:line="214" w:lineRule="exact"/>
              <w:ind w:left="70"/>
              <w:rPr>
                <w:rFonts w:ascii="Arial Narrow" w:hAnsi="Arial Narrow"/>
                <w:sz w:val="18"/>
                <w:szCs w:val="18"/>
              </w:rPr>
            </w:pPr>
            <w:r w:rsidRPr="00036356">
              <w:rPr>
                <w:rFonts w:ascii="Arial Narrow" w:hAnsi="Arial Narrow"/>
                <w:sz w:val="18"/>
                <w:szCs w:val="18"/>
              </w:rPr>
              <w:t>Les exigences de la NES</w:t>
            </w:r>
            <w:r w:rsidR="00096D75" w:rsidRPr="00036356">
              <w:rPr>
                <w:rFonts w:ascii="Arial Narrow" w:hAnsi="Arial Narrow"/>
                <w:sz w:val="18"/>
                <w:szCs w:val="18"/>
              </w:rPr>
              <w:t xml:space="preserve"> </w:t>
            </w:r>
            <w:r w:rsidRPr="00036356">
              <w:rPr>
                <w:rFonts w:ascii="Arial Narrow" w:hAnsi="Arial Narrow"/>
                <w:sz w:val="18"/>
                <w:szCs w:val="18"/>
              </w:rPr>
              <w:t>10 sont précises et non éparpillées. Elles ne sont</w:t>
            </w:r>
            <w:r w:rsidR="00A225E9" w:rsidRPr="00036356">
              <w:rPr>
                <w:rFonts w:ascii="Arial Narrow" w:hAnsi="Arial Narrow"/>
                <w:sz w:val="18"/>
                <w:szCs w:val="18"/>
              </w:rPr>
              <w:t xml:space="preserve"> </w:t>
            </w:r>
            <w:r w:rsidRPr="00036356">
              <w:rPr>
                <w:rFonts w:ascii="Arial Narrow" w:hAnsi="Arial Narrow"/>
                <w:sz w:val="18"/>
                <w:szCs w:val="18"/>
              </w:rPr>
              <w:t>pas contraires aux textes</w:t>
            </w:r>
            <w:r w:rsidR="00A225E9" w:rsidRPr="00036356">
              <w:rPr>
                <w:rFonts w:ascii="Arial Narrow" w:hAnsi="Arial Narrow"/>
                <w:sz w:val="18"/>
                <w:szCs w:val="18"/>
              </w:rPr>
              <w:t xml:space="preserve"> </w:t>
            </w:r>
            <w:r w:rsidRPr="00036356">
              <w:rPr>
                <w:rFonts w:ascii="Arial Narrow" w:hAnsi="Arial Narrow"/>
                <w:sz w:val="18"/>
                <w:szCs w:val="18"/>
              </w:rPr>
              <w:t>malgaches.</w:t>
            </w:r>
          </w:p>
        </w:tc>
      </w:tr>
      <w:tr w:rsidR="00C3003E" w:rsidRPr="00036356" w14:paraId="4C7FEC93"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53229948" w14:textId="77777777" w:rsidR="00C3003E" w:rsidRPr="00036356" w:rsidRDefault="00C3003E" w:rsidP="00F53F12">
            <w:pPr>
              <w:pStyle w:val="TableParagraph"/>
              <w:ind w:left="71"/>
              <w:rPr>
                <w:rFonts w:ascii="Arial Narrow" w:hAnsi="Arial Narrow"/>
                <w:sz w:val="18"/>
                <w:szCs w:val="18"/>
              </w:rPr>
            </w:pPr>
            <w:r w:rsidRPr="00036356">
              <w:rPr>
                <w:rFonts w:ascii="Arial Narrow" w:hAnsi="Arial Narrow"/>
                <w:sz w:val="18"/>
                <w:szCs w:val="18"/>
              </w:rPr>
              <w:t>Aspects du processus de participation</w:t>
            </w:r>
          </w:p>
        </w:tc>
        <w:tc>
          <w:tcPr>
            <w:tcW w:w="645" w:type="dxa"/>
            <w:tcBorders>
              <w:top w:val="single" w:sz="4" w:space="0" w:color="000000"/>
              <w:left w:val="single" w:sz="4" w:space="0" w:color="000000"/>
              <w:bottom w:val="single" w:sz="4" w:space="0" w:color="000000"/>
              <w:right w:val="single" w:sz="4" w:space="0" w:color="000000"/>
            </w:tcBorders>
            <w:hideMark/>
          </w:tcPr>
          <w:p w14:paraId="715F4D26" w14:textId="77777777" w:rsidR="00C3003E" w:rsidRPr="00036356" w:rsidRDefault="00C3003E" w:rsidP="00F53F12">
            <w:pPr>
              <w:pStyle w:val="TableParagraph"/>
              <w:spacing w:line="228" w:lineRule="exact"/>
              <w:ind w:left="8"/>
              <w:jc w:val="center"/>
              <w:rPr>
                <w:rFonts w:ascii="Arial Narrow" w:hAnsi="Arial Narrow"/>
                <w:sz w:val="18"/>
                <w:szCs w:val="18"/>
                <w:lang w:val="en-US"/>
              </w:rPr>
            </w:pPr>
            <w:r w:rsidRPr="00036356">
              <w:rPr>
                <w:rFonts w:ascii="Arial Narrow" w:hAnsi="Arial Narrow"/>
                <w:w w:val="99"/>
                <w:sz w:val="18"/>
                <w:szCs w:val="18"/>
                <w:lang w:val="en-US"/>
              </w:rPr>
              <w:t>8</w:t>
            </w:r>
          </w:p>
        </w:tc>
        <w:tc>
          <w:tcPr>
            <w:tcW w:w="4860" w:type="dxa"/>
            <w:tcBorders>
              <w:top w:val="single" w:sz="4" w:space="0" w:color="000000"/>
              <w:left w:val="single" w:sz="4" w:space="0" w:color="000000"/>
              <w:bottom w:val="single" w:sz="4" w:space="0" w:color="000000"/>
              <w:right w:val="single" w:sz="4" w:space="0" w:color="000000"/>
            </w:tcBorders>
            <w:hideMark/>
          </w:tcPr>
          <w:p w14:paraId="701F9D84" w14:textId="77777777" w:rsidR="00C3003E" w:rsidRPr="00036356" w:rsidRDefault="00C3003E" w:rsidP="00F53F12">
            <w:pPr>
              <w:pStyle w:val="TableParagraph"/>
              <w:ind w:left="69" w:right="57"/>
              <w:rPr>
                <w:rFonts w:ascii="Arial Narrow" w:hAnsi="Arial Narrow"/>
                <w:sz w:val="18"/>
                <w:szCs w:val="18"/>
              </w:rPr>
            </w:pPr>
            <w:r w:rsidRPr="00036356">
              <w:rPr>
                <w:rFonts w:ascii="Arial Narrow" w:hAnsi="Arial Narrow"/>
                <w:sz w:val="18"/>
                <w:szCs w:val="18"/>
              </w:rPr>
              <w:t>Le processus de participation des parties prenantes impliquera les aspects suivants, comme indiqué plus en détail dans la présente NES :</w:t>
            </w:r>
          </w:p>
          <w:p w14:paraId="07EAD4C1" w14:textId="77777777" w:rsidR="00C3003E" w:rsidRPr="00036356" w:rsidRDefault="00C3003E" w:rsidP="0088716F">
            <w:pPr>
              <w:pStyle w:val="TableParagraph"/>
              <w:numPr>
                <w:ilvl w:val="0"/>
                <w:numId w:val="40"/>
              </w:numPr>
              <w:tabs>
                <w:tab w:val="left" w:pos="367"/>
              </w:tabs>
              <w:ind w:right="60" w:firstLine="0"/>
              <w:rPr>
                <w:rFonts w:ascii="Arial Narrow" w:hAnsi="Arial Narrow"/>
                <w:sz w:val="18"/>
                <w:szCs w:val="18"/>
              </w:rPr>
            </w:pPr>
            <w:r w:rsidRPr="00036356">
              <w:rPr>
                <w:rFonts w:ascii="Arial Narrow" w:hAnsi="Arial Narrow"/>
                <w:sz w:val="18"/>
                <w:szCs w:val="18"/>
              </w:rPr>
              <w:t>l’identification et l’analyse des parties prenantes</w:t>
            </w:r>
            <w:r w:rsidRPr="00036356">
              <w:rPr>
                <w:rFonts w:ascii="Arial Narrow" w:hAnsi="Arial Narrow"/>
                <w:spacing w:val="-2"/>
                <w:sz w:val="18"/>
                <w:szCs w:val="18"/>
              </w:rPr>
              <w:t xml:space="preserve"> </w:t>
            </w:r>
            <w:r w:rsidRPr="00036356">
              <w:rPr>
                <w:rFonts w:ascii="Arial Narrow" w:hAnsi="Arial Narrow"/>
                <w:sz w:val="18"/>
                <w:szCs w:val="18"/>
              </w:rPr>
              <w:t>;</w:t>
            </w:r>
          </w:p>
          <w:p w14:paraId="56F0B712" w14:textId="77777777" w:rsidR="00C3003E" w:rsidRPr="00036356" w:rsidRDefault="00C3003E" w:rsidP="0088716F">
            <w:pPr>
              <w:pStyle w:val="TableParagraph"/>
              <w:numPr>
                <w:ilvl w:val="0"/>
                <w:numId w:val="40"/>
              </w:numPr>
              <w:tabs>
                <w:tab w:val="left" w:pos="408"/>
              </w:tabs>
              <w:ind w:right="61" w:firstLine="0"/>
              <w:rPr>
                <w:rFonts w:ascii="Arial Narrow" w:hAnsi="Arial Narrow"/>
                <w:sz w:val="18"/>
                <w:szCs w:val="18"/>
              </w:rPr>
            </w:pPr>
            <w:r w:rsidRPr="00036356">
              <w:rPr>
                <w:rFonts w:ascii="Arial Narrow" w:hAnsi="Arial Narrow"/>
                <w:sz w:val="18"/>
                <w:szCs w:val="18"/>
              </w:rPr>
              <w:t>la planification sur la manière dont la consultation avec les parties prenantes se produira ;</w:t>
            </w:r>
          </w:p>
          <w:p w14:paraId="6BAC07E6" w14:textId="77777777" w:rsidR="00C3003E" w:rsidRPr="00036356" w:rsidRDefault="00C3003E" w:rsidP="0088716F">
            <w:pPr>
              <w:pStyle w:val="TableParagraph"/>
              <w:numPr>
                <w:ilvl w:val="0"/>
                <w:numId w:val="40"/>
              </w:numPr>
              <w:tabs>
                <w:tab w:val="left" w:pos="420"/>
              </w:tabs>
              <w:ind w:left="419" w:hanging="351"/>
              <w:rPr>
                <w:rFonts w:ascii="Arial Narrow" w:hAnsi="Arial Narrow"/>
                <w:sz w:val="18"/>
                <w:szCs w:val="18"/>
                <w:lang w:val="en-US"/>
              </w:rPr>
            </w:pPr>
            <w:r w:rsidRPr="00036356">
              <w:rPr>
                <w:rFonts w:ascii="Arial Narrow" w:hAnsi="Arial Narrow"/>
                <w:sz w:val="18"/>
                <w:szCs w:val="18"/>
                <w:lang w:val="en-US"/>
              </w:rPr>
              <w:t>la diffusion de l’information</w:t>
            </w:r>
            <w:r w:rsidRPr="00036356">
              <w:rPr>
                <w:rFonts w:ascii="Arial Narrow" w:hAnsi="Arial Narrow"/>
                <w:spacing w:val="-4"/>
                <w:sz w:val="18"/>
                <w:szCs w:val="18"/>
                <w:lang w:val="en-US"/>
              </w:rPr>
              <w:t xml:space="preserve"> </w:t>
            </w:r>
            <w:r w:rsidRPr="00036356">
              <w:rPr>
                <w:rFonts w:ascii="Arial Narrow" w:hAnsi="Arial Narrow"/>
                <w:sz w:val="18"/>
                <w:szCs w:val="18"/>
                <w:lang w:val="en-US"/>
              </w:rPr>
              <w:t xml:space="preserve">; </w:t>
            </w:r>
          </w:p>
          <w:p w14:paraId="41B80501" w14:textId="77777777" w:rsidR="00C3003E" w:rsidRPr="00036356" w:rsidRDefault="00C3003E" w:rsidP="0088716F">
            <w:pPr>
              <w:pStyle w:val="TableParagraph"/>
              <w:numPr>
                <w:ilvl w:val="0"/>
                <w:numId w:val="40"/>
              </w:numPr>
              <w:tabs>
                <w:tab w:val="left" w:pos="406"/>
              </w:tabs>
              <w:spacing w:before="1" w:line="229" w:lineRule="exact"/>
              <w:ind w:hanging="7"/>
              <w:rPr>
                <w:rFonts w:ascii="Arial Narrow" w:hAnsi="Arial Narrow"/>
                <w:sz w:val="18"/>
                <w:szCs w:val="18"/>
              </w:rPr>
            </w:pPr>
            <w:r w:rsidRPr="00036356">
              <w:rPr>
                <w:rFonts w:ascii="Arial Narrow" w:hAnsi="Arial Narrow"/>
                <w:sz w:val="18"/>
                <w:szCs w:val="18"/>
              </w:rPr>
              <w:t>la consultation avec les parties</w:t>
            </w:r>
            <w:r w:rsidRPr="00036356">
              <w:rPr>
                <w:rFonts w:ascii="Arial Narrow" w:hAnsi="Arial Narrow"/>
                <w:spacing w:val="-24"/>
                <w:sz w:val="18"/>
                <w:szCs w:val="18"/>
              </w:rPr>
              <w:t xml:space="preserve"> </w:t>
            </w:r>
            <w:r w:rsidRPr="00036356">
              <w:rPr>
                <w:rFonts w:ascii="Arial Narrow" w:hAnsi="Arial Narrow"/>
                <w:sz w:val="18"/>
                <w:szCs w:val="18"/>
              </w:rPr>
              <w:t xml:space="preserve">prenantes </w:t>
            </w:r>
            <w:r w:rsidRPr="00036356">
              <w:rPr>
                <w:rFonts w:ascii="Arial Narrow" w:hAnsi="Arial Narrow"/>
                <w:w w:val="99"/>
                <w:sz w:val="18"/>
                <w:szCs w:val="18"/>
              </w:rPr>
              <w:t>;</w:t>
            </w:r>
          </w:p>
          <w:p w14:paraId="4BA4DA58" w14:textId="77777777" w:rsidR="00C3003E" w:rsidRPr="00036356" w:rsidRDefault="00C3003E" w:rsidP="0088716F">
            <w:pPr>
              <w:pStyle w:val="TableParagraph"/>
              <w:numPr>
                <w:ilvl w:val="0"/>
                <w:numId w:val="40"/>
              </w:numPr>
              <w:tabs>
                <w:tab w:val="left" w:pos="367"/>
              </w:tabs>
              <w:ind w:right="64" w:firstLine="0"/>
              <w:jc w:val="left"/>
              <w:rPr>
                <w:rFonts w:ascii="Arial Narrow" w:hAnsi="Arial Narrow"/>
                <w:sz w:val="18"/>
                <w:szCs w:val="18"/>
              </w:rPr>
            </w:pPr>
            <w:r w:rsidRPr="00036356">
              <w:rPr>
                <w:rFonts w:ascii="Arial Narrow" w:hAnsi="Arial Narrow"/>
                <w:sz w:val="18"/>
                <w:szCs w:val="18"/>
              </w:rPr>
              <w:t>le traitement et la réponse aux plaintes ; et</w:t>
            </w:r>
          </w:p>
          <w:p w14:paraId="0E5939CA" w14:textId="77777777" w:rsidR="00C3003E" w:rsidRPr="00036356" w:rsidRDefault="00C3003E" w:rsidP="0088716F">
            <w:pPr>
              <w:pStyle w:val="TableParagraph"/>
              <w:numPr>
                <w:ilvl w:val="0"/>
                <w:numId w:val="40"/>
              </w:numPr>
              <w:tabs>
                <w:tab w:val="left" w:pos="506"/>
              </w:tabs>
              <w:spacing w:line="230" w:lineRule="atLeast"/>
              <w:ind w:right="63" w:firstLine="0"/>
              <w:jc w:val="left"/>
              <w:rPr>
                <w:rFonts w:ascii="Arial Narrow" w:hAnsi="Arial Narrow"/>
                <w:sz w:val="18"/>
                <w:szCs w:val="18"/>
              </w:rPr>
            </w:pPr>
            <w:r w:rsidRPr="00036356">
              <w:rPr>
                <w:rFonts w:ascii="Arial Narrow" w:hAnsi="Arial Narrow"/>
                <w:sz w:val="18"/>
                <w:szCs w:val="18"/>
              </w:rPr>
              <w:t>le retour d’information aux parties prenantes.</w:t>
            </w:r>
          </w:p>
        </w:tc>
        <w:tc>
          <w:tcPr>
            <w:tcW w:w="1530" w:type="dxa"/>
            <w:tcBorders>
              <w:top w:val="single" w:sz="4" w:space="0" w:color="000000"/>
              <w:left w:val="single" w:sz="4" w:space="0" w:color="000000"/>
              <w:bottom w:val="single" w:sz="4" w:space="0" w:color="000000"/>
              <w:right w:val="single" w:sz="4" w:space="0" w:color="000000"/>
            </w:tcBorders>
            <w:hideMark/>
          </w:tcPr>
          <w:p w14:paraId="100AA95E" w14:textId="77777777" w:rsidR="00C3003E" w:rsidRPr="00036356" w:rsidRDefault="00C3003E" w:rsidP="00F53F12">
            <w:pPr>
              <w:pStyle w:val="TableParagraph"/>
              <w:spacing w:line="228" w:lineRule="exact"/>
              <w:ind w:left="72"/>
              <w:rPr>
                <w:rFonts w:ascii="Arial Narrow" w:hAnsi="Arial Narrow"/>
                <w:sz w:val="18"/>
                <w:szCs w:val="18"/>
                <w:lang w:val="en-US"/>
              </w:rPr>
            </w:pPr>
            <w:r w:rsidRPr="00036356">
              <w:rPr>
                <w:rFonts w:ascii="Arial Narrow" w:hAnsi="Arial Narrow"/>
                <w:sz w:val="18"/>
                <w:szCs w:val="18"/>
                <w:lang w:val="en-US"/>
              </w:rPr>
              <w:t>15.1 à</w:t>
            </w:r>
            <w:r w:rsidRPr="00036356">
              <w:rPr>
                <w:rFonts w:ascii="Arial Narrow" w:hAnsi="Arial Narrow"/>
                <w:spacing w:val="-2"/>
                <w:sz w:val="18"/>
                <w:szCs w:val="18"/>
                <w:lang w:val="en-US"/>
              </w:rPr>
              <w:t xml:space="preserve"> </w:t>
            </w:r>
            <w:r w:rsidRPr="00036356">
              <w:rPr>
                <w:rFonts w:ascii="Arial Narrow" w:hAnsi="Arial Narrow"/>
                <w:sz w:val="18"/>
                <w:szCs w:val="18"/>
                <w:lang w:val="en-US"/>
              </w:rPr>
              <w:t>15.6</w:t>
            </w:r>
          </w:p>
          <w:p w14:paraId="04102A5B"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Guide</w:t>
            </w:r>
            <w:r w:rsidRPr="00036356">
              <w:rPr>
                <w:rFonts w:ascii="Arial Narrow" w:hAnsi="Arial Narrow"/>
                <w:spacing w:val="-5"/>
                <w:sz w:val="18"/>
                <w:szCs w:val="18"/>
                <w:lang w:val="en-US"/>
              </w:rPr>
              <w:t xml:space="preserve"> </w:t>
            </w:r>
            <w:r w:rsidRPr="00036356">
              <w:rPr>
                <w:rFonts w:ascii="Arial Narrow" w:hAnsi="Arial Narrow"/>
                <w:sz w:val="18"/>
                <w:szCs w:val="18"/>
                <w:lang w:val="en-US"/>
              </w:rPr>
              <w:t>EIS.</w:t>
            </w:r>
          </w:p>
        </w:tc>
        <w:tc>
          <w:tcPr>
            <w:tcW w:w="4140" w:type="dxa"/>
            <w:tcBorders>
              <w:top w:val="single" w:sz="4" w:space="0" w:color="000000"/>
              <w:left w:val="single" w:sz="4" w:space="0" w:color="000000"/>
              <w:bottom w:val="single" w:sz="4" w:space="0" w:color="000000"/>
              <w:right w:val="single" w:sz="4" w:space="0" w:color="000000"/>
            </w:tcBorders>
            <w:hideMark/>
          </w:tcPr>
          <w:p w14:paraId="7B35A92A" w14:textId="77777777" w:rsidR="00C3003E" w:rsidRPr="00036356" w:rsidRDefault="00C3003E" w:rsidP="00F53F12">
            <w:pPr>
              <w:pStyle w:val="TableParagraph"/>
              <w:ind w:left="72" w:right="53"/>
              <w:rPr>
                <w:rFonts w:ascii="Arial Narrow" w:hAnsi="Arial Narrow"/>
                <w:sz w:val="18"/>
                <w:szCs w:val="18"/>
              </w:rPr>
            </w:pPr>
            <w:r w:rsidRPr="00036356">
              <w:rPr>
                <w:rFonts w:ascii="Arial Narrow" w:hAnsi="Arial Narrow"/>
                <w:sz w:val="18"/>
                <w:szCs w:val="18"/>
              </w:rPr>
              <w:t>Etapes méthodologiques proposées pour mener la consultation des parties prenantes :</w:t>
            </w:r>
          </w:p>
          <w:p w14:paraId="54A7B4BB" w14:textId="77777777" w:rsidR="00C3003E" w:rsidRPr="00036356" w:rsidRDefault="00C3003E" w:rsidP="0088716F">
            <w:pPr>
              <w:pStyle w:val="TableParagraph"/>
              <w:numPr>
                <w:ilvl w:val="0"/>
                <w:numId w:val="41"/>
              </w:numPr>
              <w:tabs>
                <w:tab w:val="left" w:pos="188"/>
              </w:tabs>
              <w:ind w:left="187"/>
              <w:jc w:val="left"/>
              <w:rPr>
                <w:rFonts w:ascii="Arial Narrow" w:hAnsi="Arial Narrow"/>
                <w:sz w:val="18"/>
                <w:szCs w:val="18"/>
                <w:lang w:val="en-US"/>
              </w:rPr>
            </w:pPr>
            <w:r w:rsidRPr="00036356">
              <w:rPr>
                <w:rFonts w:ascii="Arial Narrow" w:hAnsi="Arial Narrow"/>
                <w:sz w:val="18"/>
                <w:szCs w:val="18"/>
                <w:lang w:val="en-US"/>
              </w:rPr>
              <w:t>Contacts des autorités de</w:t>
            </w:r>
            <w:r w:rsidRPr="00036356">
              <w:rPr>
                <w:rFonts w:ascii="Arial Narrow" w:hAnsi="Arial Narrow"/>
                <w:spacing w:val="-6"/>
                <w:sz w:val="18"/>
                <w:szCs w:val="18"/>
                <w:lang w:val="en-US"/>
              </w:rPr>
              <w:t xml:space="preserve"> </w:t>
            </w:r>
            <w:r w:rsidRPr="00036356">
              <w:rPr>
                <w:rFonts w:ascii="Arial Narrow" w:hAnsi="Arial Narrow"/>
                <w:sz w:val="18"/>
                <w:szCs w:val="18"/>
                <w:lang w:val="en-US"/>
              </w:rPr>
              <w:t>proximité</w:t>
            </w:r>
          </w:p>
          <w:p w14:paraId="40CD492B" w14:textId="77777777" w:rsidR="00C3003E" w:rsidRPr="00036356" w:rsidRDefault="00C3003E" w:rsidP="0088716F">
            <w:pPr>
              <w:pStyle w:val="TableParagraph"/>
              <w:numPr>
                <w:ilvl w:val="0"/>
                <w:numId w:val="41"/>
              </w:numPr>
              <w:tabs>
                <w:tab w:val="left" w:pos="241"/>
              </w:tabs>
              <w:ind w:right="60" w:firstLine="0"/>
              <w:jc w:val="left"/>
              <w:rPr>
                <w:rFonts w:ascii="Arial Narrow" w:hAnsi="Arial Narrow"/>
                <w:sz w:val="18"/>
                <w:szCs w:val="18"/>
              </w:rPr>
            </w:pPr>
            <w:r w:rsidRPr="00036356">
              <w:rPr>
                <w:rFonts w:ascii="Arial Narrow" w:hAnsi="Arial Narrow"/>
                <w:sz w:val="18"/>
                <w:szCs w:val="18"/>
              </w:rPr>
              <w:t>Identification des groupes et population touchés par les impacts du</w:t>
            </w:r>
            <w:r w:rsidRPr="00036356">
              <w:rPr>
                <w:rFonts w:ascii="Arial Narrow" w:hAnsi="Arial Narrow"/>
                <w:spacing w:val="-4"/>
                <w:sz w:val="18"/>
                <w:szCs w:val="18"/>
              </w:rPr>
              <w:t xml:space="preserve"> </w:t>
            </w:r>
            <w:r w:rsidRPr="00036356">
              <w:rPr>
                <w:rFonts w:ascii="Arial Narrow" w:hAnsi="Arial Narrow"/>
                <w:sz w:val="18"/>
                <w:szCs w:val="18"/>
              </w:rPr>
              <w:t>projet</w:t>
            </w:r>
          </w:p>
          <w:p w14:paraId="1E7CCB4B" w14:textId="77777777" w:rsidR="00C3003E" w:rsidRPr="00036356" w:rsidRDefault="00C3003E" w:rsidP="0088716F">
            <w:pPr>
              <w:pStyle w:val="TableParagraph"/>
              <w:numPr>
                <w:ilvl w:val="0"/>
                <w:numId w:val="41"/>
              </w:numPr>
              <w:tabs>
                <w:tab w:val="left" w:pos="188"/>
              </w:tabs>
              <w:spacing w:before="1" w:line="229" w:lineRule="exact"/>
              <w:ind w:left="187"/>
              <w:jc w:val="left"/>
              <w:rPr>
                <w:rFonts w:ascii="Arial Narrow" w:hAnsi="Arial Narrow"/>
                <w:sz w:val="18"/>
                <w:szCs w:val="18"/>
                <w:lang w:val="en-US"/>
              </w:rPr>
            </w:pPr>
            <w:r w:rsidRPr="00036356">
              <w:rPr>
                <w:rFonts w:ascii="Arial Narrow" w:hAnsi="Arial Narrow"/>
                <w:sz w:val="18"/>
                <w:szCs w:val="18"/>
                <w:lang w:val="en-US"/>
              </w:rPr>
              <w:t>Détermination des échantillons à</w:t>
            </w:r>
            <w:r w:rsidRPr="00036356">
              <w:rPr>
                <w:rFonts w:ascii="Arial Narrow" w:hAnsi="Arial Narrow"/>
                <w:spacing w:val="-11"/>
                <w:sz w:val="18"/>
                <w:szCs w:val="18"/>
                <w:lang w:val="en-US"/>
              </w:rPr>
              <w:t xml:space="preserve"> </w:t>
            </w:r>
            <w:r w:rsidRPr="00036356">
              <w:rPr>
                <w:rFonts w:ascii="Arial Narrow" w:hAnsi="Arial Narrow"/>
                <w:sz w:val="18"/>
                <w:szCs w:val="18"/>
                <w:lang w:val="en-US"/>
              </w:rPr>
              <w:t>enquêter</w:t>
            </w:r>
          </w:p>
          <w:p w14:paraId="348FB977" w14:textId="77777777" w:rsidR="00C3003E" w:rsidRPr="00036356" w:rsidRDefault="00C3003E" w:rsidP="0088716F">
            <w:pPr>
              <w:pStyle w:val="TableParagraph"/>
              <w:numPr>
                <w:ilvl w:val="0"/>
                <w:numId w:val="41"/>
              </w:numPr>
              <w:tabs>
                <w:tab w:val="left" w:pos="188"/>
              </w:tabs>
              <w:spacing w:line="229" w:lineRule="exact"/>
              <w:ind w:left="187"/>
              <w:jc w:val="left"/>
              <w:rPr>
                <w:rFonts w:ascii="Arial Narrow" w:hAnsi="Arial Narrow"/>
                <w:sz w:val="18"/>
                <w:szCs w:val="18"/>
                <w:lang w:val="en-US"/>
              </w:rPr>
            </w:pPr>
            <w:r w:rsidRPr="00036356">
              <w:rPr>
                <w:rFonts w:ascii="Arial Narrow" w:hAnsi="Arial Narrow"/>
                <w:sz w:val="18"/>
                <w:szCs w:val="18"/>
                <w:lang w:val="en-US"/>
              </w:rPr>
              <w:t>Recrutement des enquêteurs</w:t>
            </w:r>
            <w:r w:rsidRPr="00036356">
              <w:rPr>
                <w:rFonts w:ascii="Arial Narrow" w:hAnsi="Arial Narrow"/>
                <w:spacing w:val="-15"/>
                <w:sz w:val="18"/>
                <w:szCs w:val="18"/>
                <w:lang w:val="en-US"/>
              </w:rPr>
              <w:t xml:space="preserve"> </w:t>
            </w:r>
            <w:r w:rsidRPr="00036356">
              <w:rPr>
                <w:rFonts w:ascii="Arial Narrow" w:hAnsi="Arial Narrow"/>
                <w:sz w:val="18"/>
                <w:szCs w:val="18"/>
                <w:lang w:val="en-US"/>
              </w:rPr>
              <w:t>locaux</w:t>
            </w:r>
          </w:p>
          <w:p w14:paraId="08CACD12" w14:textId="77777777" w:rsidR="00C3003E" w:rsidRPr="00036356" w:rsidRDefault="00C3003E" w:rsidP="0088716F">
            <w:pPr>
              <w:pStyle w:val="TableParagraph"/>
              <w:numPr>
                <w:ilvl w:val="0"/>
                <w:numId w:val="41"/>
              </w:numPr>
              <w:tabs>
                <w:tab w:val="left" w:pos="188"/>
              </w:tabs>
              <w:ind w:right="457" w:firstLine="0"/>
              <w:jc w:val="left"/>
              <w:rPr>
                <w:rFonts w:ascii="Arial Narrow" w:hAnsi="Arial Narrow"/>
                <w:sz w:val="18"/>
                <w:szCs w:val="18"/>
              </w:rPr>
            </w:pPr>
            <w:r w:rsidRPr="00036356">
              <w:rPr>
                <w:rFonts w:ascii="Arial Narrow" w:hAnsi="Arial Narrow"/>
                <w:sz w:val="18"/>
                <w:szCs w:val="18"/>
              </w:rPr>
              <w:t>Réalisation de l’enquête /traitement</w:t>
            </w:r>
            <w:r w:rsidRPr="00036356">
              <w:rPr>
                <w:rFonts w:ascii="Arial Narrow" w:hAnsi="Arial Narrow"/>
                <w:spacing w:val="-12"/>
                <w:sz w:val="18"/>
                <w:szCs w:val="18"/>
              </w:rPr>
              <w:t xml:space="preserve"> </w:t>
            </w:r>
            <w:r w:rsidRPr="00036356">
              <w:rPr>
                <w:rFonts w:ascii="Arial Narrow" w:hAnsi="Arial Narrow"/>
                <w:sz w:val="18"/>
                <w:szCs w:val="18"/>
              </w:rPr>
              <w:t>et</w:t>
            </w:r>
            <w:r w:rsidR="00994F27" w:rsidRPr="00036356">
              <w:rPr>
                <w:rFonts w:ascii="Arial Narrow" w:hAnsi="Arial Narrow"/>
                <w:sz w:val="18"/>
                <w:szCs w:val="18"/>
              </w:rPr>
              <w:t xml:space="preserve"> é</w:t>
            </w:r>
            <w:r w:rsidRPr="00036356">
              <w:rPr>
                <w:rFonts w:ascii="Arial Narrow" w:hAnsi="Arial Narrow"/>
                <w:sz w:val="18"/>
                <w:szCs w:val="18"/>
              </w:rPr>
              <w:t>tablissement des bases des</w:t>
            </w:r>
            <w:r w:rsidRPr="00036356">
              <w:rPr>
                <w:rFonts w:ascii="Arial Narrow" w:hAnsi="Arial Narrow"/>
                <w:spacing w:val="-8"/>
                <w:sz w:val="18"/>
                <w:szCs w:val="18"/>
              </w:rPr>
              <w:t xml:space="preserve"> </w:t>
            </w:r>
            <w:r w:rsidRPr="00036356">
              <w:rPr>
                <w:rFonts w:ascii="Arial Narrow" w:hAnsi="Arial Narrow"/>
                <w:sz w:val="18"/>
                <w:szCs w:val="18"/>
              </w:rPr>
              <w:t>données.</w:t>
            </w:r>
          </w:p>
        </w:tc>
        <w:tc>
          <w:tcPr>
            <w:tcW w:w="2457" w:type="dxa"/>
            <w:tcBorders>
              <w:top w:val="single" w:sz="4" w:space="0" w:color="000000"/>
              <w:left w:val="single" w:sz="4" w:space="0" w:color="000000"/>
              <w:bottom w:val="single" w:sz="4" w:space="0" w:color="000000"/>
              <w:right w:val="single" w:sz="4" w:space="0" w:color="000000"/>
            </w:tcBorders>
            <w:hideMark/>
          </w:tcPr>
          <w:p w14:paraId="6729DFE9" w14:textId="77777777" w:rsidR="00C3003E" w:rsidRPr="00036356" w:rsidRDefault="00C3003E" w:rsidP="00F53F12">
            <w:pPr>
              <w:pStyle w:val="TableParagraph"/>
              <w:ind w:left="70" w:right="58"/>
              <w:rPr>
                <w:rFonts w:ascii="Arial Narrow" w:hAnsi="Arial Narrow"/>
                <w:sz w:val="18"/>
                <w:szCs w:val="18"/>
              </w:rPr>
            </w:pPr>
            <w:r w:rsidRPr="00036356">
              <w:rPr>
                <w:rFonts w:ascii="Arial Narrow" w:hAnsi="Arial Narrow"/>
                <w:sz w:val="18"/>
                <w:szCs w:val="18"/>
              </w:rPr>
              <w:t>Les exigences de la NES10 sont précises. Elles ne sont pas contraires aux textes malgaches.</w:t>
            </w:r>
          </w:p>
        </w:tc>
      </w:tr>
      <w:tr w:rsidR="00C3003E" w:rsidRPr="00036356" w14:paraId="3EB3BFFA"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62A391B3" w14:textId="77777777" w:rsidR="00C3003E" w:rsidRPr="00036356" w:rsidRDefault="00C3003E" w:rsidP="00F53F12">
            <w:pPr>
              <w:pStyle w:val="TableParagraph"/>
              <w:tabs>
                <w:tab w:val="left" w:pos="1928"/>
              </w:tabs>
              <w:ind w:left="71" w:right="56"/>
              <w:rPr>
                <w:rFonts w:ascii="Arial Narrow" w:hAnsi="Arial Narrow"/>
                <w:sz w:val="18"/>
                <w:szCs w:val="18"/>
              </w:rPr>
            </w:pPr>
            <w:r w:rsidRPr="00036356">
              <w:rPr>
                <w:rFonts w:ascii="Arial Narrow" w:hAnsi="Arial Narrow"/>
                <w:sz w:val="18"/>
                <w:szCs w:val="18"/>
              </w:rPr>
              <w:t xml:space="preserve">Conservation </w:t>
            </w:r>
            <w:r w:rsidRPr="00036356">
              <w:rPr>
                <w:rFonts w:ascii="Arial Narrow" w:hAnsi="Arial Narrow"/>
                <w:spacing w:val="-6"/>
                <w:sz w:val="18"/>
                <w:szCs w:val="18"/>
              </w:rPr>
              <w:t xml:space="preserve">et </w:t>
            </w:r>
            <w:r w:rsidRPr="00036356">
              <w:rPr>
                <w:rFonts w:ascii="Arial Narrow" w:hAnsi="Arial Narrow"/>
                <w:sz w:val="18"/>
                <w:szCs w:val="18"/>
              </w:rPr>
              <w:t xml:space="preserve">publication du dossier </w:t>
            </w:r>
            <w:r w:rsidRPr="00036356">
              <w:rPr>
                <w:rFonts w:ascii="Arial Narrow" w:hAnsi="Arial Narrow"/>
                <w:spacing w:val="-6"/>
                <w:sz w:val="18"/>
                <w:szCs w:val="18"/>
              </w:rPr>
              <w:t xml:space="preserve">de </w:t>
            </w:r>
            <w:r w:rsidRPr="00036356">
              <w:rPr>
                <w:rFonts w:ascii="Arial Narrow" w:hAnsi="Arial Narrow"/>
                <w:sz w:val="18"/>
                <w:szCs w:val="18"/>
              </w:rPr>
              <w:t xml:space="preserve">la participation </w:t>
            </w:r>
            <w:r w:rsidRPr="00036356">
              <w:rPr>
                <w:rFonts w:ascii="Arial Narrow" w:hAnsi="Arial Narrow"/>
                <w:spacing w:val="-5"/>
                <w:sz w:val="18"/>
                <w:szCs w:val="18"/>
              </w:rPr>
              <w:t xml:space="preserve">des </w:t>
            </w:r>
            <w:r w:rsidRPr="00036356">
              <w:rPr>
                <w:rFonts w:ascii="Arial Narrow" w:hAnsi="Arial Narrow"/>
                <w:sz w:val="18"/>
                <w:szCs w:val="18"/>
              </w:rPr>
              <w:t>parties</w:t>
            </w:r>
            <w:r w:rsidRPr="00036356">
              <w:rPr>
                <w:rFonts w:ascii="Arial Narrow" w:hAnsi="Arial Narrow"/>
                <w:spacing w:val="-2"/>
                <w:sz w:val="18"/>
                <w:szCs w:val="18"/>
              </w:rPr>
              <w:t xml:space="preserve"> </w:t>
            </w:r>
            <w:r w:rsidRPr="00036356">
              <w:rPr>
                <w:rFonts w:ascii="Arial Narrow" w:hAnsi="Arial Narrow"/>
                <w:sz w:val="18"/>
                <w:szCs w:val="18"/>
              </w:rPr>
              <w:t>prenantes</w:t>
            </w:r>
          </w:p>
        </w:tc>
        <w:tc>
          <w:tcPr>
            <w:tcW w:w="645" w:type="dxa"/>
            <w:tcBorders>
              <w:top w:val="single" w:sz="4" w:space="0" w:color="000000"/>
              <w:left w:val="single" w:sz="4" w:space="0" w:color="000000"/>
              <w:bottom w:val="single" w:sz="4" w:space="0" w:color="000000"/>
              <w:right w:val="single" w:sz="4" w:space="0" w:color="000000"/>
            </w:tcBorders>
            <w:hideMark/>
          </w:tcPr>
          <w:p w14:paraId="3819791D" w14:textId="77777777" w:rsidR="00C3003E" w:rsidRPr="00036356" w:rsidRDefault="00C3003E" w:rsidP="00F53F12">
            <w:pPr>
              <w:pStyle w:val="TableParagraph"/>
              <w:ind w:left="8"/>
              <w:jc w:val="center"/>
              <w:rPr>
                <w:rFonts w:ascii="Arial Narrow" w:hAnsi="Arial Narrow"/>
                <w:sz w:val="18"/>
                <w:szCs w:val="18"/>
                <w:lang w:val="en-US"/>
              </w:rPr>
            </w:pPr>
            <w:r w:rsidRPr="00036356">
              <w:rPr>
                <w:rFonts w:ascii="Arial Narrow" w:hAnsi="Arial Narrow"/>
                <w:w w:val="99"/>
                <w:sz w:val="18"/>
                <w:szCs w:val="18"/>
                <w:lang w:val="en-US"/>
              </w:rPr>
              <w:t>9</w:t>
            </w:r>
          </w:p>
        </w:tc>
        <w:tc>
          <w:tcPr>
            <w:tcW w:w="4860" w:type="dxa"/>
            <w:tcBorders>
              <w:top w:val="single" w:sz="4" w:space="0" w:color="000000"/>
              <w:left w:val="single" w:sz="4" w:space="0" w:color="000000"/>
              <w:bottom w:val="single" w:sz="4" w:space="0" w:color="000000"/>
              <w:right w:val="single" w:sz="4" w:space="0" w:color="000000"/>
            </w:tcBorders>
            <w:hideMark/>
          </w:tcPr>
          <w:p w14:paraId="44481564"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L’Emprunteur</w:t>
            </w:r>
            <w:r w:rsidRPr="00036356">
              <w:rPr>
                <w:rFonts w:ascii="Arial Narrow" w:hAnsi="Arial Narrow"/>
                <w:spacing w:val="-11"/>
                <w:sz w:val="18"/>
                <w:szCs w:val="18"/>
              </w:rPr>
              <w:t xml:space="preserve"> </w:t>
            </w:r>
            <w:r w:rsidRPr="00036356">
              <w:rPr>
                <w:rFonts w:ascii="Arial Narrow" w:hAnsi="Arial Narrow"/>
                <w:sz w:val="18"/>
                <w:szCs w:val="18"/>
              </w:rPr>
              <w:t>conservera,</w:t>
            </w:r>
            <w:r w:rsidRPr="00036356">
              <w:rPr>
                <w:rFonts w:ascii="Arial Narrow" w:hAnsi="Arial Narrow"/>
                <w:spacing w:val="-9"/>
                <w:sz w:val="18"/>
                <w:szCs w:val="18"/>
              </w:rPr>
              <w:t xml:space="preserve"> </w:t>
            </w:r>
            <w:r w:rsidRPr="00036356">
              <w:rPr>
                <w:rFonts w:ascii="Arial Narrow" w:hAnsi="Arial Narrow"/>
                <w:sz w:val="18"/>
                <w:szCs w:val="18"/>
              </w:rPr>
              <w:t>et</w:t>
            </w:r>
            <w:r w:rsidRPr="00036356">
              <w:rPr>
                <w:rFonts w:ascii="Arial Narrow" w:hAnsi="Arial Narrow"/>
                <w:spacing w:val="-10"/>
                <w:sz w:val="18"/>
                <w:szCs w:val="18"/>
              </w:rPr>
              <w:t xml:space="preserve"> </w:t>
            </w:r>
            <w:r w:rsidRPr="00036356">
              <w:rPr>
                <w:rFonts w:ascii="Arial Narrow" w:hAnsi="Arial Narrow"/>
                <w:sz w:val="18"/>
                <w:szCs w:val="18"/>
              </w:rPr>
              <w:t>publiera</w:t>
            </w:r>
            <w:r w:rsidRPr="00036356">
              <w:rPr>
                <w:rFonts w:ascii="Arial Narrow" w:hAnsi="Arial Narrow"/>
                <w:spacing w:val="-8"/>
                <w:sz w:val="18"/>
                <w:szCs w:val="18"/>
              </w:rPr>
              <w:t xml:space="preserve"> </w:t>
            </w:r>
            <w:r w:rsidRPr="00036356">
              <w:rPr>
                <w:rFonts w:ascii="Arial Narrow" w:hAnsi="Arial Narrow"/>
                <w:sz w:val="18"/>
                <w:szCs w:val="18"/>
              </w:rPr>
              <w:t>dans</w:t>
            </w:r>
            <w:r w:rsidRPr="00036356">
              <w:rPr>
                <w:rFonts w:ascii="Arial Narrow" w:hAnsi="Arial Narrow"/>
                <w:spacing w:val="-11"/>
                <w:sz w:val="18"/>
                <w:szCs w:val="18"/>
              </w:rPr>
              <w:t xml:space="preserve"> </w:t>
            </w:r>
            <w:r w:rsidRPr="00036356">
              <w:rPr>
                <w:rFonts w:ascii="Arial Narrow" w:hAnsi="Arial Narrow"/>
                <w:sz w:val="18"/>
                <w:szCs w:val="18"/>
              </w:rPr>
              <w:t>le cadre de l’évaluation environnementale et sociale, un dossier documenté de la participation des parties</w:t>
            </w:r>
            <w:r w:rsidRPr="00036356">
              <w:rPr>
                <w:rFonts w:ascii="Arial Narrow" w:hAnsi="Arial Narrow"/>
                <w:spacing w:val="-4"/>
                <w:sz w:val="18"/>
                <w:szCs w:val="18"/>
              </w:rPr>
              <w:t xml:space="preserve"> </w:t>
            </w:r>
            <w:r w:rsidRPr="00036356">
              <w:rPr>
                <w:rFonts w:ascii="Arial Narrow" w:hAnsi="Arial Narrow"/>
                <w:sz w:val="18"/>
                <w:szCs w:val="18"/>
              </w:rPr>
              <w:t>prenantes</w:t>
            </w:r>
          </w:p>
          <w:p w14:paraId="1C697E96" w14:textId="77777777" w:rsidR="00C3003E" w:rsidRPr="00036356" w:rsidRDefault="00C3003E" w:rsidP="0088716F">
            <w:pPr>
              <w:pStyle w:val="TableParagraph"/>
              <w:numPr>
                <w:ilvl w:val="0"/>
                <w:numId w:val="42"/>
              </w:numPr>
              <w:tabs>
                <w:tab w:val="left" w:pos="296"/>
              </w:tabs>
              <w:ind w:right="60" w:firstLine="0"/>
              <w:rPr>
                <w:rFonts w:ascii="Arial Narrow" w:hAnsi="Arial Narrow"/>
                <w:sz w:val="18"/>
                <w:szCs w:val="18"/>
              </w:rPr>
            </w:pPr>
            <w:r w:rsidRPr="00036356">
              <w:rPr>
                <w:rFonts w:ascii="Arial Narrow" w:hAnsi="Arial Narrow"/>
                <w:sz w:val="18"/>
                <w:szCs w:val="18"/>
              </w:rPr>
              <w:t>y compris une description des parties prenantes</w:t>
            </w:r>
            <w:r w:rsidRPr="00036356">
              <w:rPr>
                <w:rFonts w:ascii="Arial Narrow" w:hAnsi="Arial Narrow"/>
                <w:spacing w:val="-2"/>
                <w:sz w:val="18"/>
                <w:szCs w:val="18"/>
              </w:rPr>
              <w:t xml:space="preserve"> </w:t>
            </w:r>
            <w:r w:rsidRPr="00036356">
              <w:rPr>
                <w:rFonts w:ascii="Arial Narrow" w:hAnsi="Arial Narrow"/>
                <w:sz w:val="18"/>
                <w:szCs w:val="18"/>
              </w:rPr>
              <w:t>consultées,</w:t>
            </w:r>
          </w:p>
          <w:p w14:paraId="162A117E" w14:textId="77777777" w:rsidR="00C3003E" w:rsidRPr="00036356" w:rsidRDefault="00C3003E" w:rsidP="0088716F">
            <w:pPr>
              <w:pStyle w:val="TableParagraph"/>
              <w:numPr>
                <w:ilvl w:val="0"/>
                <w:numId w:val="42"/>
              </w:numPr>
              <w:tabs>
                <w:tab w:val="left" w:pos="219"/>
              </w:tabs>
              <w:ind w:left="218" w:hanging="150"/>
              <w:rPr>
                <w:rFonts w:ascii="Arial Narrow" w:hAnsi="Arial Narrow"/>
                <w:sz w:val="18"/>
                <w:szCs w:val="18"/>
              </w:rPr>
            </w:pPr>
            <w:r w:rsidRPr="00036356">
              <w:rPr>
                <w:rFonts w:ascii="Arial Narrow" w:hAnsi="Arial Narrow"/>
                <w:sz w:val="18"/>
                <w:szCs w:val="18"/>
              </w:rPr>
              <w:t>un résumé des commentaires reçus</w:t>
            </w:r>
            <w:r w:rsidRPr="00036356">
              <w:rPr>
                <w:rFonts w:ascii="Arial Narrow" w:hAnsi="Arial Narrow"/>
                <w:spacing w:val="-8"/>
                <w:sz w:val="18"/>
                <w:szCs w:val="18"/>
              </w:rPr>
              <w:t xml:space="preserve"> </w:t>
            </w:r>
            <w:r w:rsidRPr="00036356">
              <w:rPr>
                <w:rFonts w:ascii="Arial Narrow" w:hAnsi="Arial Narrow"/>
                <w:sz w:val="18"/>
                <w:szCs w:val="18"/>
              </w:rPr>
              <w:t>et</w:t>
            </w:r>
          </w:p>
          <w:p w14:paraId="66EDCFCF" w14:textId="77777777" w:rsidR="00C3003E" w:rsidRPr="00036356" w:rsidRDefault="00C3003E" w:rsidP="0088716F">
            <w:pPr>
              <w:pStyle w:val="TableParagraph"/>
              <w:numPr>
                <w:ilvl w:val="0"/>
                <w:numId w:val="42"/>
              </w:numPr>
              <w:tabs>
                <w:tab w:val="left" w:pos="234"/>
              </w:tabs>
              <w:spacing w:before="1"/>
              <w:ind w:right="63" w:firstLine="0"/>
              <w:rPr>
                <w:rFonts w:ascii="Arial Narrow" w:hAnsi="Arial Narrow"/>
                <w:sz w:val="18"/>
                <w:szCs w:val="18"/>
              </w:rPr>
            </w:pPr>
            <w:r w:rsidRPr="00036356">
              <w:rPr>
                <w:rFonts w:ascii="Arial Narrow" w:hAnsi="Arial Narrow"/>
                <w:sz w:val="18"/>
                <w:szCs w:val="18"/>
              </w:rPr>
              <w:t xml:space="preserve">une brève explication de la façon dont les commentaires ont été pris </w:t>
            </w:r>
            <w:r w:rsidRPr="00036356">
              <w:rPr>
                <w:rFonts w:ascii="Arial Narrow" w:hAnsi="Arial Narrow"/>
                <w:sz w:val="18"/>
                <w:szCs w:val="18"/>
              </w:rPr>
              <w:lastRenderedPageBreak/>
              <w:t>en compte, ou</w:t>
            </w:r>
            <w:r w:rsidRPr="00036356">
              <w:rPr>
                <w:rFonts w:ascii="Arial Narrow" w:hAnsi="Arial Narrow"/>
                <w:spacing w:val="3"/>
                <w:sz w:val="18"/>
                <w:szCs w:val="18"/>
              </w:rPr>
              <w:t xml:space="preserve"> </w:t>
            </w:r>
            <w:r w:rsidRPr="00036356">
              <w:rPr>
                <w:rFonts w:ascii="Arial Narrow" w:hAnsi="Arial Narrow"/>
                <w:sz w:val="18"/>
                <w:szCs w:val="18"/>
              </w:rPr>
              <w:t>les raisons pour lesquelles ils ne l’ont pas été.</w:t>
            </w:r>
          </w:p>
        </w:tc>
        <w:tc>
          <w:tcPr>
            <w:tcW w:w="1530" w:type="dxa"/>
            <w:tcBorders>
              <w:top w:val="single" w:sz="4" w:space="0" w:color="000000"/>
              <w:left w:val="single" w:sz="4" w:space="0" w:color="000000"/>
              <w:bottom w:val="single" w:sz="4" w:space="0" w:color="000000"/>
              <w:right w:val="single" w:sz="4" w:space="0" w:color="000000"/>
            </w:tcBorders>
            <w:hideMark/>
          </w:tcPr>
          <w:p w14:paraId="4C4A2B83" w14:textId="77777777" w:rsidR="00C3003E" w:rsidRPr="00036356" w:rsidRDefault="00C3003E" w:rsidP="00F53F12">
            <w:pPr>
              <w:pStyle w:val="TableParagraph"/>
              <w:ind w:left="72" w:right="225"/>
              <w:rPr>
                <w:rFonts w:ascii="Arial Narrow" w:hAnsi="Arial Narrow"/>
                <w:sz w:val="18"/>
                <w:szCs w:val="18"/>
              </w:rPr>
            </w:pPr>
            <w:r w:rsidRPr="00036356">
              <w:rPr>
                <w:rFonts w:ascii="Arial Narrow" w:hAnsi="Arial Narrow"/>
                <w:sz w:val="18"/>
                <w:szCs w:val="18"/>
              </w:rPr>
              <w:lastRenderedPageBreak/>
              <w:t>Article 15-21 MECIE.</w:t>
            </w:r>
          </w:p>
          <w:p w14:paraId="54742F55" w14:textId="77777777" w:rsidR="00C3003E" w:rsidRPr="00036356" w:rsidRDefault="00C3003E" w:rsidP="00F53F12">
            <w:pPr>
              <w:pStyle w:val="TableParagraph"/>
              <w:ind w:left="72" w:right="180"/>
              <w:rPr>
                <w:rFonts w:ascii="Arial Narrow" w:hAnsi="Arial Narrow"/>
                <w:sz w:val="18"/>
                <w:szCs w:val="18"/>
              </w:rPr>
            </w:pPr>
            <w:r w:rsidRPr="00036356">
              <w:rPr>
                <w:rFonts w:ascii="Arial Narrow" w:hAnsi="Arial Narrow"/>
                <w:sz w:val="18"/>
                <w:szCs w:val="18"/>
              </w:rPr>
              <w:t>Arrêté 6830/2001. Art.44, 45, 48</w:t>
            </w:r>
          </w:p>
          <w:p w14:paraId="0848BB8E" w14:textId="77777777" w:rsidR="00C3003E" w:rsidRPr="00036356" w:rsidRDefault="00C3003E" w:rsidP="00F53F12">
            <w:pPr>
              <w:pStyle w:val="TableParagraph"/>
              <w:ind w:left="72" w:right="391"/>
              <w:rPr>
                <w:rFonts w:ascii="Arial Narrow" w:hAnsi="Arial Narrow"/>
                <w:sz w:val="18"/>
                <w:szCs w:val="18"/>
              </w:rPr>
            </w:pPr>
            <w:r w:rsidRPr="00036356">
              <w:rPr>
                <w:rFonts w:ascii="Arial Narrow" w:hAnsi="Arial Narrow"/>
                <w:sz w:val="18"/>
                <w:szCs w:val="18"/>
              </w:rPr>
              <w:t xml:space="preserve">Arrêté </w:t>
            </w:r>
            <w:r w:rsidRPr="00036356">
              <w:rPr>
                <w:rFonts w:ascii="Arial Narrow" w:hAnsi="Arial Narrow"/>
                <w:sz w:val="18"/>
                <w:szCs w:val="18"/>
              </w:rPr>
              <w:lastRenderedPageBreak/>
              <w:t>6830/2001.</w:t>
            </w:r>
          </w:p>
        </w:tc>
        <w:tc>
          <w:tcPr>
            <w:tcW w:w="4140" w:type="dxa"/>
            <w:tcBorders>
              <w:top w:val="single" w:sz="4" w:space="0" w:color="000000"/>
              <w:left w:val="single" w:sz="4" w:space="0" w:color="000000"/>
              <w:bottom w:val="single" w:sz="4" w:space="0" w:color="000000"/>
              <w:right w:val="single" w:sz="4" w:space="0" w:color="000000"/>
            </w:tcBorders>
          </w:tcPr>
          <w:p w14:paraId="694FEABC"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lastRenderedPageBreak/>
              <w:t>(A l’issue de l’évaluation)</w:t>
            </w:r>
          </w:p>
          <w:p w14:paraId="39ED1852" w14:textId="77777777" w:rsidR="00C3003E" w:rsidRPr="00036356" w:rsidRDefault="00C3003E" w:rsidP="00F53F12">
            <w:pPr>
              <w:pStyle w:val="TableParagraph"/>
              <w:spacing w:before="10"/>
              <w:rPr>
                <w:rFonts w:ascii="Arial Narrow" w:hAnsi="Arial Narrow"/>
                <w:b/>
                <w:sz w:val="18"/>
                <w:szCs w:val="18"/>
              </w:rPr>
            </w:pPr>
          </w:p>
          <w:p w14:paraId="57CADC73" w14:textId="77777777" w:rsidR="00C3003E" w:rsidRPr="00036356" w:rsidRDefault="00C3003E" w:rsidP="00F53F12">
            <w:pPr>
              <w:pStyle w:val="TableParagraph"/>
              <w:ind w:left="72" w:right="56"/>
              <w:rPr>
                <w:rFonts w:ascii="Arial Narrow" w:hAnsi="Arial Narrow"/>
                <w:sz w:val="18"/>
                <w:szCs w:val="18"/>
              </w:rPr>
            </w:pPr>
            <w:r w:rsidRPr="00036356">
              <w:rPr>
                <w:rFonts w:ascii="Arial Narrow" w:hAnsi="Arial Narrow"/>
                <w:sz w:val="18"/>
                <w:szCs w:val="18"/>
              </w:rPr>
              <w:t>Consultation du public dans le cadre de l’évaluation de l’EIE(S) : consultation des documents, enquête publique, audience publique.</w:t>
            </w:r>
          </w:p>
          <w:p w14:paraId="1C781FBD" w14:textId="77777777" w:rsidR="00C3003E" w:rsidRPr="00036356" w:rsidRDefault="00C3003E" w:rsidP="00F53F12">
            <w:pPr>
              <w:pStyle w:val="TableParagraph"/>
              <w:spacing w:before="2"/>
              <w:ind w:left="72" w:right="61"/>
              <w:rPr>
                <w:rFonts w:ascii="Arial Narrow" w:hAnsi="Arial Narrow"/>
                <w:sz w:val="18"/>
                <w:szCs w:val="18"/>
              </w:rPr>
            </w:pPr>
            <w:r w:rsidRPr="00036356">
              <w:rPr>
                <w:rFonts w:ascii="Arial Narrow" w:hAnsi="Arial Narrow"/>
                <w:sz w:val="18"/>
                <w:szCs w:val="18"/>
              </w:rPr>
              <w:t>Utilisation et disponibilité des résultats de la consultation.</w:t>
            </w:r>
          </w:p>
        </w:tc>
        <w:tc>
          <w:tcPr>
            <w:tcW w:w="2457" w:type="dxa"/>
            <w:tcBorders>
              <w:top w:val="single" w:sz="4" w:space="0" w:color="000000"/>
              <w:left w:val="single" w:sz="4" w:space="0" w:color="000000"/>
              <w:bottom w:val="single" w:sz="4" w:space="0" w:color="000000"/>
              <w:right w:val="single" w:sz="4" w:space="0" w:color="000000"/>
            </w:tcBorders>
            <w:hideMark/>
          </w:tcPr>
          <w:p w14:paraId="47666815"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 xml:space="preserve">Les exigences de la </w:t>
            </w:r>
            <w:r w:rsidRPr="00036356">
              <w:rPr>
                <w:rFonts w:ascii="Arial Narrow" w:hAnsi="Arial Narrow"/>
                <w:spacing w:val="-4"/>
                <w:sz w:val="18"/>
                <w:szCs w:val="18"/>
              </w:rPr>
              <w:t>NES</w:t>
            </w:r>
            <w:r w:rsidRPr="00036356">
              <w:rPr>
                <w:rFonts w:ascii="Arial Narrow" w:hAnsi="Arial Narrow"/>
                <w:sz w:val="18"/>
                <w:szCs w:val="18"/>
              </w:rPr>
              <w:t>10</w:t>
            </w:r>
            <w:r w:rsidRPr="00036356">
              <w:rPr>
                <w:rFonts w:ascii="Arial Narrow" w:hAnsi="Arial Narrow"/>
                <w:spacing w:val="-9"/>
                <w:sz w:val="18"/>
                <w:szCs w:val="18"/>
              </w:rPr>
              <w:t xml:space="preserve"> </w:t>
            </w:r>
            <w:r w:rsidRPr="00036356">
              <w:rPr>
                <w:rFonts w:ascii="Arial Narrow" w:hAnsi="Arial Narrow"/>
                <w:sz w:val="18"/>
                <w:szCs w:val="18"/>
              </w:rPr>
              <w:t>sont</w:t>
            </w:r>
            <w:r w:rsidRPr="00036356">
              <w:rPr>
                <w:rFonts w:ascii="Arial Narrow" w:hAnsi="Arial Narrow"/>
                <w:spacing w:val="-10"/>
                <w:sz w:val="18"/>
                <w:szCs w:val="18"/>
              </w:rPr>
              <w:t xml:space="preserve"> </w:t>
            </w:r>
            <w:r w:rsidRPr="00036356">
              <w:rPr>
                <w:rFonts w:ascii="Arial Narrow" w:hAnsi="Arial Narrow"/>
                <w:sz w:val="18"/>
                <w:szCs w:val="18"/>
              </w:rPr>
              <w:t>plus</w:t>
            </w:r>
            <w:r w:rsidRPr="00036356">
              <w:rPr>
                <w:rFonts w:ascii="Arial Narrow" w:hAnsi="Arial Narrow"/>
                <w:spacing w:val="-10"/>
                <w:sz w:val="18"/>
                <w:szCs w:val="18"/>
              </w:rPr>
              <w:t xml:space="preserve"> </w:t>
            </w:r>
            <w:r w:rsidRPr="00036356">
              <w:rPr>
                <w:rFonts w:ascii="Arial Narrow" w:hAnsi="Arial Narrow"/>
                <w:sz w:val="18"/>
                <w:szCs w:val="18"/>
              </w:rPr>
              <w:t>indicatives</w:t>
            </w:r>
            <w:r w:rsidRPr="00036356">
              <w:rPr>
                <w:rFonts w:ascii="Arial Narrow" w:hAnsi="Arial Narrow"/>
                <w:spacing w:val="-11"/>
                <w:sz w:val="18"/>
                <w:szCs w:val="18"/>
              </w:rPr>
              <w:t xml:space="preserve"> </w:t>
            </w:r>
            <w:r w:rsidRPr="00036356">
              <w:rPr>
                <w:rFonts w:ascii="Arial Narrow" w:hAnsi="Arial Narrow"/>
                <w:sz w:val="18"/>
                <w:szCs w:val="18"/>
              </w:rPr>
              <w:t xml:space="preserve">et développées. Elles ne </w:t>
            </w:r>
            <w:r w:rsidRPr="00036356">
              <w:rPr>
                <w:rFonts w:ascii="Arial Narrow" w:hAnsi="Arial Narrow"/>
                <w:spacing w:val="-3"/>
                <w:sz w:val="18"/>
                <w:szCs w:val="18"/>
              </w:rPr>
              <w:t xml:space="preserve">sont </w:t>
            </w:r>
            <w:r w:rsidRPr="00036356">
              <w:rPr>
                <w:rFonts w:ascii="Arial Narrow" w:hAnsi="Arial Narrow"/>
                <w:sz w:val="18"/>
                <w:szCs w:val="18"/>
              </w:rPr>
              <w:t>pas contraires aux textes malgaches.</w:t>
            </w:r>
          </w:p>
        </w:tc>
      </w:tr>
      <w:tr w:rsidR="00C3003E" w:rsidRPr="00036356" w14:paraId="62466506"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10D8A534" w14:textId="77777777" w:rsidR="00C3003E" w:rsidRPr="00036356" w:rsidRDefault="00C3003E" w:rsidP="00F53F12">
            <w:pPr>
              <w:pStyle w:val="TableParagraph"/>
              <w:tabs>
                <w:tab w:val="left" w:pos="1376"/>
                <w:tab w:val="left" w:pos="1805"/>
              </w:tabs>
              <w:spacing w:line="210" w:lineRule="exact"/>
              <w:ind w:left="71"/>
              <w:rPr>
                <w:rFonts w:ascii="Arial Narrow" w:hAnsi="Arial Narrow"/>
                <w:sz w:val="18"/>
                <w:szCs w:val="18"/>
              </w:rPr>
            </w:pPr>
            <w:r w:rsidRPr="00036356">
              <w:rPr>
                <w:rFonts w:ascii="Arial Narrow" w:hAnsi="Arial Narrow"/>
                <w:b/>
                <w:sz w:val="18"/>
                <w:szCs w:val="18"/>
              </w:rPr>
              <w:t>A. Participation pendant la préparation du projet</w:t>
            </w:r>
          </w:p>
        </w:tc>
      </w:tr>
      <w:tr w:rsidR="00C3003E" w:rsidRPr="00036356" w14:paraId="7A874EC4"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419E8CAB" w14:textId="77777777" w:rsidR="00C3003E" w:rsidRPr="00036356" w:rsidRDefault="00C3003E" w:rsidP="00F53F12">
            <w:pPr>
              <w:pStyle w:val="TableParagraph"/>
              <w:tabs>
                <w:tab w:val="left" w:pos="1376"/>
                <w:tab w:val="left" w:pos="1805"/>
              </w:tabs>
              <w:spacing w:line="210" w:lineRule="exact"/>
              <w:ind w:left="71"/>
              <w:rPr>
                <w:rFonts w:ascii="Arial Narrow" w:hAnsi="Arial Narrow"/>
                <w:b/>
                <w:sz w:val="18"/>
                <w:szCs w:val="18"/>
              </w:rPr>
            </w:pPr>
            <w:r w:rsidRPr="00036356">
              <w:rPr>
                <w:rFonts w:ascii="Arial Narrow" w:hAnsi="Arial Narrow"/>
                <w:b/>
                <w:color w:val="4F6128"/>
                <w:sz w:val="18"/>
                <w:szCs w:val="18"/>
              </w:rPr>
              <w:t>Identification et analyse des parties prenantes</w:t>
            </w:r>
          </w:p>
        </w:tc>
      </w:tr>
      <w:tr w:rsidR="00C3003E" w:rsidRPr="00036356" w14:paraId="6BE6E78C"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3E59C75" w14:textId="77777777" w:rsidR="00C3003E" w:rsidRPr="00036356" w:rsidRDefault="00C3003E" w:rsidP="00F53F12">
            <w:pPr>
              <w:pStyle w:val="TableParagraph"/>
              <w:tabs>
                <w:tab w:val="left" w:pos="1930"/>
              </w:tabs>
              <w:ind w:left="71"/>
              <w:rPr>
                <w:rFonts w:ascii="Arial Narrow" w:hAnsi="Arial Narrow"/>
                <w:sz w:val="18"/>
                <w:szCs w:val="18"/>
              </w:rPr>
            </w:pPr>
            <w:r w:rsidRPr="00036356">
              <w:rPr>
                <w:rFonts w:ascii="Arial Narrow" w:hAnsi="Arial Narrow"/>
                <w:sz w:val="18"/>
                <w:szCs w:val="18"/>
              </w:rPr>
              <w:t xml:space="preserve">Définition et Identification </w:t>
            </w:r>
            <w:r w:rsidRPr="00036356">
              <w:rPr>
                <w:rFonts w:ascii="Arial Narrow" w:hAnsi="Arial Narrow"/>
                <w:spacing w:val="-6"/>
                <w:sz w:val="18"/>
                <w:szCs w:val="18"/>
              </w:rPr>
              <w:t xml:space="preserve">des </w:t>
            </w:r>
            <w:r w:rsidRPr="00036356">
              <w:rPr>
                <w:rFonts w:ascii="Arial Narrow" w:hAnsi="Arial Narrow"/>
                <w:sz w:val="18"/>
                <w:szCs w:val="18"/>
              </w:rPr>
              <w:t xml:space="preserve">différentes </w:t>
            </w:r>
            <w:r w:rsidRPr="00036356">
              <w:rPr>
                <w:rFonts w:ascii="Arial Narrow" w:hAnsi="Arial Narrow"/>
                <w:spacing w:val="-3"/>
                <w:sz w:val="18"/>
                <w:szCs w:val="18"/>
              </w:rPr>
              <w:t xml:space="preserve">parties </w:t>
            </w:r>
            <w:r w:rsidRPr="00036356">
              <w:rPr>
                <w:rFonts w:ascii="Arial Narrow" w:hAnsi="Arial Narrow"/>
                <w:sz w:val="18"/>
                <w:szCs w:val="18"/>
              </w:rPr>
              <w:t>prenantes</w:t>
            </w:r>
          </w:p>
        </w:tc>
        <w:tc>
          <w:tcPr>
            <w:tcW w:w="645" w:type="dxa"/>
            <w:tcBorders>
              <w:top w:val="single" w:sz="4" w:space="0" w:color="000000"/>
              <w:left w:val="single" w:sz="4" w:space="0" w:color="000000"/>
              <w:bottom w:val="single" w:sz="4" w:space="0" w:color="000000"/>
              <w:right w:val="single" w:sz="4" w:space="0" w:color="000000"/>
            </w:tcBorders>
            <w:hideMark/>
          </w:tcPr>
          <w:p w14:paraId="0AAFF3AC"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10</w:t>
            </w:r>
          </w:p>
        </w:tc>
        <w:tc>
          <w:tcPr>
            <w:tcW w:w="4860" w:type="dxa"/>
            <w:tcBorders>
              <w:top w:val="single" w:sz="4" w:space="0" w:color="000000"/>
              <w:left w:val="single" w:sz="4" w:space="0" w:color="000000"/>
              <w:bottom w:val="single" w:sz="4" w:space="0" w:color="000000"/>
              <w:right w:val="single" w:sz="4" w:space="0" w:color="000000"/>
            </w:tcBorders>
          </w:tcPr>
          <w:p w14:paraId="1B23C5AF"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L’Emprunteur devra identifier les différentes parties prenantes, aussi bien</w:t>
            </w:r>
          </w:p>
          <w:p w14:paraId="466386E4" w14:textId="77777777" w:rsidR="00C3003E" w:rsidRPr="00036356" w:rsidRDefault="00C3003E" w:rsidP="0088716F">
            <w:pPr>
              <w:pStyle w:val="TableParagraph"/>
              <w:numPr>
                <w:ilvl w:val="0"/>
                <w:numId w:val="43"/>
              </w:numPr>
              <w:tabs>
                <w:tab w:val="left" w:pos="186"/>
              </w:tabs>
              <w:spacing w:before="1" w:line="229" w:lineRule="exact"/>
              <w:ind w:hanging="117"/>
              <w:jc w:val="left"/>
              <w:rPr>
                <w:rFonts w:ascii="Arial Narrow" w:hAnsi="Arial Narrow"/>
                <w:sz w:val="18"/>
                <w:szCs w:val="18"/>
              </w:rPr>
            </w:pPr>
            <w:r w:rsidRPr="00036356">
              <w:rPr>
                <w:rFonts w:ascii="Arial Narrow" w:hAnsi="Arial Narrow"/>
                <w:sz w:val="18"/>
                <w:szCs w:val="18"/>
              </w:rPr>
              <w:t>les parties affectées par le projet</w:t>
            </w:r>
            <w:r w:rsidRPr="00036356">
              <w:rPr>
                <w:rFonts w:ascii="Arial Narrow" w:hAnsi="Arial Narrow"/>
                <w:spacing w:val="-6"/>
                <w:sz w:val="18"/>
                <w:szCs w:val="18"/>
              </w:rPr>
              <w:t xml:space="preserve"> </w:t>
            </w:r>
            <w:r w:rsidRPr="00036356">
              <w:rPr>
                <w:rFonts w:ascii="Arial Narrow" w:hAnsi="Arial Narrow"/>
                <w:sz w:val="18"/>
                <w:szCs w:val="18"/>
              </w:rPr>
              <w:t>que</w:t>
            </w:r>
          </w:p>
          <w:p w14:paraId="733ABB22" w14:textId="77777777" w:rsidR="00C3003E" w:rsidRPr="00036356" w:rsidRDefault="00C3003E" w:rsidP="0088716F">
            <w:pPr>
              <w:pStyle w:val="TableParagraph"/>
              <w:numPr>
                <w:ilvl w:val="0"/>
                <w:numId w:val="43"/>
              </w:numPr>
              <w:tabs>
                <w:tab w:val="left" w:pos="236"/>
              </w:tabs>
              <w:spacing w:line="229" w:lineRule="exact"/>
              <w:ind w:left="236" w:hanging="167"/>
              <w:jc w:val="left"/>
              <w:rPr>
                <w:rFonts w:ascii="Arial Narrow" w:hAnsi="Arial Narrow"/>
                <w:sz w:val="18"/>
                <w:szCs w:val="18"/>
                <w:lang w:val="en-US"/>
              </w:rPr>
            </w:pPr>
            <w:r w:rsidRPr="00036356">
              <w:rPr>
                <w:rFonts w:ascii="Arial Narrow" w:hAnsi="Arial Narrow"/>
                <w:sz w:val="18"/>
                <w:szCs w:val="18"/>
                <w:lang w:val="en-US"/>
              </w:rPr>
              <w:t>les autres parties</w:t>
            </w:r>
            <w:r w:rsidRPr="00036356">
              <w:rPr>
                <w:rFonts w:ascii="Arial Narrow" w:hAnsi="Arial Narrow"/>
                <w:spacing w:val="-4"/>
                <w:sz w:val="18"/>
                <w:szCs w:val="18"/>
                <w:lang w:val="en-US"/>
              </w:rPr>
              <w:t xml:space="preserve"> </w:t>
            </w:r>
            <w:r w:rsidRPr="00036356">
              <w:rPr>
                <w:rFonts w:ascii="Arial Narrow" w:hAnsi="Arial Narrow"/>
                <w:sz w:val="18"/>
                <w:szCs w:val="18"/>
                <w:lang w:val="en-US"/>
              </w:rPr>
              <w:t>intéressées.</w:t>
            </w:r>
          </w:p>
          <w:p w14:paraId="2F29ED2E" w14:textId="77777777" w:rsidR="00C3003E" w:rsidRPr="00036356" w:rsidRDefault="00C3003E" w:rsidP="00F53F12">
            <w:pPr>
              <w:pStyle w:val="TableParagraph"/>
              <w:rPr>
                <w:rFonts w:ascii="Arial Narrow" w:hAnsi="Arial Narrow"/>
                <w:b/>
                <w:sz w:val="18"/>
                <w:szCs w:val="18"/>
                <w:lang w:val="en-US"/>
              </w:rPr>
            </w:pPr>
          </w:p>
          <w:p w14:paraId="767CD1DA" w14:textId="77777777" w:rsidR="00C3003E" w:rsidRPr="00036356" w:rsidRDefault="00C3003E" w:rsidP="00F53F12">
            <w:pPr>
              <w:pStyle w:val="TableParagraph"/>
              <w:spacing w:before="1"/>
              <w:ind w:left="69" w:right="61"/>
              <w:rPr>
                <w:rFonts w:ascii="Arial Narrow" w:hAnsi="Arial Narrow"/>
                <w:sz w:val="18"/>
                <w:szCs w:val="18"/>
              </w:rPr>
            </w:pPr>
            <w:r w:rsidRPr="00036356">
              <w:rPr>
                <w:rFonts w:ascii="Arial Narrow" w:hAnsi="Arial Narrow"/>
                <w:sz w:val="18"/>
                <w:szCs w:val="18"/>
              </w:rPr>
              <w:t>Comme indiqué dans le paragraphe 5, les différents individus ou groupes qui sont affectés ou susceptibles d’être affectés par le projet seront appelés les « parties affectées par le projet » et les autres personnes ou groupes qui peuvent avoir un intérêt dans le projet seront appelés les « autres parties intéressées ».</w:t>
            </w:r>
          </w:p>
        </w:tc>
        <w:tc>
          <w:tcPr>
            <w:tcW w:w="1530" w:type="dxa"/>
            <w:tcBorders>
              <w:top w:val="single" w:sz="4" w:space="0" w:color="000000"/>
              <w:left w:val="single" w:sz="4" w:space="0" w:color="000000"/>
              <w:bottom w:val="single" w:sz="4" w:space="0" w:color="000000"/>
              <w:right w:val="single" w:sz="4" w:space="0" w:color="000000"/>
            </w:tcBorders>
            <w:hideMark/>
          </w:tcPr>
          <w:p w14:paraId="2D8B97BA" w14:textId="77777777" w:rsidR="00C3003E" w:rsidRPr="00036356" w:rsidRDefault="00C3003E" w:rsidP="00F53F12">
            <w:pPr>
              <w:pStyle w:val="TableParagraph"/>
              <w:ind w:left="72" w:right="315"/>
              <w:rPr>
                <w:rFonts w:ascii="Arial Narrow" w:hAnsi="Arial Narrow"/>
                <w:sz w:val="18"/>
                <w:szCs w:val="18"/>
                <w:lang w:val="en-US"/>
              </w:rPr>
            </w:pPr>
            <w:r w:rsidRPr="00036356">
              <w:rPr>
                <w:rFonts w:ascii="Arial Narrow" w:hAnsi="Arial Narrow"/>
                <w:sz w:val="18"/>
                <w:szCs w:val="18"/>
                <w:lang w:val="en-US"/>
              </w:rPr>
              <w:t>Art.20 Loi n°2015-003.</w:t>
            </w:r>
          </w:p>
        </w:tc>
        <w:tc>
          <w:tcPr>
            <w:tcW w:w="4140" w:type="dxa"/>
            <w:tcBorders>
              <w:top w:val="single" w:sz="4" w:space="0" w:color="000000"/>
              <w:left w:val="single" w:sz="4" w:space="0" w:color="000000"/>
              <w:bottom w:val="single" w:sz="4" w:space="0" w:color="000000"/>
              <w:right w:val="single" w:sz="4" w:space="0" w:color="000000"/>
            </w:tcBorders>
            <w:hideMark/>
          </w:tcPr>
          <w:p w14:paraId="5F48740A" w14:textId="77777777" w:rsidR="00C3003E" w:rsidRPr="00036356" w:rsidRDefault="00C3003E" w:rsidP="00F53F12">
            <w:pPr>
              <w:pStyle w:val="TableParagraph"/>
              <w:ind w:left="72" w:right="59"/>
              <w:rPr>
                <w:rFonts w:ascii="Arial Narrow" w:hAnsi="Arial Narrow"/>
                <w:sz w:val="18"/>
                <w:szCs w:val="18"/>
              </w:rPr>
            </w:pPr>
            <w:r w:rsidRPr="00036356">
              <w:rPr>
                <w:rFonts w:ascii="Arial Narrow" w:hAnsi="Arial Narrow"/>
                <w:sz w:val="18"/>
                <w:szCs w:val="18"/>
              </w:rPr>
              <w:t>En matière de gestion environnementale, les parties prenantes sont les secteurs publics,</w:t>
            </w:r>
            <w:r w:rsidRPr="00036356">
              <w:rPr>
                <w:rFonts w:ascii="Arial Narrow" w:hAnsi="Arial Narrow"/>
                <w:spacing w:val="-27"/>
                <w:sz w:val="18"/>
                <w:szCs w:val="18"/>
              </w:rPr>
              <w:t xml:space="preserve"> </w:t>
            </w:r>
            <w:r w:rsidRPr="00036356">
              <w:rPr>
                <w:rFonts w:ascii="Arial Narrow" w:hAnsi="Arial Narrow"/>
                <w:sz w:val="18"/>
                <w:szCs w:val="18"/>
              </w:rPr>
              <w:t xml:space="preserve">le secteur privé, les sociétés civiles, </w:t>
            </w:r>
            <w:r w:rsidRPr="00036356">
              <w:rPr>
                <w:rFonts w:ascii="Arial Narrow" w:hAnsi="Arial Narrow"/>
                <w:spacing w:val="-4"/>
                <w:sz w:val="18"/>
                <w:szCs w:val="18"/>
              </w:rPr>
              <w:t xml:space="preserve">les </w:t>
            </w:r>
            <w:r w:rsidRPr="00036356">
              <w:rPr>
                <w:rFonts w:ascii="Arial Narrow" w:hAnsi="Arial Narrow"/>
                <w:sz w:val="18"/>
                <w:szCs w:val="18"/>
              </w:rPr>
              <w:t>communautés villageoises, la population en général.</w:t>
            </w:r>
          </w:p>
        </w:tc>
        <w:tc>
          <w:tcPr>
            <w:tcW w:w="2457" w:type="dxa"/>
            <w:tcBorders>
              <w:top w:val="single" w:sz="4" w:space="0" w:color="000000"/>
              <w:left w:val="single" w:sz="4" w:space="0" w:color="000000"/>
              <w:bottom w:val="single" w:sz="4" w:space="0" w:color="000000"/>
              <w:right w:val="single" w:sz="4" w:space="0" w:color="000000"/>
            </w:tcBorders>
            <w:hideMark/>
          </w:tcPr>
          <w:p w14:paraId="799889AF" w14:textId="77777777" w:rsidR="00C3003E" w:rsidRPr="00036356" w:rsidRDefault="00C3003E" w:rsidP="00F53F12">
            <w:pPr>
              <w:pStyle w:val="TableParagraph"/>
              <w:tabs>
                <w:tab w:val="left" w:pos="1962"/>
              </w:tabs>
              <w:ind w:left="70" w:right="59"/>
              <w:rPr>
                <w:rFonts w:ascii="Arial Narrow" w:hAnsi="Arial Narrow"/>
                <w:sz w:val="18"/>
                <w:szCs w:val="18"/>
                <w:lang w:val="en-US"/>
              </w:rPr>
            </w:pPr>
            <w:r w:rsidRPr="00036356">
              <w:rPr>
                <w:rFonts w:ascii="Arial Narrow" w:hAnsi="Arial Narrow"/>
                <w:sz w:val="18"/>
                <w:szCs w:val="18"/>
              </w:rPr>
              <w:t xml:space="preserve">Les exigences de la </w:t>
            </w:r>
            <w:r w:rsidRPr="00036356">
              <w:rPr>
                <w:rFonts w:ascii="Arial Narrow" w:hAnsi="Arial Narrow"/>
                <w:spacing w:val="-4"/>
                <w:sz w:val="18"/>
                <w:szCs w:val="18"/>
              </w:rPr>
              <w:t>NES</w:t>
            </w:r>
            <w:r w:rsidRPr="00036356">
              <w:rPr>
                <w:rFonts w:ascii="Arial Narrow" w:hAnsi="Arial Narrow"/>
                <w:sz w:val="18"/>
                <w:szCs w:val="18"/>
              </w:rPr>
              <w:t xml:space="preserve">10 donnent une autre classification </w:t>
            </w:r>
            <w:r w:rsidRPr="00036356">
              <w:rPr>
                <w:rFonts w:ascii="Arial Narrow" w:hAnsi="Arial Narrow"/>
                <w:spacing w:val="-5"/>
                <w:sz w:val="18"/>
                <w:szCs w:val="18"/>
              </w:rPr>
              <w:t xml:space="preserve">plus </w:t>
            </w:r>
            <w:r w:rsidRPr="00036356">
              <w:rPr>
                <w:rFonts w:ascii="Arial Narrow" w:hAnsi="Arial Narrow"/>
                <w:sz w:val="18"/>
                <w:szCs w:val="18"/>
              </w:rPr>
              <w:t xml:space="preserve">conforme à l’objectif de la NES. </w:t>
            </w:r>
            <w:r w:rsidRPr="00036356">
              <w:rPr>
                <w:rFonts w:ascii="Arial Narrow" w:hAnsi="Arial Narrow"/>
                <w:sz w:val="18"/>
                <w:szCs w:val="18"/>
                <w:lang w:val="en-US"/>
              </w:rPr>
              <w:t xml:space="preserve">Elles ne sont pas contraires aux </w:t>
            </w:r>
            <w:r w:rsidRPr="00036356">
              <w:rPr>
                <w:rFonts w:ascii="Arial Narrow" w:hAnsi="Arial Narrow"/>
                <w:spacing w:val="-3"/>
                <w:sz w:val="18"/>
                <w:szCs w:val="18"/>
                <w:lang w:val="en-US"/>
              </w:rPr>
              <w:t xml:space="preserve">textes </w:t>
            </w:r>
            <w:r w:rsidRPr="00036356">
              <w:rPr>
                <w:rFonts w:ascii="Arial Narrow" w:hAnsi="Arial Narrow"/>
                <w:sz w:val="18"/>
                <w:szCs w:val="18"/>
                <w:lang w:val="en-US"/>
              </w:rPr>
              <w:t>malgaches.</w:t>
            </w:r>
          </w:p>
        </w:tc>
      </w:tr>
      <w:tr w:rsidR="00C3003E" w:rsidRPr="00036356" w14:paraId="4E6C86E5"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144DD222" w14:textId="77777777" w:rsidR="00C3003E" w:rsidRPr="00036356" w:rsidRDefault="00C3003E" w:rsidP="00F53F12">
            <w:pPr>
              <w:pStyle w:val="TableParagraph"/>
              <w:ind w:left="71"/>
              <w:rPr>
                <w:rFonts w:ascii="Arial Narrow" w:hAnsi="Arial Narrow"/>
                <w:sz w:val="18"/>
                <w:szCs w:val="18"/>
              </w:rPr>
            </w:pPr>
            <w:r w:rsidRPr="00036356">
              <w:rPr>
                <w:rFonts w:ascii="Arial Narrow" w:hAnsi="Arial Narrow"/>
                <w:sz w:val="18"/>
                <w:szCs w:val="18"/>
              </w:rPr>
              <w:t>Identification et analyse des parties affectées</w:t>
            </w:r>
          </w:p>
        </w:tc>
        <w:tc>
          <w:tcPr>
            <w:tcW w:w="645" w:type="dxa"/>
            <w:tcBorders>
              <w:top w:val="single" w:sz="4" w:space="0" w:color="000000"/>
              <w:left w:val="single" w:sz="4" w:space="0" w:color="000000"/>
              <w:bottom w:val="single" w:sz="4" w:space="0" w:color="000000"/>
              <w:right w:val="single" w:sz="4" w:space="0" w:color="000000"/>
            </w:tcBorders>
            <w:hideMark/>
          </w:tcPr>
          <w:p w14:paraId="088327F7"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11</w:t>
            </w:r>
          </w:p>
        </w:tc>
        <w:tc>
          <w:tcPr>
            <w:tcW w:w="4860" w:type="dxa"/>
            <w:tcBorders>
              <w:top w:val="single" w:sz="4" w:space="0" w:color="000000"/>
              <w:left w:val="single" w:sz="4" w:space="0" w:color="000000"/>
              <w:bottom w:val="single" w:sz="4" w:space="0" w:color="000000"/>
              <w:right w:val="single" w:sz="4" w:space="0" w:color="000000"/>
            </w:tcBorders>
          </w:tcPr>
          <w:p w14:paraId="2AA0D864" w14:textId="77777777" w:rsidR="00C3003E" w:rsidRPr="00036356" w:rsidRDefault="00C3003E" w:rsidP="00F53F12">
            <w:pPr>
              <w:pStyle w:val="TableParagraph"/>
              <w:ind w:left="69" w:right="63"/>
              <w:rPr>
                <w:rFonts w:ascii="Arial Narrow" w:hAnsi="Arial Narrow"/>
                <w:sz w:val="18"/>
                <w:szCs w:val="18"/>
              </w:rPr>
            </w:pPr>
            <w:r w:rsidRPr="00036356">
              <w:rPr>
                <w:rFonts w:ascii="Arial Narrow" w:hAnsi="Arial Narrow"/>
                <w:sz w:val="18"/>
                <w:szCs w:val="18"/>
              </w:rPr>
              <w:t>Identification et analyse des parties</w:t>
            </w:r>
            <w:r w:rsidRPr="00036356">
              <w:rPr>
                <w:rFonts w:ascii="Arial Narrow" w:hAnsi="Arial Narrow"/>
                <w:spacing w:val="-14"/>
                <w:sz w:val="18"/>
                <w:szCs w:val="18"/>
              </w:rPr>
              <w:t xml:space="preserve"> </w:t>
            </w:r>
            <w:r w:rsidRPr="00036356">
              <w:rPr>
                <w:rFonts w:ascii="Arial Narrow" w:hAnsi="Arial Narrow"/>
                <w:sz w:val="18"/>
                <w:szCs w:val="18"/>
              </w:rPr>
              <w:t>affectées défavorisés ou</w:t>
            </w:r>
            <w:r w:rsidRPr="00036356">
              <w:rPr>
                <w:rFonts w:ascii="Arial Narrow" w:hAnsi="Arial Narrow"/>
                <w:spacing w:val="-3"/>
                <w:sz w:val="18"/>
                <w:szCs w:val="18"/>
              </w:rPr>
              <w:t xml:space="preserve"> </w:t>
            </w:r>
            <w:r w:rsidRPr="00036356">
              <w:rPr>
                <w:rFonts w:ascii="Arial Narrow" w:hAnsi="Arial Narrow"/>
                <w:sz w:val="18"/>
                <w:szCs w:val="18"/>
              </w:rPr>
              <w:t>vulnérables</w:t>
            </w:r>
          </w:p>
          <w:p w14:paraId="779A4DDD" w14:textId="77777777" w:rsidR="00C3003E" w:rsidRPr="00036356" w:rsidRDefault="00C3003E" w:rsidP="00F53F12">
            <w:pPr>
              <w:pStyle w:val="TableParagraph"/>
              <w:spacing w:before="10"/>
              <w:rPr>
                <w:rFonts w:ascii="Arial Narrow" w:hAnsi="Arial Narrow"/>
                <w:b/>
                <w:sz w:val="18"/>
                <w:szCs w:val="18"/>
              </w:rPr>
            </w:pPr>
          </w:p>
          <w:p w14:paraId="75AA19CF"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L’Emprunteur devra identifier les parties affectées par le projet (les personnes ou les groupes) qui en raison de leur situation particulière, peuvent être défavorisés ou vulnérables.</w:t>
            </w:r>
          </w:p>
          <w:p w14:paraId="19AD043A" w14:textId="77777777" w:rsidR="00C3003E" w:rsidRPr="00036356" w:rsidRDefault="00C3003E" w:rsidP="00F53F12">
            <w:pPr>
              <w:pStyle w:val="TableParagraph"/>
              <w:spacing w:before="1"/>
              <w:rPr>
                <w:rFonts w:ascii="Arial Narrow" w:hAnsi="Arial Narrow"/>
                <w:b/>
                <w:sz w:val="18"/>
                <w:szCs w:val="18"/>
              </w:rPr>
            </w:pPr>
          </w:p>
          <w:p w14:paraId="1D87D973" w14:textId="77777777" w:rsidR="00C3003E" w:rsidRPr="00036356" w:rsidRDefault="00C3003E" w:rsidP="00F53F12">
            <w:pPr>
              <w:pStyle w:val="TableParagraph"/>
              <w:ind w:left="69" w:right="64"/>
              <w:rPr>
                <w:rFonts w:ascii="Arial Narrow" w:hAnsi="Arial Narrow"/>
                <w:sz w:val="18"/>
                <w:szCs w:val="18"/>
              </w:rPr>
            </w:pPr>
            <w:r w:rsidRPr="00036356">
              <w:rPr>
                <w:rFonts w:ascii="Arial Narrow" w:hAnsi="Arial Narrow"/>
                <w:sz w:val="18"/>
                <w:szCs w:val="18"/>
              </w:rPr>
              <w:t>Selon cette identification, l’Emprunteur devra également identifier :</w:t>
            </w:r>
          </w:p>
          <w:p w14:paraId="7FADC2FA" w14:textId="77777777" w:rsidR="00C3003E" w:rsidRPr="00036356" w:rsidRDefault="00C3003E" w:rsidP="0088716F">
            <w:pPr>
              <w:pStyle w:val="TableParagraph"/>
              <w:numPr>
                <w:ilvl w:val="0"/>
                <w:numId w:val="44"/>
              </w:numPr>
              <w:tabs>
                <w:tab w:val="left" w:pos="179"/>
              </w:tabs>
              <w:spacing w:before="1"/>
              <w:ind w:right="60" w:firstLine="0"/>
              <w:rPr>
                <w:rFonts w:ascii="Arial Narrow" w:hAnsi="Arial Narrow"/>
                <w:sz w:val="18"/>
                <w:szCs w:val="18"/>
              </w:rPr>
            </w:pPr>
            <w:r w:rsidRPr="00036356">
              <w:rPr>
                <w:rFonts w:ascii="Arial Narrow" w:hAnsi="Arial Narrow"/>
                <w:sz w:val="18"/>
                <w:szCs w:val="18"/>
              </w:rPr>
              <w:t>les</w:t>
            </w:r>
            <w:r w:rsidRPr="00036356">
              <w:rPr>
                <w:rFonts w:ascii="Arial Narrow" w:hAnsi="Arial Narrow"/>
                <w:spacing w:val="-9"/>
                <w:sz w:val="18"/>
                <w:szCs w:val="18"/>
              </w:rPr>
              <w:t xml:space="preserve"> </w:t>
            </w:r>
            <w:r w:rsidRPr="00036356">
              <w:rPr>
                <w:rFonts w:ascii="Arial Narrow" w:hAnsi="Arial Narrow"/>
                <w:sz w:val="18"/>
                <w:szCs w:val="18"/>
              </w:rPr>
              <w:t>différents</w:t>
            </w:r>
            <w:r w:rsidRPr="00036356">
              <w:rPr>
                <w:rFonts w:ascii="Arial Narrow" w:hAnsi="Arial Narrow"/>
                <w:spacing w:val="-9"/>
                <w:sz w:val="18"/>
                <w:szCs w:val="18"/>
              </w:rPr>
              <w:t xml:space="preserve"> </w:t>
            </w:r>
            <w:r w:rsidRPr="00036356">
              <w:rPr>
                <w:rFonts w:ascii="Arial Narrow" w:hAnsi="Arial Narrow"/>
                <w:sz w:val="18"/>
                <w:szCs w:val="18"/>
              </w:rPr>
              <w:t>intérêts</w:t>
            </w:r>
            <w:r w:rsidRPr="00036356">
              <w:rPr>
                <w:rFonts w:ascii="Arial Narrow" w:hAnsi="Arial Narrow"/>
                <w:spacing w:val="-7"/>
                <w:sz w:val="18"/>
                <w:szCs w:val="18"/>
              </w:rPr>
              <w:t xml:space="preserve"> </w:t>
            </w:r>
            <w:r w:rsidRPr="00036356">
              <w:rPr>
                <w:rFonts w:ascii="Arial Narrow" w:hAnsi="Arial Narrow"/>
                <w:sz w:val="18"/>
                <w:szCs w:val="18"/>
              </w:rPr>
              <w:t>et</w:t>
            </w:r>
            <w:r w:rsidRPr="00036356">
              <w:rPr>
                <w:rFonts w:ascii="Arial Narrow" w:hAnsi="Arial Narrow"/>
                <w:spacing w:val="-8"/>
                <w:sz w:val="18"/>
                <w:szCs w:val="18"/>
              </w:rPr>
              <w:t xml:space="preserve"> </w:t>
            </w:r>
            <w:r w:rsidRPr="00036356">
              <w:rPr>
                <w:rFonts w:ascii="Arial Narrow" w:hAnsi="Arial Narrow"/>
                <w:sz w:val="18"/>
                <w:szCs w:val="18"/>
              </w:rPr>
              <w:t>priorités</w:t>
            </w:r>
            <w:r w:rsidRPr="00036356">
              <w:rPr>
                <w:rFonts w:ascii="Arial Narrow" w:hAnsi="Arial Narrow"/>
                <w:spacing w:val="-6"/>
                <w:sz w:val="18"/>
                <w:szCs w:val="18"/>
              </w:rPr>
              <w:t xml:space="preserve"> </w:t>
            </w:r>
            <w:r w:rsidRPr="00036356">
              <w:rPr>
                <w:rFonts w:ascii="Arial Narrow" w:hAnsi="Arial Narrow"/>
                <w:sz w:val="18"/>
                <w:szCs w:val="18"/>
              </w:rPr>
              <w:t>au</w:t>
            </w:r>
            <w:r w:rsidRPr="00036356">
              <w:rPr>
                <w:rFonts w:ascii="Arial Narrow" w:hAnsi="Arial Narrow"/>
                <w:spacing w:val="-7"/>
                <w:sz w:val="18"/>
                <w:szCs w:val="18"/>
              </w:rPr>
              <w:t xml:space="preserve"> </w:t>
            </w:r>
            <w:r w:rsidRPr="00036356">
              <w:rPr>
                <w:rFonts w:ascii="Arial Narrow" w:hAnsi="Arial Narrow"/>
                <w:sz w:val="18"/>
                <w:szCs w:val="18"/>
              </w:rPr>
              <w:t>sein</w:t>
            </w:r>
            <w:r w:rsidRPr="00036356">
              <w:rPr>
                <w:rFonts w:ascii="Arial Narrow" w:hAnsi="Arial Narrow"/>
                <w:spacing w:val="-9"/>
                <w:sz w:val="18"/>
                <w:szCs w:val="18"/>
              </w:rPr>
              <w:t xml:space="preserve"> </w:t>
            </w:r>
            <w:r w:rsidRPr="00036356">
              <w:rPr>
                <w:rFonts w:ascii="Arial Narrow" w:hAnsi="Arial Narrow"/>
                <w:sz w:val="18"/>
                <w:szCs w:val="18"/>
              </w:rPr>
              <w:t>des groupes ou des individus identifiés sur les impacts du</w:t>
            </w:r>
            <w:r w:rsidRPr="00036356">
              <w:rPr>
                <w:rFonts w:ascii="Arial Narrow" w:hAnsi="Arial Narrow"/>
                <w:spacing w:val="-3"/>
                <w:sz w:val="18"/>
                <w:szCs w:val="18"/>
              </w:rPr>
              <w:t xml:space="preserve"> </w:t>
            </w:r>
            <w:r w:rsidRPr="00036356">
              <w:rPr>
                <w:rFonts w:ascii="Arial Narrow" w:hAnsi="Arial Narrow"/>
                <w:sz w:val="18"/>
                <w:szCs w:val="18"/>
              </w:rPr>
              <w:t>projet,</w:t>
            </w:r>
          </w:p>
          <w:p w14:paraId="481DE57C" w14:textId="77777777" w:rsidR="00C3003E" w:rsidRPr="00036356" w:rsidRDefault="00C3003E" w:rsidP="0088716F">
            <w:pPr>
              <w:pStyle w:val="TableParagraph"/>
              <w:numPr>
                <w:ilvl w:val="0"/>
                <w:numId w:val="44"/>
              </w:numPr>
              <w:tabs>
                <w:tab w:val="left" w:pos="316"/>
              </w:tabs>
              <w:ind w:right="62" w:firstLine="0"/>
              <w:rPr>
                <w:rFonts w:ascii="Arial Narrow" w:hAnsi="Arial Narrow"/>
                <w:sz w:val="18"/>
                <w:szCs w:val="18"/>
              </w:rPr>
            </w:pPr>
            <w:r w:rsidRPr="00036356">
              <w:rPr>
                <w:rFonts w:ascii="Arial Narrow" w:hAnsi="Arial Narrow"/>
                <w:sz w:val="18"/>
                <w:szCs w:val="18"/>
              </w:rPr>
              <w:t xml:space="preserve">les mécanismes d’atténuation et </w:t>
            </w:r>
            <w:r w:rsidRPr="00036356">
              <w:rPr>
                <w:rFonts w:ascii="Arial Narrow" w:hAnsi="Arial Narrow"/>
                <w:spacing w:val="-4"/>
                <w:sz w:val="18"/>
                <w:szCs w:val="18"/>
              </w:rPr>
              <w:t xml:space="preserve">les </w:t>
            </w:r>
            <w:r w:rsidRPr="00036356">
              <w:rPr>
                <w:rFonts w:ascii="Arial Narrow" w:hAnsi="Arial Narrow"/>
                <w:sz w:val="18"/>
                <w:szCs w:val="18"/>
              </w:rPr>
              <w:t>avantages,</w:t>
            </w:r>
            <w:r w:rsidRPr="00036356">
              <w:rPr>
                <w:rFonts w:ascii="Arial Narrow" w:hAnsi="Arial Narrow"/>
                <w:spacing w:val="-1"/>
                <w:sz w:val="18"/>
                <w:szCs w:val="18"/>
              </w:rPr>
              <w:t xml:space="preserve"> </w:t>
            </w:r>
            <w:r w:rsidRPr="00036356">
              <w:rPr>
                <w:rFonts w:ascii="Arial Narrow" w:hAnsi="Arial Narrow"/>
                <w:sz w:val="18"/>
                <w:szCs w:val="18"/>
              </w:rPr>
              <w:t>et</w:t>
            </w:r>
          </w:p>
          <w:p w14:paraId="3DF998D8" w14:textId="77777777" w:rsidR="00C3003E" w:rsidRPr="00036356" w:rsidRDefault="00C3003E" w:rsidP="0088716F">
            <w:pPr>
              <w:pStyle w:val="TableParagraph"/>
              <w:numPr>
                <w:ilvl w:val="0"/>
                <w:numId w:val="44"/>
              </w:numPr>
              <w:tabs>
                <w:tab w:val="left" w:pos="241"/>
              </w:tabs>
              <w:ind w:right="63" w:firstLine="0"/>
              <w:rPr>
                <w:rFonts w:ascii="Arial Narrow" w:hAnsi="Arial Narrow"/>
                <w:sz w:val="18"/>
                <w:szCs w:val="18"/>
              </w:rPr>
            </w:pPr>
            <w:r w:rsidRPr="00036356">
              <w:rPr>
                <w:rFonts w:ascii="Arial Narrow" w:hAnsi="Arial Narrow"/>
                <w:sz w:val="18"/>
                <w:szCs w:val="18"/>
              </w:rPr>
              <w:t>ceux qui peuvent nécessiter des formes différentes ou distinctes</w:t>
            </w:r>
            <w:r w:rsidRPr="00036356">
              <w:rPr>
                <w:rFonts w:ascii="Arial Narrow" w:hAnsi="Arial Narrow"/>
                <w:spacing w:val="-6"/>
                <w:sz w:val="18"/>
                <w:szCs w:val="18"/>
              </w:rPr>
              <w:t xml:space="preserve"> </w:t>
            </w:r>
            <w:r w:rsidRPr="00036356">
              <w:rPr>
                <w:rFonts w:ascii="Arial Narrow" w:hAnsi="Arial Narrow"/>
                <w:sz w:val="18"/>
                <w:szCs w:val="18"/>
              </w:rPr>
              <w:t>d’engagement.</w:t>
            </w:r>
          </w:p>
          <w:p w14:paraId="2B69654B" w14:textId="77777777" w:rsidR="00C3003E" w:rsidRPr="00036356" w:rsidRDefault="00C3003E" w:rsidP="00F53F12">
            <w:pPr>
              <w:pStyle w:val="TableParagraph"/>
              <w:spacing w:before="3"/>
              <w:rPr>
                <w:rFonts w:ascii="Arial Narrow" w:hAnsi="Arial Narrow"/>
                <w:b/>
                <w:sz w:val="18"/>
                <w:szCs w:val="18"/>
              </w:rPr>
            </w:pPr>
          </w:p>
          <w:p w14:paraId="055FCB63" w14:textId="77777777" w:rsidR="00C3003E" w:rsidRPr="00036356" w:rsidRDefault="00C3003E" w:rsidP="00F53F12">
            <w:pPr>
              <w:pStyle w:val="TableParagraph"/>
              <w:spacing w:line="235" w:lineRule="auto"/>
              <w:ind w:left="69" w:right="57"/>
              <w:rPr>
                <w:rFonts w:ascii="Arial Narrow" w:hAnsi="Arial Narrow"/>
                <w:sz w:val="18"/>
                <w:szCs w:val="18"/>
              </w:rPr>
            </w:pPr>
            <w:r w:rsidRPr="00036356">
              <w:rPr>
                <w:rFonts w:ascii="Arial Narrow" w:hAnsi="Arial Narrow"/>
                <w:sz w:val="18"/>
                <w:szCs w:val="18"/>
              </w:rPr>
              <w:t>Un niveau adéquat de détail sera inclus dans l’identification et l’analyse des</w:t>
            </w:r>
            <w:r w:rsidRPr="00036356">
              <w:rPr>
                <w:rFonts w:ascii="Arial Narrow" w:hAnsi="Arial Narrow"/>
                <w:spacing w:val="19"/>
                <w:sz w:val="18"/>
                <w:szCs w:val="18"/>
              </w:rPr>
              <w:t xml:space="preserve"> </w:t>
            </w:r>
            <w:r w:rsidRPr="00036356">
              <w:rPr>
                <w:rFonts w:ascii="Arial Narrow" w:hAnsi="Arial Narrow"/>
                <w:sz w:val="18"/>
                <w:szCs w:val="18"/>
              </w:rPr>
              <w:t>parties prenantes afin de déterminer le niveau</w:t>
            </w:r>
            <w:r w:rsidRPr="00036356">
              <w:rPr>
                <w:rFonts w:ascii="Arial Narrow" w:hAnsi="Arial Narrow"/>
                <w:spacing w:val="23"/>
                <w:sz w:val="18"/>
                <w:szCs w:val="18"/>
              </w:rPr>
              <w:t xml:space="preserve"> </w:t>
            </w:r>
            <w:r w:rsidRPr="00036356">
              <w:rPr>
                <w:rFonts w:ascii="Arial Narrow" w:hAnsi="Arial Narrow"/>
                <w:sz w:val="18"/>
                <w:szCs w:val="18"/>
              </w:rPr>
              <w:t>de communication qui est approprié pour le projet.</w:t>
            </w:r>
          </w:p>
        </w:tc>
        <w:tc>
          <w:tcPr>
            <w:tcW w:w="1530" w:type="dxa"/>
            <w:tcBorders>
              <w:top w:val="single" w:sz="4" w:space="0" w:color="000000"/>
              <w:left w:val="single" w:sz="4" w:space="0" w:color="000000"/>
              <w:bottom w:val="single" w:sz="4" w:space="0" w:color="000000"/>
              <w:right w:val="single" w:sz="4" w:space="0" w:color="000000"/>
            </w:tcBorders>
            <w:hideMark/>
          </w:tcPr>
          <w:p w14:paraId="470A3FF9" w14:textId="77777777" w:rsidR="00C3003E" w:rsidRPr="00036356" w:rsidRDefault="00C3003E" w:rsidP="00F53F12">
            <w:pPr>
              <w:pStyle w:val="TableParagraph"/>
              <w:ind w:left="72" w:right="75"/>
              <w:rPr>
                <w:rFonts w:ascii="Arial Narrow" w:hAnsi="Arial Narrow"/>
                <w:sz w:val="18"/>
                <w:szCs w:val="18"/>
                <w:lang w:val="en-US"/>
              </w:rPr>
            </w:pPr>
            <w:r w:rsidRPr="00036356">
              <w:rPr>
                <w:rFonts w:ascii="Arial Narrow" w:hAnsi="Arial Narrow"/>
                <w:sz w:val="18"/>
                <w:szCs w:val="18"/>
                <w:lang w:val="en-US"/>
              </w:rPr>
              <w:t>15.2, annexe 7 Guide EIS.</w:t>
            </w:r>
          </w:p>
        </w:tc>
        <w:tc>
          <w:tcPr>
            <w:tcW w:w="4140" w:type="dxa"/>
            <w:tcBorders>
              <w:top w:val="single" w:sz="4" w:space="0" w:color="000000"/>
              <w:left w:val="single" w:sz="4" w:space="0" w:color="000000"/>
              <w:bottom w:val="single" w:sz="4" w:space="0" w:color="000000"/>
              <w:right w:val="single" w:sz="4" w:space="0" w:color="000000"/>
            </w:tcBorders>
            <w:hideMark/>
          </w:tcPr>
          <w:p w14:paraId="6F451755" w14:textId="77777777" w:rsidR="00C3003E" w:rsidRPr="00036356" w:rsidRDefault="00C3003E" w:rsidP="00F53F12">
            <w:pPr>
              <w:pStyle w:val="TableParagraph"/>
              <w:ind w:left="72" w:right="60"/>
              <w:rPr>
                <w:rFonts w:ascii="Arial Narrow" w:hAnsi="Arial Narrow"/>
                <w:sz w:val="18"/>
                <w:szCs w:val="18"/>
              </w:rPr>
            </w:pPr>
            <w:r w:rsidRPr="00036356">
              <w:rPr>
                <w:rFonts w:ascii="Arial Narrow" w:hAnsi="Arial Narrow"/>
                <w:sz w:val="18"/>
                <w:szCs w:val="18"/>
              </w:rPr>
              <w:t>Identifier les parties impactées avec une attention particulière aux couches les plus vulnérables.</w:t>
            </w:r>
          </w:p>
        </w:tc>
        <w:tc>
          <w:tcPr>
            <w:tcW w:w="2457" w:type="dxa"/>
            <w:tcBorders>
              <w:top w:val="single" w:sz="4" w:space="0" w:color="000000"/>
              <w:left w:val="single" w:sz="4" w:space="0" w:color="000000"/>
              <w:bottom w:val="single" w:sz="4" w:space="0" w:color="000000"/>
              <w:right w:val="single" w:sz="4" w:space="0" w:color="000000"/>
            </w:tcBorders>
            <w:hideMark/>
          </w:tcPr>
          <w:p w14:paraId="489D1CF4"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 xml:space="preserve">Les exigences de la </w:t>
            </w:r>
            <w:r w:rsidRPr="00036356">
              <w:rPr>
                <w:rFonts w:ascii="Arial Narrow" w:hAnsi="Arial Narrow"/>
                <w:spacing w:val="-4"/>
                <w:sz w:val="18"/>
                <w:szCs w:val="18"/>
              </w:rPr>
              <w:t>NES</w:t>
            </w:r>
            <w:r w:rsidRPr="00036356">
              <w:rPr>
                <w:rFonts w:ascii="Arial Narrow" w:hAnsi="Arial Narrow"/>
                <w:sz w:val="18"/>
                <w:szCs w:val="18"/>
              </w:rPr>
              <w:t>10 sont plus</w:t>
            </w:r>
            <w:r w:rsidRPr="00036356">
              <w:rPr>
                <w:rFonts w:ascii="Arial Narrow" w:hAnsi="Arial Narrow"/>
                <w:spacing w:val="-25"/>
                <w:sz w:val="18"/>
                <w:szCs w:val="18"/>
              </w:rPr>
              <w:t xml:space="preserve"> </w:t>
            </w:r>
            <w:r w:rsidRPr="00036356">
              <w:rPr>
                <w:rFonts w:ascii="Arial Narrow" w:hAnsi="Arial Narrow"/>
                <w:sz w:val="18"/>
                <w:szCs w:val="18"/>
              </w:rPr>
              <w:t>développées. Elles ne sont pas contraires aux textes</w:t>
            </w:r>
            <w:r w:rsidRPr="00036356">
              <w:rPr>
                <w:rFonts w:ascii="Arial Narrow" w:hAnsi="Arial Narrow"/>
                <w:spacing w:val="-1"/>
                <w:sz w:val="18"/>
                <w:szCs w:val="18"/>
              </w:rPr>
              <w:t xml:space="preserve"> </w:t>
            </w:r>
            <w:r w:rsidRPr="00036356">
              <w:rPr>
                <w:rFonts w:ascii="Arial Narrow" w:hAnsi="Arial Narrow"/>
                <w:sz w:val="18"/>
                <w:szCs w:val="18"/>
              </w:rPr>
              <w:t>malgaches.</w:t>
            </w:r>
          </w:p>
        </w:tc>
      </w:tr>
      <w:tr w:rsidR="00C3003E" w:rsidRPr="00036356" w14:paraId="06537303"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47FD942" w14:textId="77777777" w:rsidR="00C3003E" w:rsidRPr="00036356" w:rsidRDefault="00C3003E" w:rsidP="00F53F12">
            <w:pPr>
              <w:pStyle w:val="TableParagraph"/>
              <w:ind w:left="71" w:right="58"/>
              <w:rPr>
                <w:rFonts w:ascii="Arial Narrow" w:hAnsi="Arial Narrow"/>
                <w:sz w:val="18"/>
                <w:szCs w:val="18"/>
              </w:rPr>
            </w:pPr>
            <w:r w:rsidRPr="00036356">
              <w:rPr>
                <w:rFonts w:ascii="Arial Narrow" w:hAnsi="Arial Narrow"/>
                <w:sz w:val="18"/>
                <w:szCs w:val="18"/>
              </w:rPr>
              <w:t>Appui éventuel à l’identification et à l’analyse des parties prenantes</w:t>
            </w:r>
          </w:p>
        </w:tc>
        <w:tc>
          <w:tcPr>
            <w:tcW w:w="645" w:type="dxa"/>
            <w:tcBorders>
              <w:top w:val="single" w:sz="4" w:space="0" w:color="000000"/>
              <w:left w:val="single" w:sz="4" w:space="0" w:color="000000"/>
              <w:bottom w:val="single" w:sz="4" w:space="0" w:color="000000"/>
              <w:right w:val="single" w:sz="4" w:space="0" w:color="000000"/>
            </w:tcBorders>
            <w:hideMark/>
          </w:tcPr>
          <w:p w14:paraId="27BE7931"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12</w:t>
            </w:r>
          </w:p>
        </w:tc>
        <w:tc>
          <w:tcPr>
            <w:tcW w:w="4860" w:type="dxa"/>
            <w:tcBorders>
              <w:top w:val="single" w:sz="4" w:space="0" w:color="000000"/>
              <w:left w:val="single" w:sz="4" w:space="0" w:color="000000"/>
              <w:bottom w:val="single" w:sz="4" w:space="0" w:color="000000"/>
              <w:right w:val="single" w:sz="4" w:space="0" w:color="000000"/>
            </w:tcBorders>
            <w:hideMark/>
          </w:tcPr>
          <w:p w14:paraId="513C19D4" w14:textId="77777777" w:rsidR="00C3003E" w:rsidRPr="00036356" w:rsidRDefault="00C3003E" w:rsidP="00F53F12">
            <w:pPr>
              <w:pStyle w:val="TableParagraph"/>
              <w:ind w:left="69" w:right="63"/>
              <w:rPr>
                <w:rFonts w:ascii="Arial Narrow" w:hAnsi="Arial Narrow"/>
                <w:sz w:val="18"/>
                <w:szCs w:val="18"/>
              </w:rPr>
            </w:pPr>
            <w:r w:rsidRPr="00036356">
              <w:rPr>
                <w:rFonts w:ascii="Arial Narrow" w:hAnsi="Arial Narrow"/>
                <w:sz w:val="18"/>
                <w:szCs w:val="18"/>
              </w:rPr>
              <w:t>Possibilité de recours aux spécialistes indépendants</w:t>
            </w:r>
          </w:p>
          <w:p w14:paraId="09B7A95E" w14:textId="77777777" w:rsidR="00C3003E" w:rsidRPr="00036356" w:rsidRDefault="00C3003E" w:rsidP="00F53F12">
            <w:pPr>
              <w:pStyle w:val="TableParagraph"/>
              <w:ind w:left="69" w:right="61"/>
              <w:rPr>
                <w:rFonts w:ascii="Arial Narrow" w:hAnsi="Arial Narrow"/>
                <w:sz w:val="18"/>
                <w:szCs w:val="18"/>
              </w:rPr>
            </w:pPr>
            <w:r w:rsidRPr="00036356">
              <w:rPr>
                <w:rFonts w:ascii="Arial Narrow" w:hAnsi="Arial Narrow"/>
                <w:sz w:val="18"/>
                <w:szCs w:val="18"/>
              </w:rPr>
              <w:t>En fonction de l’importance potentielle des risques et des impacts environnementaux et sociaux, l’Emprunteur pourra être tenu de faire appel à des spécialistes indépendants</w:t>
            </w:r>
          </w:p>
          <w:p w14:paraId="65E93C56" w14:textId="77777777" w:rsidR="00C3003E" w:rsidRPr="00036356" w:rsidRDefault="00C3003E" w:rsidP="0088716F">
            <w:pPr>
              <w:pStyle w:val="TableParagraph"/>
              <w:numPr>
                <w:ilvl w:val="0"/>
                <w:numId w:val="45"/>
              </w:numPr>
              <w:tabs>
                <w:tab w:val="left" w:pos="318"/>
              </w:tabs>
              <w:spacing w:before="1"/>
              <w:ind w:right="60" w:firstLine="0"/>
              <w:rPr>
                <w:rFonts w:ascii="Arial Narrow" w:hAnsi="Arial Narrow"/>
                <w:sz w:val="18"/>
                <w:szCs w:val="18"/>
              </w:rPr>
            </w:pPr>
            <w:r w:rsidRPr="00036356">
              <w:rPr>
                <w:rFonts w:ascii="Arial Narrow" w:hAnsi="Arial Narrow"/>
                <w:sz w:val="18"/>
                <w:szCs w:val="18"/>
              </w:rPr>
              <w:t>pour contribuer à l’identification et l’analyse des parties prenantes</w:t>
            </w:r>
            <w:r w:rsidRPr="00036356">
              <w:rPr>
                <w:rFonts w:ascii="Arial Narrow" w:hAnsi="Arial Narrow"/>
                <w:spacing w:val="-3"/>
                <w:sz w:val="18"/>
                <w:szCs w:val="18"/>
              </w:rPr>
              <w:t xml:space="preserve"> </w:t>
            </w:r>
            <w:r w:rsidRPr="00036356">
              <w:rPr>
                <w:rFonts w:ascii="Arial Narrow" w:hAnsi="Arial Narrow"/>
                <w:sz w:val="18"/>
                <w:szCs w:val="18"/>
              </w:rPr>
              <w:t>et</w:t>
            </w:r>
          </w:p>
          <w:p w14:paraId="3FBC8A21" w14:textId="77777777" w:rsidR="00C3003E" w:rsidRPr="00036356" w:rsidRDefault="00C3003E" w:rsidP="0088716F">
            <w:pPr>
              <w:pStyle w:val="TableParagraph"/>
              <w:numPr>
                <w:ilvl w:val="0"/>
                <w:numId w:val="45"/>
              </w:numPr>
              <w:tabs>
                <w:tab w:val="left" w:pos="241"/>
              </w:tabs>
              <w:spacing w:before="1" w:line="230" w:lineRule="exact"/>
              <w:ind w:right="59" w:firstLine="0"/>
              <w:rPr>
                <w:rFonts w:ascii="Arial Narrow" w:hAnsi="Arial Narrow"/>
                <w:sz w:val="18"/>
                <w:szCs w:val="18"/>
              </w:rPr>
            </w:pPr>
            <w:r w:rsidRPr="00036356">
              <w:rPr>
                <w:rFonts w:ascii="Arial Narrow" w:hAnsi="Arial Narrow"/>
                <w:sz w:val="18"/>
                <w:szCs w:val="18"/>
              </w:rPr>
              <w:t>pour appuyer l’analyse exhaustive et la conception d’un processus de participation inclusive.</w:t>
            </w:r>
          </w:p>
        </w:tc>
        <w:tc>
          <w:tcPr>
            <w:tcW w:w="1530" w:type="dxa"/>
            <w:tcBorders>
              <w:top w:val="single" w:sz="4" w:space="0" w:color="000000"/>
              <w:left w:val="single" w:sz="4" w:space="0" w:color="000000"/>
              <w:bottom w:val="single" w:sz="4" w:space="0" w:color="000000"/>
              <w:right w:val="single" w:sz="4" w:space="0" w:color="000000"/>
            </w:tcBorders>
            <w:hideMark/>
          </w:tcPr>
          <w:p w14:paraId="3F0BFA7E" w14:textId="77777777" w:rsidR="00C3003E" w:rsidRPr="00036356" w:rsidRDefault="00C3003E" w:rsidP="00F53F12">
            <w:pPr>
              <w:pStyle w:val="TableParagraph"/>
              <w:ind w:left="72" w:right="441"/>
              <w:rPr>
                <w:rFonts w:ascii="Arial Narrow" w:hAnsi="Arial Narrow"/>
                <w:sz w:val="18"/>
                <w:szCs w:val="18"/>
                <w:lang w:val="en-US"/>
              </w:rPr>
            </w:pPr>
            <w:r w:rsidRPr="00036356">
              <w:rPr>
                <w:rFonts w:ascii="Arial Narrow" w:hAnsi="Arial Narrow"/>
                <w:sz w:val="18"/>
                <w:szCs w:val="18"/>
                <w:lang w:val="en-US"/>
              </w:rPr>
              <w:t>Guide EIS Arrêté 6830/2001</w:t>
            </w:r>
          </w:p>
        </w:tc>
        <w:tc>
          <w:tcPr>
            <w:tcW w:w="4140" w:type="dxa"/>
            <w:tcBorders>
              <w:top w:val="single" w:sz="4" w:space="0" w:color="000000"/>
              <w:left w:val="single" w:sz="4" w:space="0" w:color="000000"/>
              <w:bottom w:val="single" w:sz="4" w:space="0" w:color="000000"/>
              <w:right w:val="single" w:sz="4" w:space="0" w:color="000000"/>
            </w:tcBorders>
            <w:hideMark/>
          </w:tcPr>
          <w:p w14:paraId="499579D5"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Peut faire appel à des enquêteurs.</w:t>
            </w:r>
          </w:p>
        </w:tc>
        <w:tc>
          <w:tcPr>
            <w:tcW w:w="2457" w:type="dxa"/>
            <w:tcBorders>
              <w:top w:val="single" w:sz="4" w:space="0" w:color="000000"/>
              <w:left w:val="single" w:sz="4" w:space="0" w:color="000000"/>
              <w:bottom w:val="single" w:sz="4" w:space="0" w:color="000000"/>
              <w:right w:val="single" w:sz="4" w:space="0" w:color="000000"/>
            </w:tcBorders>
            <w:hideMark/>
          </w:tcPr>
          <w:p w14:paraId="066FB3DA"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43A8FD75"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4A6FF223" w14:textId="77777777" w:rsidR="00C3003E" w:rsidRPr="00036356" w:rsidRDefault="00C3003E" w:rsidP="00F53F12">
            <w:pPr>
              <w:rPr>
                <w:rFonts w:ascii="Arial Narrow" w:hAnsi="Arial Narrow"/>
                <w:sz w:val="18"/>
                <w:szCs w:val="18"/>
              </w:rPr>
            </w:pPr>
            <w:r w:rsidRPr="00036356">
              <w:rPr>
                <w:rFonts w:ascii="Arial Narrow" w:hAnsi="Arial Narrow"/>
                <w:b/>
                <w:color w:val="4F6128"/>
                <w:sz w:val="18"/>
                <w:szCs w:val="18"/>
              </w:rPr>
              <w:lastRenderedPageBreak/>
              <w:t>Plan d’Engagement des Parties Prenantes</w:t>
            </w:r>
          </w:p>
        </w:tc>
      </w:tr>
      <w:tr w:rsidR="00C3003E" w:rsidRPr="00036356" w14:paraId="407FF16F"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45105C0D" w14:textId="77777777" w:rsidR="00C3003E" w:rsidRPr="00036356" w:rsidRDefault="00C3003E" w:rsidP="00F53F12">
            <w:pPr>
              <w:pStyle w:val="TableParagraph"/>
              <w:tabs>
                <w:tab w:val="left" w:pos="1808"/>
              </w:tabs>
              <w:ind w:left="71" w:right="56"/>
              <w:rPr>
                <w:rFonts w:ascii="Arial Narrow" w:hAnsi="Arial Narrow"/>
                <w:sz w:val="18"/>
                <w:szCs w:val="18"/>
              </w:rPr>
            </w:pPr>
            <w:r w:rsidRPr="00036356">
              <w:rPr>
                <w:rFonts w:ascii="Arial Narrow" w:hAnsi="Arial Narrow"/>
                <w:sz w:val="18"/>
                <w:szCs w:val="18"/>
              </w:rPr>
              <w:t xml:space="preserve">Elaboration et mise en œuvre d’un Plan d’Engagement </w:t>
            </w:r>
            <w:r w:rsidRPr="00036356">
              <w:rPr>
                <w:rFonts w:ascii="Arial Narrow" w:hAnsi="Arial Narrow"/>
                <w:spacing w:val="-5"/>
                <w:sz w:val="18"/>
                <w:szCs w:val="18"/>
              </w:rPr>
              <w:t xml:space="preserve">des </w:t>
            </w:r>
            <w:r w:rsidRPr="00036356">
              <w:rPr>
                <w:rFonts w:ascii="Arial Narrow" w:hAnsi="Arial Narrow"/>
                <w:sz w:val="18"/>
                <w:szCs w:val="18"/>
              </w:rPr>
              <w:t>Parties Prenantes</w:t>
            </w:r>
            <w:r w:rsidRPr="00036356">
              <w:rPr>
                <w:rFonts w:ascii="Arial Narrow" w:hAnsi="Arial Narrow"/>
                <w:spacing w:val="-13"/>
                <w:sz w:val="18"/>
                <w:szCs w:val="18"/>
              </w:rPr>
              <w:t xml:space="preserve"> </w:t>
            </w:r>
            <w:r w:rsidRPr="00036356">
              <w:rPr>
                <w:rFonts w:ascii="Arial Narrow" w:hAnsi="Arial Narrow"/>
                <w:sz w:val="18"/>
                <w:szCs w:val="18"/>
              </w:rPr>
              <w:t>(PEPP)</w:t>
            </w:r>
          </w:p>
        </w:tc>
        <w:tc>
          <w:tcPr>
            <w:tcW w:w="645" w:type="dxa"/>
            <w:tcBorders>
              <w:top w:val="single" w:sz="4" w:space="0" w:color="000000"/>
              <w:left w:val="single" w:sz="4" w:space="0" w:color="000000"/>
              <w:bottom w:val="single" w:sz="4" w:space="0" w:color="000000"/>
              <w:right w:val="single" w:sz="4" w:space="0" w:color="000000"/>
            </w:tcBorders>
            <w:hideMark/>
          </w:tcPr>
          <w:p w14:paraId="1FA843CE"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13</w:t>
            </w:r>
          </w:p>
        </w:tc>
        <w:tc>
          <w:tcPr>
            <w:tcW w:w="4860" w:type="dxa"/>
            <w:tcBorders>
              <w:top w:val="single" w:sz="4" w:space="0" w:color="000000"/>
              <w:left w:val="single" w:sz="4" w:space="0" w:color="000000"/>
              <w:bottom w:val="single" w:sz="4" w:space="0" w:color="000000"/>
              <w:right w:val="single" w:sz="4" w:space="0" w:color="000000"/>
            </w:tcBorders>
          </w:tcPr>
          <w:p w14:paraId="153DEA97" w14:textId="77777777" w:rsidR="00C3003E" w:rsidRPr="00036356" w:rsidRDefault="00C3003E" w:rsidP="00F53F12">
            <w:pPr>
              <w:pStyle w:val="TableParagraph"/>
              <w:ind w:left="69" w:right="61"/>
              <w:rPr>
                <w:rFonts w:ascii="Arial Narrow" w:hAnsi="Arial Narrow"/>
                <w:sz w:val="18"/>
                <w:szCs w:val="18"/>
              </w:rPr>
            </w:pPr>
            <w:r w:rsidRPr="00036356">
              <w:rPr>
                <w:rFonts w:ascii="Arial Narrow" w:hAnsi="Arial Narrow"/>
                <w:sz w:val="18"/>
                <w:szCs w:val="18"/>
              </w:rPr>
              <w:t>En consultation avec la Banque, l’Emprunteur élaborera et mettra en œuvre un Plan d’Engagement des Parties Prenantes (PEPP) proportionnel</w:t>
            </w:r>
          </w:p>
          <w:p w14:paraId="035D518A" w14:textId="77777777" w:rsidR="00C3003E" w:rsidRPr="00036356" w:rsidRDefault="00C3003E" w:rsidP="0088716F">
            <w:pPr>
              <w:pStyle w:val="TableParagraph"/>
              <w:numPr>
                <w:ilvl w:val="0"/>
                <w:numId w:val="46"/>
              </w:numPr>
              <w:tabs>
                <w:tab w:val="left" w:pos="219"/>
              </w:tabs>
              <w:spacing w:line="230" w:lineRule="exact"/>
              <w:ind w:hanging="150"/>
              <w:rPr>
                <w:rFonts w:ascii="Arial Narrow" w:hAnsi="Arial Narrow"/>
                <w:sz w:val="18"/>
                <w:szCs w:val="18"/>
                <w:lang w:val="en-US"/>
              </w:rPr>
            </w:pPr>
            <w:r w:rsidRPr="00036356">
              <w:rPr>
                <w:rFonts w:ascii="Arial Narrow" w:hAnsi="Arial Narrow"/>
                <w:sz w:val="18"/>
                <w:szCs w:val="18"/>
                <w:lang w:val="en-US"/>
              </w:rPr>
              <w:t>à la nature</w:t>
            </w:r>
            <w:r w:rsidRPr="00036356">
              <w:rPr>
                <w:rFonts w:ascii="Arial Narrow" w:hAnsi="Arial Narrow"/>
                <w:spacing w:val="-1"/>
                <w:sz w:val="18"/>
                <w:szCs w:val="18"/>
                <w:lang w:val="en-US"/>
              </w:rPr>
              <w:t xml:space="preserve"> </w:t>
            </w:r>
            <w:r w:rsidRPr="00036356">
              <w:rPr>
                <w:rFonts w:ascii="Arial Narrow" w:hAnsi="Arial Narrow"/>
                <w:sz w:val="18"/>
                <w:szCs w:val="18"/>
                <w:lang w:val="en-US"/>
              </w:rPr>
              <w:t>et</w:t>
            </w:r>
          </w:p>
          <w:p w14:paraId="2E0DD4D4" w14:textId="77777777" w:rsidR="00C3003E" w:rsidRPr="00036356" w:rsidRDefault="00C3003E" w:rsidP="0088716F">
            <w:pPr>
              <w:pStyle w:val="TableParagraph"/>
              <w:numPr>
                <w:ilvl w:val="0"/>
                <w:numId w:val="46"/>
              </w:numPr>
              <w:tabs>
                <w:tab w:val="left" w:pos="219"/>
              </w:tabs>
              <w:ind w:hanging="150"/>
              <w:rPr>
                <w:rFonts w:ascii="Arial Narrow" w:hAnsi="Arial Narrow"/>
                <w:sz w:val="18"/>
                <w:szCs w:val="18"/>
              </w:rPr>
            </w:pPr>
            <w:r w:rsidRPr="00036356">
              <w:rPr>
                <w:rFonts w:ascii="Arial Narrow" w:hAnsi="Arial Narrow"/>
                <w:sz w:val="18"/>
                <w:szCs w:val="18"/>
              </w:rPr>
              <w:t>à la portée du projet</w:t>
            </w:r>
            <w:r w:rsidRPr="00036356">
              <w:rPr>
                <w:rFonts w:ascii="Arial Narrow" w:hAnsi="Arial Narrow"/>
                <w:spacing w:val="-2"/>
                <w:sz w:val="18"/>
                <w:szCs w:val="18"/>
              </w:rPr>
              <w:t xml:space="preserve"> </w:t>
            </w:r>
            <w:r w:rsidRPr="00036356">
              <w:rPr>
                <w:rFonts w:ascii="Arial Narrow" w:hAnsi="Arial Narrow"/>
                <w:sz w:val="18"/>
                <w:szCs w:val="18"/>
              </w:rPr>
              <w:t>et</w:t>
            </w:r>
          </w:p>
          <w:p w14:paraId="63AA9D9C" w14:textId="77777777" w:rsidR="00C3003E" w:rsidRPr="00036356" w:rsidRDefault="00C3003E" w:rsidP="0088716F">
            <w:pPr>
              <w:pStyle w:val="TableParagraph"/>
              <w:numPr>
                <w:ilvl w:val="0"/>
                <w:numId w:val="46"/>
              </w:numPr>
              <w:tabs>
                <w:tab w:val="left" w:pos="219"/>
              </w:tabs>
              <w:spacing w:before="1"/>
              <w:ind w:hanging="150"/>
              <w:rPr>
                <w:rFonts w:ascii="Arial Narrow" w:hAnsi="Arial Narrow"/>
                <w:sz w:val="18"/>
                <w:szCs w:val="18"/>
              </w:rPr>
            </w:pPr>
            <w:r w:rsidRPr="00036356">
              <w:rPr>
                <w:rFonts w:ascii="Arial Narrow" w:hAnsi="Arial Narrow"/>
                <w:sz w:val="18"/>
                <w:szCs w:val="18"/>
              </w:rPr>
              <w:t>aux risques et impacts</w:t>
            </w:r>
            <w:r w:rsidRPr="00036356">
              <w:rPr>
                <w:rFonts w:ascii="Arial Narrow" w:hAnsi="Arial Narrow"/>
                <w:spacing w:val="-4"/>
                <w:sz w:val="18"/>
                <w:szCs w:val="18"/>
              </w:rPr>
              <w:t xml:space="preserve"> </w:t>
            </w:r>
            <w:r w:rsidRPr="00036356">
              <w:rPr>
                <w:rFonts w:ascii="Arial Narrow" w:hAnsi="Arial Narrow"/>
                <w:sz w:val="18"/>
                <w:szCs w:val="18"/>
              </w:rPr>
              <w:t>potentiels.</w:t>
            </w:r>
          </w:p>
          <w:p w14:paraId="236D4649" w14:textId="77777777" w:rsidR="00C3003E" w:rsidRPr="00036356" w:rsidRDefault="00C3003E" w:rsidP="00F53F12">
            <w:pPr>
              <w:pStyle w:val="TableParagraph"/>
              <w:rPr>
                <w:rFonts w:ascii="Arial Narrow" w:hAnsi="Arial Narrow"/>
                <w:b/>
                <w:sz w:val="18"/>
                <w:szCs w:val="18"/>
              </w:rPr>
            </w:pPr>
          </w:p>
          <w:p w14:paraId="322E257A" w14:textId="77777777" w:rsidR="00C3003E" w:rsidRPr="00036356" w:rsidRDefault="00C3003E" w:rsidP="00F53F12">
            <w:pPr>
              <w:pStyle w:val="TableParagraph"/>
              <w:spacing w:before="1"/>
              <w:ind w:left="69" w:right="57"/>
              <w:rPr>
                <w:rFonts w:ascii="Arial Narrow" w:hAnsi="Arial Narrow"/>
                <w:sz w:val="18"/>
                <w:szCs w:val="18"/>
              </w:rPr>
            </w:pPr>
            <w:r w:rsidRPr="00036356">
              <w:rPr>
                <w:rFonts w:ascii="Arial Narrow" w:hAnsi="Arial Narrow"/>
                <w:sz w:val="18"/>
                <w:szCs w:val="18"/>
              </w:rPr>
              <w:t>Un projet de PEPP sera publié par l’Emprunteur le plus tôt possible, et préalablement à l’évaluation du projet,</w:t>
            </w:r>
          </w:p>
          <w:p w14:paraId="2F6093AF" w14:textId="77777777" w:rsidR="00C3003E" w:rsidRPr="00036356" w:rsidRDefault="00C3003E" w:rsidP="00F53F12">
            <w:pPr>
              <w:pStyle w:val="TableParagraph"/>
              <w:spacing w:before="10"/>
              <w:rPr>
                <w:rFonts w:ascii="Arial Narrow" w:hAnsi="Arial Narrow"/>
                <w:b/>
                <w:sz w:val="18"/>
                <w:szCs w:val="18"/>
              </w:rPr>
            </w:pPr>
          </w:p>
          <w:p w14:paraId="270E7CAA"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w:t>
            </w:r>
            <w:r w:rsidRPr="00036356">
              <w:rPr>
                <w:rFonts w:ascii="Arial Narrow" w:hAnsi="Arial Narrow"/>
                <w:spacing w:val="-14"/>
                <w:sz w:val="18"/>
                <w:szCs w:val="18"/>
              </w:rPr>
              <w:t xml:space="preserve"> </w:t>
            </w:r>
            <w:r w:rsidRPr="00036356">
              <w:rPr>
                <w:rFonts w:ascii="Arial Narrow" w:hAnsi="Arial Narrow"/>
                <w:sz w:val="18"/>
                <w:szCs w:val="18"/>
              </w:rPr>
              <w:t>et</w:t>
            </w:r>
            <w:r w:rsidRPr="00036356">
              <w:rPr>
                <w:rFonts w:ascii="Arial Narrow" w:hAnsi="Arial Narrow"/>
                <w:spacing w:val="-12"/>
                <w:sz w:val="18"/>
                <w:szCs w:val="18"/>
              </w:rPr>
              <w:t xml:space="preserve"> </w:t>
            </w:r>
            <w:r w:rsidRPr="00036356">
              <w:rPr>
                <w:rFonts w:ascii="Arial Narrow" w:hAnsi="Arial Narrow"/>
                <w:sz w:val="18"/>
                <w:szCs w:val="18"/>
              </w:rPr>
              <w:t>l’Emprunteur</w:t>
            </w:r>
            <w:r w:rsidRPr="00036356">
              <w:rPr>
                <w:rFonts w:ascii="Arial Narrow" w:hAnsi="Arial Narrow"/>
                <w:spacing w:val="-12"/>
                <w:sz w:val="18"/>
                <w:szCs w:val="18"/>
              </w:rPr>
              <w:t xml:space="preserve"> </w:t>
            </w:r>
            <w:r w:rsidRPr="00036356">
              <w:rPr>
                <w:rFonts w:ascii="Arial Narrow" w:hAnsi="Arial Narrow"/>
                <w:sz w:val="18"/>
                <w:szCs w:val="18"/>
              </w:rPr>
              <w:t>devra</w:t>
            </w:r>
            <w:r w:rsidRPr="00036356">
              <w:rPr>
                <w:rFonts w:ascii="Arial Narrow" w:hAnsi="Arial Narrow"/>
                <w:spacing w:val="-12"/>
                <w:sz w:val="18"/>
                <w:szCs w:val="18"/>
              </w:rPr>
              <w:t xml:space="preserve"> </w:t>
            </w:r>
            <w:r w:rsidRPr="00036356">
              <w:rPr>
                <w:rFonts w:ascii="Arial Narrow" w:hAnsi="Arial Narrow"/>
                <w:sz w:val="18"/>
                <w:szCs w:val="18"/>
              </w:rPr>
              <w:t>solliciter</w:t>
            </w:r>
            <w:r w:rsidRPr="00036356">
              <w:rPr>
                <w:rFonts w:ascii="Arial Narrow" w:hAnsi="Arial Narrow"/>
                <w:spacing w:val="-12"/>
                <w:sz w:val="18"/>
                <w:szCs w:val="18"/>
              </w:rPr>
              <w:t xml:space="preserve"> </w:t>
            </w:r>
            <w:r w:rsidRPr="00036356">
              <w:rPr>
                <w:rFonts w:ascii="Arial Narrow" w:hAnsi="Arial Narrow"/>
                <w:sz w:val="18"/>
                <w:szCs w:val="18"/>
              </w:rPr>
              <w:t>les</w:t>
            </w:r>
            <w:r w:rsidRPr="00036356">
              <w:rPr>
                <w:rFonts w:ascii="Arial Narrow" w:hAnsi="Arial Narrow"/>
                <w:spacing w:val="-13"/>
                <w:sz w:val="18"/>
                <w:szCs w:val="18"/>
              </w:rPr>
              <w:t xml:space="preserve"> </w:t>
            </w:r>
            <w:r w:rsidRPr="00036356">
              <w:rPr>
                <w:rFonts w:ascii="Arial Narrow" w:hAnsi="Arial Narrow"/>
                <w:sz w:val="18"/>
                <w:szCs w:val="18"/>
              </w:rPr>
              <w:t>opinions exprimées par les parties prenantes sur le PEPP, y compris l’identification des parties prenantes et les propositions de participation future.</w:t>
            </w:r>
          </w:p>
          <w:p w14:paraId="71D1424C" w14:textId="77777777" w:rsidR="00C3003E" w:rsidRPr="00036356" w:rsidRDefault="00C3003E" w:rsidP="00F53F12">
            <w:pPr>
              <w:pStyle w:val="TableParagraph"/>
              <w:ind w:left="69" w:right="58"/>
              <w:rPr>
                <w:rFonts w:ascii="Arial Narrow" w:hAnsi="Arial Narrow"/>
                <w:sz w:val="18"/>
                <w:szCs w:val="18"/>
              </w:rPr>
            </w:pPr>
          </w:p>
          <w:p w14:paraId="03E954D3"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w:t>
            </w:r>
            <w:r w:rsidRPr="00036356">
              <w:rPr>
                <w:rFonts w:ascii="Arial Narrow" w:hAnsi="Arial Narrow"/>
                <w:spacing w:val="-10"/>
                <w:sz w:val="18"/>
                <w:szCs w:val="18"/>
              </w:rPr>
              <w:t xml:space="preserve"> </w:t>
            </w:r>
            <w:r w:rsidRPr="00036356">
              <w:rPr>
                <w:rFonts w:ascii="Arial Narrow" w:hAnsi="Arial Narrow"/>
                <w:sz w:val="18"/>
                <w:szCs w:val="18"/>
              </w:rPr>
              <w:t>Lorsque</w:t>
            </w:r>
            <w:r w:rsidRPr="00036356">
              <w:rPr>
                <w:rFonts w:ascii="Arial Narrow" w:hAnsi="Arial Narrow"/>
                <w:spacing w:val="-10"/>
                <w:sz w:val="18"/>
                <w:szCs w:val="18"/>
              </w:rPr>
              <w:t xml:space="preserve"> </w:t>
            </w:r>
            <w:r w:rsidRPr="00036356">
              <w:rPr>
                <w:rFonts w:ascii="Arial Narrow" w:hAnsi="Arial Narrow"/>
                <w:sz w:val="18"/>
                <w:szCs w:val="18"/>
              </w:rPr>
              <w:t>des</w:t>
            </w:r>
            <w:r w:rsidRPr="00036356">
              <w:rPr>
                <w:rFonts w:ascii="Arial Narrow" w:hAnsi="Arial Narrow"/>
                <w:spacing w:val="-9"/>
                <w:sz w:val="18"/>
                <w:szCs w:val="18"/>
              </w:rPr>
              <w:t xml:space="preserve"> </w:t>
            </w:r>
            <w:r w:rsidRPr="00036356">
              <w:rPr>
                <w:rFonts w:ascii="Arial Narrow" w:hAnsi="Arial Narrow"/>
                <w:sz w:val="18"/>
                <w:szCs w:val="18"/>
              </w:rPr>
              <w:t>modifications</w:t>
            </w:r>
            <w:r w:rsidRPr="00036356">
              <w:rPr>
                <w:rFonts w:ascii="Arial Narrow" w:hAnsi="Arial Narrow"/>
                <w:spacing w:val="-11"/>
                <w:sz w:val="18"/>
                <w:szCs w:val="18"/>
              </w:rPr>
              <w:t xml:space="preserve"> </w:t>
            </w:r>
            <w:r w:rsidRPr="00036356">
              <w:rPr>
                <w:rFonts w:ascii="Arial Narrow" w:hAnsi="Arial Narrow"/>
                <w:sz w:val="18"/>
                <w:szCs w:val="18"/>
              </w:rPr>
              <w:t>importantes</w:t>
            </w:r>
            <w:r w:rsidRPr="00036356">
              <w:rPr>
                <w:rFonts w:ascii="Arial Narrow" w:hAnsi="Arial Narrow"/>
                <w:spacing w:val="-9"/>
                <w:sz w:val="18"/>
                <w:szCs w:val="18"/>
              </w:rPr>
              <w:t xml:space="preserve"> </w:t>
            </w:r>
            <w:r w:rsidRPr="00036356">
              <w:rPr>
                <w:rFonts w:ascii="Arial Narrow" w:hAnsi="Arial Narrow"/>
                <w:sz w:val="18"/>
                <w:szCs w:val="18"/>
              </w:rPr>
              <w:t>sont apportées au PEPP, l’Emprunteur devra communiquer le PEPP</w:t>
            </w:r>
            <w:r w:rsidRPr="00036356">
              <w:rPr>
                <w:rFonts w:ascii="Arial Narrow" w:hAnsi="Arial Narrow"/>
                <w:spacing w:val="1"/>
                <w:sz w:val="18"/>
                <w:szCs w:val="18"/>
              </w:rPr>
              <w:t xml:space="preserve"> </w:t>
            </w:r>
            <w:r w:rsidRPr="00036356">
              <w:rPr>
                <w:rFonts w:ascii="Arial Narrow" w:hAnsi="Arial Narrow"/>
                <w:sz w:val="18"/>
                <w:szCs w:val="18"/>
              </w:rPr>
              <w:t>actualisé.</w:t>
            </w:r>
          </w:p>
        </w:tc>
        <w:tc>
          <w:tcPr>
            <w:tcW w:w="1530" w:type="dxa"/>
            <w:tcBorders>
              <w:top w:val="single" w:sz="4" w:space="0" w:color="000000"/>
              <w:left w:val="single" w:sz="4" w:space="0" w:color="000000"/>
              <w:bottom w:val="single" w:sz="4" w:space="0" w:color="000000"/>
              <w:right w:val="single" w:sz="4" w:space="0" w:color="000000"/>
            </w:tcBorders>
            <w:hideMark/>
          </w:tcPr>
          <w:p w14:paraId="2967D5D4"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F83022E" w14:textId="77777777" w:rsidR="00C3003E" w:rsidRPr="00036356" w:rsidRDefault="00C3003E" w:rsidP="00F53F12">
            <w:pPr>
              <w:pStyle w:val="TableParagraph"/>
              <w:ind w:left="72" w:right="56"/>
              <w:rPr>
                <w:rFonts w:ascii="Arial Narrow" w:hAnsi="Arial Narrow"/>
                <w:sz w:val="18"/>
                <w:szCs w:val="18"/>
              </w:rPr>
            </w:pPr>
            <w:r w:rsidRPr="00036356">
              <w:rPr>
                <w:rFonts w:ascii="Arial Narrow" w:hAnsi="Arial Narrow"/>
                <w:sz w:val="18"/>
                <w:szCs w:val="18"/>
              </w:rPr>
              <w:t>Les textes ne prévoient pas l’élaboration de Plan d’Engagement des Parties Prenantes (PEPP).</w:t>
            </w:r>
          </w:p>
        </w:tc>
        <w:tc>
          <w:tcPr>
            <w:tcW w:w="2457" w:type="dxa"/>
            <w:tcBorders>
              <w:top w:val="single" w:sz="4" w:space="0" w:color="000000"/>
              <w:left w:val="single" w:sz="4" w:space="0" w:color="000000"/>
              <w:bottom w:val="single" w:sz="4" w:space="0" w:color="000000"/>
              <w:right w:val="single" w:sz="4" w:space="0" w:color="000000"/>
            </w:tcBorders>
            <w:hideMark/>
          </w:tcPr>
          <w:p w14:paraId="2FF76239"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643E2DF8"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75E092B" w14:textId="77777777" w:rsidR="00C3003E" w:rsidRPr="00036356" w:rsidRDefault="00C3003E" w:rsidP="00F53F12">
            <w:pPr>
              <w:pStyle w:val="TableParagraph"/>
              <w:ind w:left="71" w:right="59"/>
              <w:rPr>
                <w:rFonts w:ascii="Arial Narrow" w:hAnsi="Arial Narrow"/>
                <w:sz w:val="18"/>
                <w:szCs w:val="18"/>
              </w:rPr>
            </w:pPr>
            <w:r w:rsidRPr="00036356">
              <w:rPr>
                <w:rFonts w:ascii="Arial Narrow" w:hAnsi="Arial Narrow"/>
                <w:sz w:val="18"/>
                <w:szCs w:val="18"/>
              </w:rPr>
              <w:t>Approches et contenus du Plan d’Engagement des Parties Prenantes (PEPP)</w:t>
            </w:r>
          </w:p>
        </w:tc>
        <w:tc>
          <w:tcPr>
            <w:tcW w:w="645" w:type="dxa"/>
            <w:tcBorders>
              <w:top w:val="single" w:sz="4" w:space="0" w:color="000000"/>
              <w:left w:val="single" w:sz="4" w:space="0" w:color="000000"/>
              <w:bottom w:val="single" w:sz="4" w:space="0" w:color="000000"/>
              <w:right w:val="single" w:sz="4" w:space="0" w:color="000000"/>
            </w:tcBorders>
            <w:hideMark/>
          </w:tcPr>
          <w:p w14:paraId="3D9261EE" w14:textId="77777777" w:rsidR="00C3003E" w:rsidRPr="00036356" w:rsidRDefault="00C3003E" w:rsidP="00F53F12">
            <w:pPr>
              <w:pStyle w:val="TableParagraph"/>
              <w:ind w:left="100" w:right="88"/>
              <w:jc w:val="center"/>
              <w:rPr>
                <w:rFonts w:ascii="Arial Narrow" w:hAnsi="Arial Narrow"/>
                <w:sz w:val="18"/>
                <w:szCs w:val="18"/>
                <w:lang w:val="en-US"/>
              </w:rPr>
            </w:pPr>
            <w:r w:rsidRPr="00036356">
              <w:rPr>
                <w:rFonts w:ascii="Arial Narrow" w:hAnsi="Arial Narrow"/>
                <w:sz w:val="18"/>
                <w:szCs w:val="18"/>
                <w:lang w:val="en-US"/>
              </w:rPr>
              <w:t>14-16</w:t>
            </w:r>
          </w:p>
        </w:tc>
        <w:tc>
          <w:tcPr>
            <w:tcW w:w="4860" w:type="dxa"/>
            <w:tcBorders>
              <w:top w:val="single" w:sz="4" w:space="0" w:color="000000"/>
              <w:left w:val="single" w:sz="4" w:space="0" w:color="000000"/>
              <w:bottom w:val="single" w:sz="4" w:space="0" w:color="000000"/>
              <w:right w:val="single" w:sz="4" w:space="0" w:color="000000"/>
            </w:tcBorders>
            <w:hideMark/>
          </w:tcPr>
          <w:p w14:paraId="33C3C0DA" w14:textId="77777777" w:rsidR="00C3003E" w:rsidRPr="00036356" w:rsidRDefault="00C3003E" w:rsidP="00F53F12">
            <w:pPr>
              <w:pStyle w:val="TableParagraph"/>
              <w:spacing w:line="229" w:lineRule="exact"/>
              <w:ind w:left="69"/>
              <w:rPr>
                <w:rFonts w:ascii="Arial Narrow" w:hAnsi="Arial Narrow"/>
                <w:sz w:val="18"/>
                <w:szCs w:val="18"/>
                <w:lang w:val="en-US"/>
              </w:rPr>
            </w:pPr>
            <w:r w:rsidRPr="00036356">
              <w:rPr>
                <w:rFonts w:ascii="Arial Narrow" w:hAnsi="Arial Narrow"/>
                <w:sz w:val="18"/>
                <w:szCs w:val="18"/>
                <w:lang w:val="en-US"/>
              </w:rPr>
              <w:t>14. Le PEPP décrira</w:t>
            </w:r>
          </w:p>
          <w:p w14:paraId="77CA396B" w14:textId="77777777" w:rsidR="00C3003E" w:rsidRPr="00036356" w:rsidRDefault="00C3003E" w:rsidP="0088716F">
            <w:pPr>
              <w:pStyle w:val="TableParagraph"/>
              <w:numPr>
                <w:ilvl w:val="0"/>
                <w:numId w:val="47"/>
              </w:numPr>
              <w:tabs>
                <w:tab w:val="left" w:pos="186"/>
              </w:tabs>
              <w:spacing w:line="229" w:lineRule="exact"/>
              <w:ind w:left="185" w:hanging="117"/>
              <w:rPr>
                <w:rFonts w:ascii="Arial Narrow" w:hAnsi="Arial Narrow"/>
                <w:sz w:val="18"/>
                <w:szCs w:val="18"/>
                <w:lang w:val="en-US"/>
              </w:rPr>
            </w:pPr>
            <w:r w:rsidRPr="00036356">
              <w:rPr>
                <w:rFonts w:ascii="Arial Narrow" w:hAnsi="Arial Narrow"/>
                <w:sz w:val="18"/>
                <w:szCs w:val="18"/>
                <w:lang w:val="en-US"/>
              </w:rPr>
              <w:t>le calendrier et</w:t>
            </w:r>
          </w:p>
          <w:p w14:paraId="2409AFFD" w14:textId="77777777" w:rsidR="00C3003E" w:rsidRPr="00036356" w:rsidRDefault="00C3003E" w:rsidP="0088716F">
            <w:pPr>
              <w:pStyle w:val="TableParagraph"/>
              <w:numPr>
                <w:ilvl w:val="0"/>
                <w:numId w:val="47"/>
              </w:numPr>
              <w:tabs>
                <w:tab w:val="left" w:pos="193"/>
              </w:tabs>
              <w:ind w:right="60" w:firstLine="0"/>
              <w:rPr>
                <w:rFonts w:ascii="Arial Narrow" w:hAnsi="Arial Narrow"/>
                <w:sz w:val="18"/>
                <w:szCs w:val="18"/>
              </w:rPr>
            </w:pPr>
            <w:r w:rsidRPr="00036356">
              <w:rPr>
                <w:rFonts w:ascii="Arial Narrow" w:hAnsi="Arial Narrow"/>
                <w:sz w:val="18"/>
                <w:szCs w:val="18"/>
              </w:rPr>
              <w:t>les modalités de la consultation des parties prenantes tout au long du cycle de vie du projet, tel que convenu entre la Banque et l’Emprunteur,</w:t>
            </w:r>
          </w:p>
          <w:p w14:paraId="22B148F7" w14:textId="77777777" w:rsidR="00C3003E" w:rsidRPr="00036356" w:rsidRDefault="00C3003E" w:rsidP="0088716F">
            <w:pPr>
              <w:pStyle w:val="TableParagraph"/>
              <w:numPr>
                <w:ilvl w:val="0"/>
                <w:numId w:val="47"/>
              </w:numPr>
              <w:tabs>
                <w:tab w:val="left" w:pos="188"/>
              </w:tabs>
              <w:spacing w:before="3"/>
              <w:ind w:right="58" w:firstLine="0"/>
              <w:rPr>
                <w:rFonts w:ascii="Arial Narrow" w:hAnsi="Arial Narrow"/>
                <w:sz w:val="18"/>
                <w:szCs w:val="18"/>
              </w:rPr>
            </w:pPr>
            <w:r w:rsidRPr="00036356">
              <w:rPr>
                <w:rFonts w:ascii="Arial Narrow" w:hAnsi="Arial Narrow"/>
                <w:sz w:val="18"/>
                <w:szCs w:val="18"/>
              </w:rPr>
              <w:t>et devra faire la distinction entre les parties affectées par le projet et les autres</w:t>
            </w:r>
            <w:r w:rsidRPr="00036356">
              <w:rPr>
                <w:rFonts w:ascii="Arial Narrow" w:hAnsi="Arial Narrow"/>
                <w:spacing w:val="20"/>
                <w:sz w:val="18"/>
                <w:szCs w:val="18"/>
              </w:rPr>
              <w:t xml:space="preserve"> </w:t>
            </w:r>
            <w:r w:rsidRPr="00036356">
              <w:rPr>
                <w:rFonts w:ascii="Arial Narrow" w:hAnsi="Arial Narrow"/>
                <w:sz w:val="18"/>
                <w:szCs w:val="18"/>
              </w:rPr>
              <w:t>parties</w:t>
            </w:r>
          </w:p>
          <w:p w14:paraId="0648ED39" w14:textId="77777777" w:rsidR="00C3003E" w:rsidRPr="00036356" w:rsidRDefault="00C3003E" w:rsidP="00F53F12">
            <w:pPr>
              <w:pStyle w:val="TableParagraph"/>
              <w:spacing w:line="208" w:lineRule="exact"/>
              <w:ind w:left="69"/>
              <w:rPr>
                <w:rFonts w:ascii="Arial Narrow" w:hAnsi="Arial Narrow"/>
                <w:sz w:val="18"/>
                <w:szCs w:val="18"/>
                <w:lang w:val="en-US"/>
              </w:rPr>
            </w:pPr>
            <w:r w:rsidRPr="00036356">
              <w:rPr>
                <w:rFonts w:ascii="Arial Narrow" w:hAnsi="Arial Narrow"/>
                <w:sz w:val="18"/>
                <w:szCs w:val="18"/>
                <w:lang w:val="en-US"/>
              </w:rPr>
              <w:t>intéressées.</w:t>
            </w:r>
          </w:p>
        </w:tc>
        <w:tc>
          <w:tcPr>
            <w:tcW w:w="1530" w:type="dxa"/>
            <w:tcBorders>
              <w:top w:val="single" w:sz="4" w:space="0" w:color="000000"/>
              <w:left w:val="single" w:sz="4" w:space="0" w:color="000000"/>
              <w:bottom w:val="single" w:sz="4" w:space="0" w:color="000000"/>
              <w:right w:val="single" w:sz="4" w:space="0" w:color="000000"/>
            </w:tcBorders>
            <w:hideMark/>
          </w:tcPr>
          <w:p w14:paraId="36C14DBE"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30D0480B"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4168958E" w14:textId="77777777" w:rsidR="00C3003E" w:rsidRPr="00036356" w:rsidRDefault="00C3003E" w:rsidP="00F53F12">
            <w:pPr>
              <w:pStyle w:val="TableParagraph"/>
              <w:ind w:left="69"/>
              <w:rPr>
                <w:rFonts w:ascii="Arial Narrow" w:hAnsi="Arial Narrow"/>
                <w:sz w:val="18"/>
                <w:szCs w:val="18"/>
              </w:rPr>
            </w:pPr>
          </w:p>
        </w:tc>
      </w:tr>
      <w:tr w:rsidR="00C3003E" w:rsidRPr="00036356" w14:paraId="5FA1124D"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40766493" w14:textId="77777777" w:rsidR="00C3003E" w:rsidRPr="00036356" w:rsidRDefault="00C3003E" w:rsidP="00F53F12">
            <w:pPr>
              <w:pStyle w:val="TableParagraph"/>
              <w:ind w:left="71"/>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18FD414F" w14:textId="77777777" w:rsidR="00C3003E" w:rsidRPr="00036356" w:rsidRDefault="00C3003E" w:rsidP="00F53F12">
            <w:pPr>
              <w:pStyle w:val="TableParagraph"/>
              <w:ind w:left="81" w:right="74"/>
              <w:jc w:val="center"/>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46BF2860" w14:textId="77777777" w:rsidR="00C3003E" w:rsidRPr="00036356" w:rsidRDefault="00C3003E" w:rsidP="00F53F12">
            <w:pPr>
              <w:pStyle w:val="TableParagraph"/>
              <w:ind w:left="69"/>
              <w:rPr>
                <w:rFonts w:ascii="Arial Narrow" w:hAnsi="Arial Narrow"/>
                <w:sz w:val="18"/>
                <w:szCs w:val="18"/>
                <w:lang w:val="en-US"/>
              </w:rPr>
            </w:pPr>
            <w:r w:rsidRPr="00036356">
              <w:rPr>
                <w:rFonts w:ascii="Arial Narrow" w:hAnsi="Arial Narrow"/>
                <w:sz w:val="18"/>
                <w:szCs w:val="18"/>
                <w:lang w:val="en-US"/>
              </w:rPr>
              <w:t>Le PEPP décrira également</w:t>
            </w:r>
          </w:p>
          <w:p w14:paraId="2E7CB8F4" w14:textId="77777777" w:rsidR="00C3003E" w:rsidRPr="00036356" w:rsidRDefault="00C3003E" w:rsidP="0088716F">
            <w:pPr>
              <w:pStyle w:val="TableParagraph"/>
              <w:numPr>
                <w:ilvl w:val="0"/>
                <w:numId w:val="48"/>
              </w:numPr>
              <w:tabs>
                <w:tab w:val="left" w:pos="186"/>
              </w:tabs>
              <w:ind w:left="185" w:hanging="117"/>
              <w:rPr>
                <w:rFonts w:ascii="Arial Narrow" w:hAnsi="Arial Narrow"/>
                <w:sz w:val="18"/>
                <w:szCs w:val="18"/>
                <w:lang w:val="en-US"/>
              </w:rPr>
            </w:pPr>
            <w:r w:rsidRPr="00036356">
              <w:rPr>
                <w:rFonts w:ascii="Arial Narrow" w:hAnsi="Arial Narrow"/>
                <w:sz w:val="18"/>
                <w:szCs w:val="18"/>
                <w:lang w:val="en-US"/>
              </w:rPr>
              <w:t>l’éventail</w:t>
            </w:r>
            <w:r w:rsidRPr="00036356">
              <w:rPr>
                <w:rFonts w:ascii="Arial Narrow" w:hAnsi="Arial Narrow"/>
                <w:spacing w:val="-2"/>
                <w:sz w:val="18"/>
                <w:szCs w:val="18"/>
                <w:lang w:val="en-US"/>
              </w:rPr>
              <w:t xml:space="preserve"> </w:t>
            </w:r>
            <w:r w:rsidRPr="00036356">
              <w:rPr>
                <w:rFonts w:ascii="Arial Narrow" w:hAnsi="Arial Narrow"/>
                <w:sz w:val="18"/>
                <w:szCs w:val="18"/>
                <w:lang w:val="en-US"/>
              </w:rPr>
              <w:t>et</w:t>
            </w:r>
          </w:p>
          <w:p w14:paraId="01D02676" w14:textId="77777777" w:rsidR="00C3003E" w:rsidRPr="00036356" w:rsidRDefault="00C3003E" w:rsidP="0088716F">
            <w:pPr>
              <w:pStyle w:val="TableParagraph"/>
              <w:numPr>
                <w:ilvl w:val="0"/>
                <w:numId w:val="48"/>
              </w:numPr>
              <w:tabs>
                <w:tab w:val="left" w:pos="186"/>
              </w:tabs>
              <w:ind w:left="185" w:hanging="117"/>
              <w:rPr>
                <w:rFonts w:ascii="Arial Narrow" w:hAnsi="Arial Narrow"/>
                <w:sz w:val="18"/>
                <w:szCs w:val="18"/>
              </w:rPr>
            </w:pPr>
            <w:r w:rsidRPr="00036356">
              <w:rPr>
                <w:rFonts w:ascii="Arial Narrow" w:hAnsi="Arial Narrow"/>
                <w:sz w:val="18"/>
                <w:szCs w:val="18"/>
              </w:rPr>
              <w:t xml:space="preserve"> le calendrier des informations à communiquer aux parties affectées par le projet et aux autres parties intéressées, ainsi que</w:t>
            </w:r>
          </w:p>
          <w:p w14:paraId="29602ABA" w14:textId="77777777" w:rsidR="00C3003E" w:rsidRPr="00036356" w:rsidRDefault="00C3003E" w:rsidP="0088716F">
            <w:pPr>
              <w:pStyle w:val="TableParagraph"/>
              <w:numPr>
                <w:ilvl w:val="0"/>
                <w:numId w:val="48"/>
              </w:numPr>
              <w:tabs>
                <w:tab w:val="left" w:pos="186"/>
              </w:tabs>
              <w:spacing w:line="209" w:lineRule="exact"/>
              <w:ind w:left="185" w:hanging="117"/>
              <w:rPr>
                <w:rFonts w:ascii="Arial Narrow" w:hAnsi="Arial Narrow"/>
                <w:sz w:val="18"/>
                <w:szCs w:val="18"/>
              </w:rPr>
            </w:pPr>
            <w:r w:rsidRPr="00036356">
              <w:rPr>
                <w:rFonts w:ascii="Arial Narrow" w:hAnsi="Arial Narrow"/>
                <w:sz w:val="18"/>
                <w:szCs w:val="18"/>
              </w:rPr>
              <w:t>le type d’informations à leur</w:t>
            </w:r>
            <w:r w:rsidRPr="00036356">
              <w:rPr>
                <w:rFonts w:ascii="Arial Narrow" w:hAnsi="Arial Narrow"/>
                <w:spacing w:val="-7"/>
                <w:sz w:val="18"/>
                <w:szCs w:val="18"/>
              </w:rPr>
              <w:t xml:space="preserve"> </w:t>
            </w:r>
            <w:r w:rsidRPr="00036356">
              <w:rPr>
                <w:rFonts w:ascii="Arial Narrow" w:hAnsi="Arial Narrow"/>
                <w:sz w:val="18"/>
                <w:szCs w:val="18"/>
              </w:rPr>
              <w:t>demander.</w:t>
            </w:r>
          </w:p>
        </w:tc>
        <w:tc>
          <w:tcPr>
            <w:tcW w:w="1530" w:type="dxa"/>
            <w:tcBorders>
              <w:top w:val="single" w:sz="4" w:space="0" w:color="000000"/>
              <w:left w:val="single" w:sz="4" w:space="0" w:color="000000"/>
              <w:bottom w:val="single" w:sz="4" w:space="0" w:color="000000"/>
              <w:right w:val="single" w:sz="4" w:space="0" w:color="000000"/>
            </w:tcBorders>
            <w:hideMark/>
          </w:tcPr>
          <w:p w14:paraId="6953DB57"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51128B2C"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4F71E668" w14:textId="77777777" w:rsidR="00C3003E" w:rsidRPr="00036356" w:rsidRDefault="00C3003E" w:rsidP="00F53F12">
            <w:pPr>
              <w:pStyle w:val="TableParagraph"/>
              <w:ind w:left="69"/>
              <w:rPr>
                <w:rFonts w:ascii="Arial Narrow" w:hAnsi="Arial Narrow"/>
                <w:sz w:val="18"/>
                <w:szCs w:val="18"/>
              </w:rPr>
            </w:pPr>
          </w:p>
        </w:tc>
      </w:tr>
      <w:tr w:rsidR="00C3003E" w:rsidRPr="00036356" w14:paraId="5ABFEDD7"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4147EABD" w14:textId="77777777" w:rsidR="00C3003E" w:rsidRPr="00036356" w:rsidRDefault="00C3003E" w:rsidP="00F53F12">
            <w:pPr>
              <w:pStyle w:val="TableParagraph"/>
              <w:ind w:left="71"/>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7F053B88" w14:textId="77777777" w:rsidR="00C3003E" w:rsidRPr="00036356" w:rsidRDefault="00C3003E" w:rsidP="00F53F12">
            <w:pPr>
              <w:pStyle w:val="TableParagraph"/>
              <w:ind w:left="81" w:right="70"/>
              <w:jc w:val="center"/>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06C9DFAC"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15. Le PEPP sera adapté pour tenir compte :</w:t>
            </w:r>
          </w:p>
          <w:p w14:paraId="0996885A" w14:textId="77777777" w:rsidR="00C3003E" w:rsidRPr="00036356" w:rsidRDefault="00C3003E" w:rsidP="0088716F">
            <w:pPr>
              <w:pStyle w:val="TableParagraph"/>
              <w:numPr>
                <w:ilvl w:val="0"/>
                <w:numId w:val="49"/>
              </w:numPr>
              <w:tabs>
                <w:tab w:val="left" w:pos="186"/>
              </w:tabs>
              <w:ind w:left="185" w:hanging="117"/>
              <w:jc w:val="left"/>
              <w:rPr>
                <w:rFonts w:ascii="Arial Narrow" w:hAnsi="Arial Narrow"/>
                <w:sz w:val="18"/>
                <w:szCs w:val="18"/>
                <w:lang w:val="en-US"/>
              </w:rPr>
            </w:pPr>
            <w:r w:rsidRPr="00036356">
              <w:rPr>
                <w:rFonts w:ascii="Arial Narrow" w:hAnsi="Arial Narrow"/>
                <w:sz w:val="18"/>
                <w:szCs w:val="18"/>
                <w:lang w:val="en-US"/>
              </w:rPr>
              <w:t>des principales caractéristiques</w:t>
            </w:r>
            <w:r w:rsidRPr="00036356">
              <w:rPr>
                <w:rFonts w:ascii="Arial Narrow" w:hAnsi="Arial Narrow"/>
                <w:spacing w:val="-4"/>
                <w:sz w:val="18"/>
                <w:szCs w:val="18"/>
                <w:lang w:val="en-US"/>
              </w:rPr>
              <w:t xml:space="preserve"> </w:t>
            </w:r>
            <w:r w:rsidRPr="00036356">
              <w:rPr>
                <w:rFonts w:ascii="Arial Narrow" w:hAnsi="Arial Narrow"/>
                <w:sz w:val="18"/>
                <w:szCs w:val="18"/>
                <w:lang w:val="en-US"/>
              </w:rPr>
              <w:t>et</w:t>
            </w:r>
          </w:p>
          <w:p w14:paraId="6EF9A761" w14:textId="77777777" w:rsidR="00C3003E" w:rsidRPr="00036356" w:rsidRDefault="00C3003E" w:rsidP="0088716F">
            <w:pPr>
              <w:pStyle w:val="TableParagraph"/>
              <w:numPr>
                <w:ilvl w:val="0"/>
                <w:numId w:val="49"/>
              </w:numPr>
              <w:tabs>
                <w:tab w:val="left" w:pos="186"/>
              </w:tabs>
              <w:spacing w:before="1"/>
              <w:ind w:left="185" w:hanging="117"/>
              <w:jc w:val="left"/>
              <w:rPr>
                <w:rFonts w:ascii="Arial Narrow" w:hAnsi="Arial Narrow"/>
                <w:sz w:val="18"/>
                <w:szCs w:val="18"/>
              </w:rPr>
            </w:pPr>
            <w:r w:rsidRPr="00036356">
              <w:rPr>
                <w:rFonts w:ascii="Arial Narrow" w:hAnsi="Arial Narrow"/>
                <w:sz w:val="18"/>
                <w:szCs w:val="18"/>
              </w:rPr>
              <w:t>des intérêts des parties prenantes,</w:t>
            </w:r>
            <w:r w:rsidRPr="00036356">
              <w:rPr>
                <w:rFonts w:ascii="Arial Narrow" w:hAnsi="Arial Narrow"/>
                <w:spacing w:val="-6"/>
                <w:sz w:val="18"/>
                <w:szCs w:val="18"/>
              </w:rPr>
              <w:t xml:space="preserve"> </w:t>
            </w:r>
            <w:r w:rsidRPr="00036356">
              <w:rPr>
                <w:rFonts w:ascii="Arial Narrow" w:hAnsi="Arial Narrow"/>
                <w:sz w:val="18"/>
                <w:szCs w:val="18"/>
              </w:rPr>
              <w:t>et</w:t>
            </w:r>
          </w:p>
          <w:p w14:paraId="7A972766" w14:textId="77777777" w:rsidR="00C3003E" w:rsidRPr="00036356" w:rsidRDefault="00C3003E" w:rsidP="0088716F">
            <w:pPr>
              <w:pStyle w:val="TableParagraph"/>
              <w:numPr>
                <w:ilvl w:val="0"/>
                <w:numId w:val="49"/>
              </w:numPr>
              <w:tabs>
                <w:tab w:val="left" w:pos="200"/>
              </w:tabs>
              <w:ind w:right="59" w:firstLine="0"/>
              <w:jc w:val="left"/>
              <w:rPr>
                <w:rFonts w:ascii="Arial Narrow" w:hAnsi="Arial Narrow"/>
                <w:sz w:val="18"/>
                <w:szCs w:val="18"/>
              </w:rPr>
            </w:pPr>
            <w:r w:rsidRPr="00036356">
              <w:rPr>
                <w:rFonts w:ascii="Arial Narrow" w:hAnsi="Arial Narrow"/>
                <w:sz w:val="18"/>
                <w:szCs w:val="18"/>
              </w:rPr>
              <w:t>des différents niveaux d’engagement et de consultation</w:t>
            </w:r>
            <w:r w:rsidRPr="00036356">
              <w:rPr>
                <w:rFonts w:ascii="Arial Narrow" w:hAnsi="Arial Narrow"/>
                <w:spacing w:val="32"/>
                <w:sz w:val="18"/>
                <w:szCs w:val="18"/>
              </w:rPr>
              <w:t xml:space="preserve"> </w:t>
            </w:r>
            <w:r w:rsidRPr="00036356">
              <w:rPr>
                <w:rFonts w:ascii="Arial Narrow" w:hAnsi="Arial Narrow"/>
                <w:sz w:val="18"/>
                <w:szCs w:val="18"/>
              </w:rPr>
              <w:t>qui</w:t>
            </w:r>
            <w:r w:rsidRPr="00036356">
              <w:rPr>
                <w:rFonts w:ascii="Arial Narrow" w:hAnsi="Arial Narrow"/>
                <w:spacing w:val="34"/>
                <w:sz w:val="18"/>
                <w:szCs w:val="18"/>
              </w:rPr>
              <w:t xml:space="preserve"> </w:t>
            </w:r>
            <w:r w:rsidRPr="00036356">
              <w:rPr>
                <w:rFonts w:ascii="Arial Narrow" w:hAnsi="Arial Narrow"/>
                <w:sz w:val="18"/>
                <w:szCs w:val="18"/>
              </w:rPr>
              <w:t>seront</w:t>
            </w:r>
            <w:r w:rsidRPr="00036356">
              <w:rPr>
                <w:rFonts w:ascii="Arial Narrow" w:hAnsi="Arial Narrow"/>
                <w:spacing w:val="34"/>
                <w:sz w:val="18"/>
                <w:szCs w:val="18"/>
              </w:rPr>
              <w:t xml:space="preserve"> </w:t>
            </w:r>
            <w:r w:rsidRPr="00036356">
              <w:rPr>
                <w:rFonts w:ascii="Arial Narrow" w:hAnsi="Arial Narrow"/>
                <w:sz w:val="18"/>
                <w:szCs w:val="18"/>
              </w:rPr>
              <w:t>appropriés</w:t>
            </w:r>
            <w:r w:rsidRPr="00036356">
              <w:rPr>
                <w:rFonts w:ascii="Arial Narrow" w:hAnsi="Arial Narrow"/>
                <w:spacing w:val="32"/>
                <w:sz w:val="18"/>
                <w:szCs w:val="18"/>
              </w:rPr>
              <w:t xml:space="preserve"> </w:t>
            </w:r>
            <w:r w:rsidRPr="00036356">
              <w:rPr>
                <w:rFonts w:ascii="Arial Narrow" w:hAnsi="Arial Narrow"/>
                <w:sz w:val="18"/>
                <w:szCs w:val="18"/>
              </w:rPr>
              <w:t>pour</w:t>
            </w:r>
            <w:r w:rsidRPr="00036356">
              <w:rPr>
                <w:rFonts w:ascii="Arial Narrow" w:hAnsi="Arial Narrow"/>
                <w:spacing w:val="34"/>
                <w:sz w:val="18"/>
                <w:szCs w:val="18"/>
              </w:rPr>
              <w:t xml:space="preserve"> </w:t>
            </w:r>
            <w:r w:rsidRPr="00036356">
              <w:rPr>
                <w:rFonts w:ascii="Arial Narrow" w:hAnsi="Arial Narrow"/>
                <w:sz w:val="18"/>
                <w:szCs w:val="18"/>
              </w:rPr>
              <w:t>les différentes parties prenantes.</w:t>
            </w:r>
          </w:p>
        </w:tc>
        <w:tc>
          <w:tcPr>
            <w:tcW w:w="1530" w:type="dxa"/>
            <w:tcBorders>
              <w:top w:val="single" w:sz="4" w:space="0" w:color="000000"/>
              <w:left w:val="single" w:sz="4" w:space="0" w:color="000000"/>
              <w:bottom w:val="single" w:sz="4" w:space="0" w:color="000000"/>
              <w:right w:val="single" w:sz="4" w:space="0" w:color="000000"/>
            </w:tcBorders>
            <w:hideMark/>
          </w:tcPr>
          <w:p w14:paraId="13CF7B4E"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19BA0D92"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11A7504A" w14:textId="77777777" w:rsidR="00C3003E" w:rsidRPr="00036356" w:rsidRDefault="00C3003E" w:rsidP="00F53F12">
            <w:pPr>
              <w:pStyle w:val="TableParagraph"/>
              <w:tabs>
                <w:tab w:val="left" w:pos="1783"/>
                <w:tab w:val="left" w:pos="2435"/>
              </w:tabs>
              <w:ind w:left="69"/>
              <w:rPr>
                <w:rFonts w:ascii="Arial Narrow" w:hAnsi="Arial Narrow"/>
                <w:sz w:val="18"/>
                <w:szCs w:val="18"/>
              </w:rPr>
            </w:pPr>
          </w:p>
        </w:tc>
      </w:tr>
      <w:tr w:rsidR="00C3003E" w:rsidRPr="00036356" w14:paraId="2D461BB8"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10142B79" w14:textId="77777777" w:rsidR="00C3003E" w:rsidRPr="00036356" w:rsidRDefault="00C3003E" w:rsidP="00F53F12">
            <w:pPr>
              <w:pStyle w:val="TableParagraph"/>
              <w:tabs>
                <w:tab w:val="left" w:pos="1520"/>
              </w:tabs>
              <w:ind w:right="63"/>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70D476AE" w14:textId="77777777" w:rsidR="00C3003E" w:rsidRPr="00036356" w:rsidRDefault="00C3003E" w:rsidP="00F53F12">
            <w:pPr>
              <w:pStyle w:val="TableParagraph"/>
              <w:ind w:left="59" w:right="50"/>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21D9D41E"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Le PEPP décrira</w:t>
            </w:r>
          </w:p>
          <w:p w14:paraId="3CAB53BF" w14:textId="77777777" w:rsidR="00C3003E" w:rsidRPr="00036356" w:rsidRDefault="00C3003E" w:rsidP="00F53F12">
            <w:pPr>
              <w:pStyle w:val="TableParagraph"/>
              <w:ind w:left="69" w:right="54"/>
              <w:rPr>
                <w:rFonts w:ascii="Arial Narrow" w:hAnsi="Arial Narrow"/>
                <w:sz w:val="18"/>
                <w:szCs w:val="18"/>
              </w:rPr>
            </w:pPr>
            <w:r w:rsidRPr="00036356">
              <w:rPr>
                <w:rFonts w:ascii="Arial Narrow" w:hAnsi="Arial Narrow"/>
                <w:sz w:val="18"/>
                <w:szCs w:val="18"/>
              </w:rPr>
              <w:t>-</w:t>
            </w:r>
            <w:r w:rsidRPr="00036356">
              <w:rPr>
                <w:rFonts w:ascii="Arial Narrow" w:hAnsi="Arial Narrow"/>
                <w:spacing w:val="-10"/>
                <w:sz w:val="18"/>
                <w:szCs w:val="18"/>
              </w:rPr>
              <w:t xml:space="preserve"> </w:t>
            </w:r>
            <w:r w:rsidRPr="00036356">
              <w:rPr>
                <w:rFonts w:ascii="Arial Narrow" w:hAnsi="Arial Narrow"/>
                <w:sz w:val="18"/>
                <w:szCs w:val="18"/>
              </w:rPr>
              <w:t>comment</w:t>
            </w:r>
            <w:r w:rsidRPr="00036356">
              <w:rPr>
                <w:rFonts w:ascii="Arial Narrow" w:hAnsi="Arial Narrow"/>
                <w:spacing w:val="-9"/>
                <w:sz w:val="18"/>
                <w:szCs w:val="18"/>
              </w:rPr>
              <w:t xml:space="preserve"> </w:t>
            </w:r>
            <w:r w:rsidRPr="00036356">
              <w:rPr>
                <w:rFonts w:ascii="Arial Narrow" w:hAnsi="Arial Narrow"/>
                <w:sz w:val="18"/>
                <w:szCs w:val="18"/>
              </w:rPr>
              <w:t>la</w:t>
            </w:r>
            <w:r w:rsidRPr="00036356">
              <w:rPr>
                <w:rFonts w:ascii="Arial Narrow" w:hAnsi="Arial Narrow"/>
                <w:spacing w:val="-8"/>
                <w:sz w:val="18"/>
                <w:szCs w:val="18"/>
              </w:rPr>
              <w:t xml:space="preserve"> </w:t>
            </w:r>
            <w:r w:rsidRPr="00036356">
              <w:rPr>
                <w:rFonts w:ascii="Arial Narrow" w:hAnsi="Arial Narrow"/>
                <w:sz w:val="18"/>
                <w:szCs w:val="18"/>
              </w:rPr>
              <w:t>communication</w:t>
            </w:r>
            <w:r w:rsidRPr="00036356">
              <w:rPr>
                <w:rFonts w:ascii="Arial Narrow" w:hAnsi="Arial Narrow"/>
                <w:spacing w:val="-8"/>
                <w:sz w:val="18"/>
                <w:szCs w:val="18"/>
              </w:rPr>
              <w:t xml:space="preserve"> </w:t>
            </w:r>
            <w:r w:rsidRPr="00036356">
              <w:rPr>
                <w:rFonts w:ascii="Arial Narrow" w:hAnsi="Arial Narrow"/>
                <w:sz w:val="18"/>
                <w:szCs w:val="18"/>
              </w:rPr>
              <w:t>avec</w:t>
            </w:r>
            <w:r w:rsidRPr="00036356">
              <w:rPr>
                <w:rFonts w:ascii="Arial Narrow" w:hAnsi="Arial Narrow"/>
                <w:spacing w:val="-9"/>
                <w:sz w:val="18"/>
                <w:szCs w:val="18"/>
              </w:rPr>
              <w:t xml:space="preserve"> </w:t>
            </w:r>
            <w:r w:rsidRPr="00036356">
              <w:rPr>
                <w:rFonts w:ascii="Arial Narrow" w:hAnsi="Arial Narrow"/>
                <w:sz w:val="18"/>
                <w:szCs w:val="18"/>
              </w:rPr>
              <w:t>les</w:t>
            </w:r>
            <w:r w:rsidRPr="00036356">
              <w:rPr>
                <w:rFonts w:ascii="Arial Narrow" w:hAnsi="Arial Narrow"/>
                <w:spacing w:val="-9"/>
                <w:sz w:val="18"/>
                <w:szCs w:val="18"/>
              </w:rPr>
              <w:t xml:space="preserve"> </w:t>
            </w:r>
            <w:r w:rsidRPr="00036356">
              <w:rPr>
                <w:rFonts w:ascii="Arial Narrow" w:hAnsi="Arial Narrow"/>
                <w:sz w:val="18"/>
                <w:szCs w:val="18"/>
              </w:rPr>
              <w:t>parties prenantes sera traitée</w:t>
            </w:r>
            <w:r w:rsidRPr="00036356">
              <w:rPr>
                <w:rFonts w:ascii="Arial Narrow" w:hAnsi="Arial Narrow"/>
                <w:spacing w:val="13"/>
                <w:sz w:val="18"/>
                <w:szCs w:val="18"/>
              </w:rPr>
              <w:t xml:space="preserve"> </w:t>
            </w:r>
            <w:r w:rsidRPr="00036356">
              <w:rPr>
                <w:rFonts w:ascii="Arial Narrow" w:hAnsi="Arial Narrow"/>
                <w:sz w:val="18"/>
                <w:szCs w:val="18"/>
              </w:rPr>
              <w:t>tout</w:t>
            </w:r>
            <w:r w:rsidRPr="00036356">
              <w:rPr>
                <w:rFonts w:ascii="Arial Narrow" w:hAnsi="Arial Narrow"/>
                <w:spacing w:val="13"/>
                <w:sz w:val="18"/>
                <w:szCs w:val="18"/>
              </w:rPr>
              <w:t xml:space="preserve"> </w:t>
            </w:r>
            <w:r w:rsidRPr="00036356">
              <w:rPr>
                <w:rFonts w:ascii="Arial Narrow" w:hAnsi="Arial Narrow"/>
                <w:sz w:val="18"/>
                <w:szCs w:val="18"/>
              </w:rPr>
              <w:t>au</w:t>
            </w:r>
            <w:r w:rsidRPr="00036356">
              <w:rPr>
                <w:rFonts w:ascii="Arial Narrow" w:hAnsi="Arial Narrow"/>
                <w:spacing w:val="11"/>
                <w:sz w:val="18"/>
                <w:szCs w:val="18"/>
              </w:rPr>
              <w:t xml:space="preserve"> </w:t>
            </w:r>
            <w:r w:rsidRPr="00036356">
              <w:rPr>
                <w:rFonts w:ascii="Arial Narrow" w:hAnsi="Arial Narrow"/>
                <w:sz w:val="18"/>
                <w:szCs w:val="18"/>
              </w:rPr>
              <w:t>long</w:t>
            </w:r>
            <w:r w:rsidRPr="00036356">
              <w:rPr>
                <w:rFonts w:ascii="Arial Narrow" w:hAnsi="Arial Narrow"/>
                <w:spacing w:val="12"/>
                <w:sz w:val="18"/>
                <w:szCs w:val="18"/>
              </w:rPr>
              <w:t xml:space="preserve"> </w:t>
            </w:r>
            <w:r w:rsidRPr="00036356">
              <w:rPr>
                <w:rFonts w:ascii="Arial Narrow" w:hAnsi="Arial Narrow"/>
                <w:sz w:val="18"/>
                <w:szCs w:val="18"/>
              </w:rPr>
              <w:t>de</w:t>
            </w:r>
            <w:r w:rsidRPr="00036356">
              <w:rPr>
                <w:rFonts w:ascii="Arial Narrow" w:hAnsi="Arial Narrow"/>
                <w:spacing w:val="13"/>
                <w:sz w:val="18"/>
                <w:szCs w:val="18"/>
              </w:rPr>
              <w:t xml:space="preserve"> </w:t>
            </w:r>
            <w:r w:rsidRPr="00036356">
              <w:rPr>
                <w:rFonts w:ascii="Arial Narrow" w:hAnsi="Arial Narrow"/>
                <w:sz w:val="18"/>
                <w:szCs w:val="18"/>
              </w:rPr>
              <w:t>la préparation du projet et de sa mise en</w:t>
            </w:r>
            <w:r w:rsidRPr="00036356">
              <w:rPr>
                <w:rFonts w:ascii="Arial Narrow" w:hAnsi="Arial Narrow"/>
                <w:spacing w:val="-27"/>
                <w:sz w:val="18"/>
                <w:szCs w:val="18"/>
              </w:rPr>
              <w:t xml:space="preserve"> </w:t>
            </w:r>
            <w:r w:rsidRPr="00036356">
              <w:rPr>
                <w:rFonts w:ascii="Arial Narrow" w:hAnsi="Arial Narrow"/>
                <w:sz w:val="18"/>
                <w:szCs w:val="18"/>
              </w:rPr>
              <w:t>œuvre.</w:t>
            </w:r>
          </w:p>
        </w:tc>
        <w:tc>
          <w:tcPr>
            <w:tcW w:w="1530" w:type="dxa"/>
            <w:tcBorders>
              <w:top w:val="single" w:sz="4" w:space="0" w:color="000000"/>
              <w:left w:val="single" w:sz="4" w:space="0" w:color="000000"/>
              <w:bottom w:val="single" w:sz="4" w:space="0" w:color="000000"/>
              <w:right w:val="single" w:sz="4" w:space="0" w:color="000000"/>
            </w:tcBorders>
            <w:hideMark/>
          </w:tcPr>
          <w:p w14:paraId="13B89FDB"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2CD94364"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25FB1AF6" w14:textId="77777777" w:rsidR="00C3003E" w:rsidRPr="00036356" w:rsidRDefault="00C3003E" w:rsidP="00F53F12">
            <w:pPr>
              <w:pStyle w:val="TableParagraph"/>
              <w:spacing w:line="230" w:lineRule="atLeast"/>
              <w:ind w:left="69" w:right="59"/>
              <w:rPr>
                <w:rFonts w:ascii="Arial Narrow" w:hAnsi="Arial Narrow"/>
                <w:sz w:val="18"/>
                <w:szCs w:val="18"/>
              </w:rPr>
            </w:pPr>
          </w:p>
        </w:tc>
      </w:tr>
      <w:tr w:rsidR="00C3003E" w:rsidRPr="00036356" w14:paraId="1809588D"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75A23F34" w14:textId="77777777" w:rsidR="00C3003E" w:rsidRPr="00036356" w:rsidRDefault="00C3003E" w:rsidP="00F53F12">
            <w:pPr>
              <w:pStyle w:val="TableParagraph"/>
              <w:tabs>
                <w:tab w:val="left" w:pos="1520"/>
              </w:tabs>
              <w:ind w:right="63"/>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6C5F942A" w14:textId="77777777" w:rsidR="00C3003E" w:rsidRPr="00036356" w:rsidRDefault="00C3003E" w:rsidP="00F53F12">
            <w:pPr>
              <w:pStyle w:val="TableParagraph"/>
              <w:ind w:left="59" w:right="50"/>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29C40D37" w14:textId="77777777" w:rsidR="00C3003E" w:rsidRPr="00036356" w:rsidRDefault="00C3003E" w:rsidP="00F53F12">
            <w:pPr>
              <w:pStyle w:val="TableParagraph"/>
              <w:ind w:left="69"/>
              <w:rPr>
                <w:rFonts w:ascii="Arial Narrow" w:hAnsi="Arial Narrow"/>
                <w:sz w:val="18"/>
                <w:szCs w:val="18"/>
                <w:lang w:val="en-US"/>
              </w:rPr>
            </w:pPr>
            <w:r w:rsidRPr="00036356">
              <w:rPr>
                <w:rFonts w:ascii="Arial Narrow" w:hAnsi="Arial Narrow"/>
                <w:sz w:val="18"/>
                <w:szCs w:val="18"/>
                <w:lang w:val="en-US"/>
              </w:rPr>
              <w:t>16. Le PEPP décrira</w:t>
            </w:r>
          </w:p>
          <w:p w14:paraId="613BB77E" w14:textId="77777777" w:rsidR="00C3003E" w:rsidRPr="00036356" w:rsidRDefault="00C3003E" w:rsidP="0088716F">
            <w:pPr>
              <w:pStyle w:val="TableParagraph"/>
              <w:numPr>
                <w:ilvl w:val="0"/>
                <w:numId w:val="50"/>
              </w:numPr>
              <w:tabs>
                <w:tab w:val="left" w:pos="282"/>
              </w:tabs>
              <w:ind w:right="61" w:firstLine="0"/>
              <w:rPr>
                <w:rFonts w:ascii="Arial Narrow" w:hAnsi="Arial Narrow"/>
                <w:sz w:val="18"/>
                <w:szCs w:val="18"/>
              </w:rPr>
            </w:pPr>
            <w:r w:rsidRPr="00036356">
              <w:rPr>
                <w:rFonts w:ascii="Arial Narrow" w:hAnsi="Arial Narrow"/>
                <w:sz w:val="18"/>
                <w:szCs w:val="18"/>
              </w:rPr>
              <w:t>les mesures qui seront utilisées pour éliminer les obstacles à la participation</w:t>
            </w:r>
            <w:r w:rsidRPr="00036356">
              <w:rPr>
                <w:rFonts w:ascii="Arial Narrow" w:hAnsi="Arial Narrow"/>
                <w:spacing w:val="-6"/>
                <w:sz w:val="18"/>
                <w:szCs w:val="18"/>
              </w:rPr>
              <w:t xml:space="preserve"> </w:t>
            </w:r>
            <w:r w:rsidRPr="00036356">
              <w:rPr>
                <w:rFonts w:ascii="Arial Narrow" w:hAnsi="Arial Narrow"/>
                <w:sz w:val="18"/>
                <w:szCs w:val="18"/>
              </w:rPr>
              <w:t>et</w:t>
            </w:r>
          </w:p>
          <w:p w14:paraId="4AFB45AC"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comment les points de vue des groupes différemment affectés seront pris en compte. Le cas échéant, le PEPP</w:t>
            </w:r>
            <w:r w:rsidRPr="00036356">
              <w:rPr>
                <w:rFonts w:ascii="Arial Narrow" w:hAnsi="Arial Narrow"/>
                <w:spacing w:val="2"/>
                <w:sz w:val="18"/>
                <w:szCs w:val="18"/>
              </w:rPr>
              <w:t xml:space="preserve"> </w:t>
            </w:r>
            <w:r w:rsidRPr="00036356">
              <w:rPr>
                <w:rFonts w:ascii="Arial Narrow" w:hAnsi="Arial Narrow"/>
                <w:sz w:val="18"/>
                <w:szCs w:val="18"/>
              </w:rPr>
              <w:t xml:space="preserve">devra </w:t>
            </w:r>
          </w:p>
          <w:p w14:paraId="24ACBCB7"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 inclure des mesures différenciées pour permettre la participation effective des personnes identifiées comme défavorisées ou vulnérables.</w:t>
            </w:r>
          </w:p>
        </w:tc>
        <w:tc>
          <w:tcPr>
            <w:tcW w:w="1530" w:type="dxa"/>
            <w:tcBorders>
              <w:top w:val="single" w:sz="4" w:space="0" w:color="000000"/>
              <w:left w:val="single" w:sz="4" w:space="0" w:color="000000"/>
              <w:bottom w:val="single" w:sz="4" w:space="0" w:color="000000"/>
              <w:right w:val="single" w:sz="4" w:space="0" w:color="000000"/>
            </w:tcBorders>
            <w:hideMark/>
          </w:tcPr>
          <w:p w14:paraId="11D07B2B"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611ED6D"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78CE290A" w14:textId="77777777" w:rsidR="00C3003E" w:rsidRPr="00036356" w:rsidRDefault="00C3003E" w:rsidP="00F53F12">
            <w:pPr>
              <w:pStyle w:val="TableParagraph"/>
              <w:spacing w:line="230" w:lineRule="atLeast"/>
              <w:ind w:left="69" w:right="59"/>
              <w:rPr>
                <w:rFonts w:ascii="Arial Narrow" w:hAnsi="Arial Narrow"/>
                <w:sz w:val="18"/>
                <w:szCs w:val="18"/>
              </w:rPr>
            </w:pPr>
          </w:p>
        </w:tc>
      </w:tr>
      <w:tr w:rsidR="00C3003E" w:rsidRPr="00036356" w14:paraId="20FA3518"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3996CCB3" w14:textId="77777777" w:rsidR="00C3003E" w:rsidRPr="00036356" w:rsidRDefault="00C3003E" w:rsidP="00F53F12">
            <w:pPr>
              <w:pStyle w:val="TableParagraph"/>
              <w:tabs>
                <w:tab w:val="left" w:pos="1520"/>
              </w:tabs>
              <w:ind w:right="63"/>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6937C0B2" w14:textId="77777777" w:rsidR="00C3003E" w:rsidRPr="00036356" w:rsidRDefault="00C3003E" w:rsidP="00F53F12">
            <w:pPr>
              <w:pStyle w:val="TableParagraph"/>
              <w:ind w:left="59" w:right="50"/>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1AE86C6B" w14:textId="77777777" w:rsidR="00C3003E" w:rsidRPr="00036356" w:rsidRDefault="00C3003E" w:rsidP="00F53F12">
            <w:pPr>
              <w:pStyle w:val="TableParagraph"/>
              <w:ind w:left="69" w:right="57"/>
              <w:rPr>
                <w:rFonts w:ascii="Arial Narrow" w:hAnsi="Arial Narrow"/>
                <w:sz w:val="18"/>
                <w:szCs w:val="18"/>
              </w:rPr>
            </w:pPr>
            <w:r w:rsidRPr="00036356">
              <w:rPr>
                <w:rFonts w:ascii="Arial Narrow" w:hAnsi="Arial Narrow"/>
                <w:sz w:val="18"/>
                <w:szCs w:val="18"/>
              </w:rPr>
              <w:t>Des approches spécifiques et une augmentation du niveau des ressources peuvent être nécessaires pour la communication avec ces groupes différemment touchés afin qu’ils puissent</w:t>
            </w:r>
          </w:p>
          <w:p w14:paraId="61941318" w14:textId="77777777" w:rsidR="00C3003E" w:rsidRPr="00036356" w:rsidRDefault="00C3003E" w:rsidP="00F53F12">
            <w:pPr>
              <w:pStyle w:val="TableParagraph"/>
              <w:spacing w:before="5" w:line="228" w:lineRule="exact"/>
              <w:ind w:left="69" w:right="65"/>
              <w:rPr>
                <w:rFonts w:ascii="Arial Narrow" w:hAnsi="Arial Narrow"/>
                <w:sz w:val="18"/>
                <w:szCs w:val="18"/>
              </w:rPr>
            </w:pPr>
            <w:r w:rsidRPr="00036356">
              <w:rPr>
                <w:rFonts w:ascii="Arial Narrow" w:hAnsi="Arial Narrow"/>
                <w:sz w:val="18"/>
                <w:szCs w:val="18"/>
              </w:rPr>
              <w:t>obtenir l’information dont ils ont besoin sur les questions qui pourraient les affecter.</w:t>
            </w:r>
          </w:p>
        </w:tc>
        <w:tc>
          <w:tcPr>
            <w:tcW w:w="1530" w:type="dxa"/>
            <w:tcBorders>
              <w:top w:val="single" w:sz="4" w:space="0" w:color="000000"/>
              <w:left w:val="single" w:sz="4" w:space="0" w:color="000000"/>
              <w:bottom w:val="single" w:sz="4" w:space="0" w:color="000000"/>
              <w:right w:val="single" w:sz="4" w:space="0" w:color="000000"/>
            </w:tcBorders>
            <w:hideMark/>
          </w:tcPr>
          <w:p w14:paraId="08AD71D7" w14:textId="77777777" w:rsidR="00C3003E" w:rsidRPr="00036356" w:rsidRDefault="00C3003E" w:rsidP="00F53F12">
            <w:pPr>
              <w:pStyle w:val="TableParagraph"/>
              <w:spacing w:line="228" w:lineRule="exact"/>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0F4EAB9" w14:textId="77777777" w:rsidR="00C3003E" w:rsidRPr="00036356" w:rsidRDefault="00C3003E" w:rsidP="00F53F12">
            <w:pPr>
              <w:pStyle w:val="TableParagraph"/>
              <w:spacing w:line="228" w:lineRule="exact"/>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4EDD75BA" w14:textId="77777777" w:rsidR="00C3003E" w:rsidRPr="00036356" w:rsidRDefault="00C3003E" w:rsidP="00F53F12">
            <w:pPr>
              <w:pStyle w:val="TableParagraph"/>
              <w:spacing w:line="230" w:lineRule="atLeast"/>
              <w:ind w:left="69" w:right="59"/>
              <w:rPr>
                <w:rFonts w:ascii="Arial Narrow" w:hAnsi="Arial Narrow"/>
                <w:sz w:val="18"/>
                <w:szCs w:val="18"/>
              </w:rPr>
            </w:pPr>
          </w:p>
        </w:tc>
      </w:tr>
      <w:tr w:rsidR="00C3003E" w:rsidRPr="00036356" w14:paraId="2ACDD343"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9D39477" w14:textId="77777777" w:rsidR="00C3003E" w:rsidRPr="00036356" w:rsidRDefault="00C3003E" w:rsidP="00F53F12">
            <w:pPr>
              <w:pStyle w:val="TableParagraph"/>
              <w:tabs>
                <w:tab w:val="left" w:pos="1851"/>
              </w:tabs>
              <w:ind w:left="71" w:right="59"/>
              <w:rPr>
                <w:rFonts w:ascii="Arial Narrow" w:hAnsi="Arial Narrow"/>
                <w:sz w:val="18"/>
                <w:szCs w:val="18"/>
              </w:rPr>
            </w:pPr>
            <w:r w:rsidRPr="00036356">
              <w:rPr>
                <w:rFonts w:ascii="Arial Narrow" w:hAnsi="Arial Narrow"/>
                <w:sz w:val="18"/>
                <w:szCs w:val="18"/>
              </w:rPr>
              <w:t xml:space="preserve">Vérification de </w:t>
            </w:r>
            <w:r w:rsidRPr="00036356">
              <w:rPr>
                <w:rFonts w:ascii="Arial Narrow" w:hAnsi="Arial Narrow"/>
                <w:spacing w:val="-8"/>
                <w:sz w:val="18"/>
                <w:szCs w:val="18"/>
              </w:rPr>
              <w:t xml:space="preserve">la </w:t>
            </w:r>
            <w:r w:rsidRPr="00036356">
              <w:rPr>
                <w:rFonts w:ascii="Arial Narrow" w:hAnsi="Arial Narrow"/>
                <w:sz w:val="18"/>
                <w:szCs w:val="18"/>
              </w:rPr>
              <w:t>représentativité</w:t>
            </w:r>
            <w:r w:rsidR="00A225E9" w:rsidRPr="00036356">
              <w:rPr>
                <w:rFonts w:ascii="Arial Narrow" w:hAnsi="Arial Narrow"/>
                <w:sz w:val="18"/>
                <w:szCs w:val="18"/>
              </w:rPr>
              <w:t xml:space="preserve"> d</w:t>
            </w:r>
            <w:r w:rsidRPr="00036356">
              <w:rPr>
                <w:rFonts w:ascii="Arial Narrow" w:hAnsi="Arial Narrow"/>
                <w:spacing w:val="-6"/>
                <w:sz w:val="18"/>
                <w:szCs w:val="18"/>
              </w:rPr>
              <w:t xml:space="preserve">es </w:t>
            </w:r>
            <w:r w:rsidRPr="00036356">
              <w:rPr>
                <w:rFonts w:ascii="Arial Narrow" w:hAnsi="Arial Narrow"/>
                <w:sz w:val="18"/>
                <w:szCs w:val="18"/>
              </w:rPr>
              <w:t>communautés</w:t>
            </w:r>
            <w:r w:rsidRPr="00036356">
              <w:rPr>
                <w:rFonts w:ascii="Arial Narrow" w:hAnsi="Arial Narrow"/>
                <w:spacing w:val="-2"/>
                <w:sz w:val="18"/>
                <w:szCs w:val="18"/>
              </w:rPr>
              <w:t xml:space="preserve"> </w:t>
            </w:r>
            <w:r w:rsidRPr="00036356">
              <w:rPr>
                <w:rFonts w:ascii="Arial Narrow" w:hAnsi="Arial Narrow"/>
                <w:sz w:val="18"/>
                <w:szCs w:val="18"/>
              </w:rPr>
              <w:t>locales</w:t>
            </w:r>
          </w:p>
        </w:tc>
        <w:tc>
          <w:tcPr>
            <w:tcW w:w="645" w:type="dxa"/>
            <w:tcBorders>
              <w:top w:val="single" w:sz="4" w:space="0" w:color="000000"/>
              <w:left w:val="single" w:sz="4" w:space="0" w:color="000000"/>
              <w:bottom w:val="single" w:sz="4" w:space="0" w:color="000000"/>
              <w:right w:val="single" w:sz="4" w:space="0" w:color="000000"/>
            </w:tcBorders>
            <w:hideMark/>
          </w:tcPr>
          <w:p w14:paraId="04F35C4C" w14:textId="77777777" w:rsidR="00C3003E" w:rsidRPr="00036356" w:rsidRDefault="00C3003E" w:rsidP="00F53F12">
            <w:pPr>
              <w:pStyle w:val="TableParagraph"/>
              <w:spacing w:line="228" w:lineRule="exact"/>
              <w:ind w:left="100" w:right="90"/>
              <w:jc w:val="center"/>
              <w:rPr>
                <w:rFonts w:ascii="Arial Narrow" w:hAnsi="Arial Narrow"/>
                <w:sz w:val="18"/>
                <w:szCs w:val="18"/>
                <w:lang w:val="en-US"/>
              </w:rPr>
            </w:pPr>
            <w:r w:rsidRPr="00036356">
              <w:rPr>
                <w:rFonts w:ascii="Arial Narrow" w:hAnsi="Arial Narrow"/>
                <w:sz w:val="18"/>
                <w:szCs w:val="18"/>
                <w:lang w:val="en-US"/>
              </w:rPr>
              <w:t>17</w:t>
            </w:r>
          </w:p>
        </w:tc>
        <w:tc>
          <w:tcPr>
            <w:tcW w:w="4860" w:type="dxa"/>
            <w:tcBorders>
              <w:top w:val="single" w:sz="4" w:space="0" w:color="000000"/>
              <w:left w:val="single" w:sz="4" w:space="0" w:color="000000"/>
              <w:bottom w:val="single" w:sz="4" w:space="0" w:color="000000"/>
              <w:right w:val="single" w:sz="4" w:space="0" w:color="000000"/>
            </w:tcBorders>
            <w:hideMark/>
          </w:tcPr>
          <w:p w14:paraId="07287288"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Lorsque</w:t>
            </w:r>
            <w:r w:rsidRPr="00036356">
              <w:rPr>
                <w:rFonts w:ascii="Arial Narrow" w:hAnsi="Arial Narrow"/>
                <w:spacing w:val="-10"/>
                <w:sz w:val="18"/>
                <w:szCs w:val="18"/>
              </w:rPr>
              <w:t xml:space="preserve"> </w:t>
            </w:r>
            <w:r w:rsidRPr="00036356">
              <w:rPr>
                <w:rFonts w:ascii="Arial Narrow" w:hAnsi="Arial Narrow"/>
                <w:sz w:val="18"/>
                <w:szCs w:val="18"/>
              </w:rPr>
              <w:t>la</w:t>
            </w:r>
            <w:r w:rsidRPr="00036356">
              <w:rPr>
                <w:rFonts w:ascii="Arial Narrow" w:hAnsi="Arial Narrow"/>
                <w:spacing w:val="-10"/>
                <w:sz w:val="18"/>
                <w:szCs w:val="18"/>
              </w:rPr>
              <w:t xml:space="preserve"> </w:t>
            </w:r>
            <w:r w:rsidRPr="00036356">
              <w:rPr>
                <w:rFonts w:ascii="Arial Narrow" w:hAnsi="Arial Narrow"/>
                <w:sz w:val="18"/>
                <w:szCs w:val="18"/>
              </w:rPr>
              <w:t>participation</w:t>
            </w:r>
            <w:r w:rsidRPr="00036356">
              <w:rPr>
                <w:rFonts w:ascii="Arial Narrow" w:hAnsi="Arial Narrow"/>
                <w:spacing w:val="-13"/>
                <w:sz w:val="18"/>
                <w:szCs w:val="18"/>
              </w:rPr>
              <w:t xml:space="preserve"> </w:t>
            </w:r>
            <w:r w:rsidRPr="00036356">
              <w:rPr>
                <w:rFonts w:ascii="Arial Narrow" w:hAnsi="Arial Narrow"/>
                <w:sz w:val="18"/>
                <w:szCs w:val="18"/>
              </w:rPr>
              <w:t>des</w:t>
            </w:r>
            <w:r w:rsidRPr="00036356">
              <w:rPr>
                <w:rFonts w:ascii="Arial Narrow" w:hAnsi="Arial Narrow"/>
                <w:spacing w:val="-11"/>
                <w:sz w:val="18"/>
                <w:szCs w:val="18"/>
              </w:rPr>
              <w:t xml:space="preserve"> </w:t>
            </w:r>
            <w:r w:rsidRPr="00036356">
              <w:rPr>
                <w:rFonts w:ascii="Arial Narrow" w:hAnsi="Arial Narrow"/>
                <w:sz w:val="18"/>
                <w:szCs w:val="18"/>
              </w:rPr>
              <w:t>parties</w:t>
            </w:r>
            <w:r w:rsidRPr="00036356">
              <w:rPr>
                <w:rFonts w:ascii="Arial Narrow" w:hAnsi="Arial Narrow"/>
                <w:spacing w:val="-12"/>
                <w:sz w:val="18"/>
                <w:szCs w:val="18"/>
              </w:rPr>
              <w:t xml:space="preserve"> </w:t>
            </w:r>
            <w:r w:rsidRPr="00036356">
              <w:rPr>
                <w:rFonts w:ascii="Arial Narrow" w:hAnsi="Arial Narrow"/>
                <w:sz w:val="18"/>
                <w:szCs w:val="18"/>
              </w:rPr>
              <w:t xml:space="preserve">prenantes avec les personnes et les communautés locales dépend essentiellement </w:t>
            </w:r>
            <w:r w:rsidRPr="00036356">
              <w:rPr>
                <w:rFonts w:ascii="Arial Narrow" w:hAnsi="Arial Narrow"/>
                <w:spacing w:val="-4"/>
                <w:sz w:val="18"/>
                <w:szCs w:val="18"/>
              </w:rPr>
              <w:t xml:space="preserve">des </w:t>
            </w:r>
            <w:r w:rsidRPr="00036356">
              <w:rPr>
                <w:rFonts w:ascii="Arial Narrow" w:hAnsi="Arial Narrow"/>
                <w:sz w:val="18"/>
                <w:szCs w:val="18"/>
              </w:rPr>
              <w:t>représentants de la communauté, l’Emprunteur fera des efforts raisonnables pour</w:t>
            </w:r>
            <w:r w:rsidRPr="00036356">
              <w:rPr>
                <w:rFonts w:ascii="Arial Narrow" w:hAnsi="Arial Narrow"/>
                <w:spacing w:val="-1"/>
                <w:sz w:val="18"/>
                <w:szCs w:val="18"/>
              </w:rPr>
              <w:t xml:space="preserve"> </w:t>
            </w:r>
            <w:r w:rsidRPr="00036356">
              <w:rPr>
                <w:rFonts w:ascii="Arial Narrow" w:hAnsi="Arial Narrow"/>
                <w:sz w:val="18"/>
                <w:szCs w:val="18"/>
              </w:rPr>
              <w:t>vérifier</w:t>
            </w:r>
          </w:p>
          <w:p w14:paraId="35BE713F" w14:textId="77777777" w:rsidR="00C3003E" w:rsidRPr="00036356" w:rsidRDefault="00C3003E" w:rsidP="0088716F">
            <w:pPr>
              <w:pStyle w:val="TableParagraph"/>
              <w:numPr>
                <w:ilvl w:val="0"/>
                <w:numId w:val="51"/>
              </w:numPr>
              <w:tabs>
                <w:tab w:val="left" w:pos="268"/>
              </w:tabs>
              <w:ind w:right="62" w:firstLine="0"/>
              <w:rPr>
                <w:rFonts w:ascii="Arial Narrow" w:hAnsi="Arial Narrow"/>
                <w:sz w:val="18"/>
                <w:szCs w:val="18"/>
              </w:rPr>
            </w:pPr>
            <w:r w:rsidRPr="00036356">
              <w:rPr>
                <w:rFonts w:ascii="Arial Narrow" w:hAnsi="Arial Narrow"/>
                <w:sz w:val="18"/>
                <w:szCs w:val="18"/>
              </w:rPr>
              <w:t>que ces personnes présentent, dans la réalité, les points de vue de ces personnes et de ces communautés,</w:t>
            </w:r>
            <w:r w:rsidRPr="00036356">
              <w:rPr>
                <w:rFonts w:ascii="Arial Narrow" w:hAnsi="Arial Narrow"/>
                <w:spacing w:val="-2"/>
                <w:sz w:val="18"/>
                <w:szCs w:val="18"/>
              </w:rPr>
              <w:t xml:space="preserve"> </w:t>
            </w:r>
            <w:r w:rsidRPr="00036356">
              <w:rPr>
                <w:rFonts w:ascii="Arial Narrow" w:hAnsi="Arial Narrow"/>
                <w:sz w:val="18"/>
                <w:szCs w:val="18"/>
              </w:rPr>
              <w:t>et</w:t>
            </w:r>
          </w:p>
          <w:p w14:paraId="660B4D4F" w14:textId="77777777" w:rsidR="00C3003E" w:rsidRPr="00036356" w:rsidRDefault="00C3003E" w:rsidP="0088716F">
            <w:pPr>
              <w:pStyle w:val="TableParagraph"/>
              <w:numPr>
                <w:ilvl w:val="0"/>
                <w:numId w:val="51"/>
              </w:numPr>
              <w:tabs>
                <w:tab w:val="left" w:pos="347"/>
              </w:tabs>
              <w:spacing w:line="230" w:lineRule="atLeast"/>
              <w:ind w:right="63" w:firstLine="0"/>
              <w:rPr>
                <w:rFonts w:ascii="Arial Narrow" w:hAnsi="Arial Narrow"/>
                <w:sz w:val="18"/>
                <w:szCs w:val="18"/>
              </w:rPr>
            </w:pPr>
            <w:r w:rsidRPr="00036356">
              <w:rPr>
                <w:rFonts w:ascii="Arial Narrow" w:hAnsi="Arial Narrow"/>
                <w:sz w:val="18"/>
                <w:szCs w:val="18"/>
              </w:rPr>
              <w:t>qu’elles facilitent le processus de communication de manière</w:t>
            </w:r>
            <w:r w:rsidRPr="00036356">
              <w:rPr>
                <w:rFonts w:ascii="Arial Narrow" w:hAnsi="Arial Narrow"/>
                <w:spacing w:val="-1"/>
                <w:sz w:val="18"/>
                <w:szCs w:val="18"/>
              </w:rPr>
              <w:t xml:space="preserve"> </w:t>
            </w:r>
            <w:r w:rsidRPr="00036356">
              <w:rPr>
                <w:rFonts w:ascii="Arial Narrow" w:hAnsi="Arial Narrow"/>
                <w:sz w:val="18"/>
                <w:szCs w:val="18"/>
              </w:rPr>
              <w:t>appropriée.</w:t>
            </w:r>
          </w:p>
        </w:tc>
        <w:tc>
          <w:tcPr>
            <w:tcW w:w="1530" w:type="dxa"/>
            <w:tcBorders>
              <w:top w:val="single" w:sz="4" w:space="0" w:color="000000"/>
              <w:left w:val="single" w:sz="4" w:space="0" w:color="000000"/>
              <w:bottom w:val="single" w:sz="4" w:space="0" w:color="000000"/>
              <w:right w:val="single" w:sz="4" w:space="0" w:color="000000"/>
            </w:tcBorders>
            <w:hideMark/>
          </w:tcPr>
          <w:p w14:paraId="5AA1BE38" w14:textId="77777777" w:rsidR="00C3003E" w:rsidRPr="00036356" w:rsidRDefault="00C3003E" w:rsidP="00F53F12">
            <w:pPr>
              <w:pStyle w:val="TableParagraph"/>
              <w:spacing w:line="228" w:lineRule="exact"/>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A0B411D" w14:textId="77777777" w:rsidR="00C3003E" w:rsidRPr="00036356" w:rsidRDefault="00C3003E" w:rsidP="00F53F12">
            <w:pPr>
              <w:pStyle w:val="TableParagraph"/>
              <w:spacing w:line="228" w:lineRule="exact"/>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6CCDB60C" w14:textId="77777777" w:rsidR="00C3003E" w:rsidRPr="00036356" w:rsidRDefault="00C3003E" w:rsidP="00F53F12">
            <w:pPr>
              <w:pStyle w:val="TableParagraph"/>
              <w:spacing w:line="230" w:lineRule="atLeast"/>
              <w:ind w:left="69" w:right="59"/>
              <w:rPr>
                <w:rFonts w:ascii="Arial Narrow" w:hAnsi="Arial Narrow"/>
                <w:sz w:val="18"/>
                <w:szCs w:val="18"/>
              </w:rPr>
            </w:pPr>
          </w:p>
        </w:tc>
      </w:tr>
      <w:tr w:rsidR="00C3003E" w:rsidRPr="00036356" w14:paraId="08582367"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52E7035" w14:textId="77777777" w:rsidR="00C3003E" w:rsidRPr="00036356" w:rsidRDefault="00C3003E" w:rsidP="00F53F12">
            <w:pPr>
              <w:pStyle w:val="TableParagraph"/>
              <w:tabs>
                <w:tab w:val="left" w:pos="1808"/>
              </w:tabs>
              <w:ind w:left="71" w:right="57"/>
              <w:rPr>
                <w:rFonts w:ascii="Arial Narrow" w:hAnsi="Arial Narrow"/>
                <w:sz w:val="18"/>
                <w:szCs w:val="18"/>
              </w:rPr>
            </w:pPr>
            <w:r w:rsidRPr="00036356">
              <w:rPr>
                <w:rFonts w:ascii="Arial Narrow" w:hAnsi="Arial Narrow"/>
                <w:sz w:val="18"/>
                <w:szCs w:val="18"/>
              </w:rPr>
              <w:t xml:space="preserve">Formats du </w:t>
            </w:r>
            <w:r w:rsidRPr="00036356">
              <w:rPr>
                <w:rFonts w:ascii="Arial Narrow" w:hAnsi="Arial Narrow"/>
                <w:spacing w:val="-4"/>
                <w:sz w:val="18"/>
                <w:szCs w:val="18"/>
              </w:rPr>
              <w:t xml:space="preserve">Plan </w:t>
            </w:r>
            <w:r w:rsidRPr="00036356">
              <w:rPr>
                <w:rFonts w:ascii="Arial Narrow" w:hAnsi="Arial Narrow"/>
                <w:sz w:val="18"/>
                <w:szCs w:val="18"/>
              </w:rPr>
              <w:t>d’Engagement</w:t>
            </w:r>
            <w:r w:rsidR="00A225E9" w:rsidRPr="00036356">
              <w:rPr>
                <w:rFonts w:ascii="Arial Narrow" w:hAnsi="Arial Narrow"/>
                <w:sz w:val="18"/>
                <w:szCs w:val="18"/>
              </w:rPr>
              <w:t xml:space="preserve"> </w:t>
            </w:r>
            <w:r w:rsidRPr="00036356">
              <w:rPr>
                <w:rFonts w:ascii="Arial Narrow" w:hAnsi="Arial Narrow"/>
                <w:spacing w:val="-6"/>
                <w:sz w:val="18"/>
                <w:szCs w:val="18"/>
              </w:rPr>
              <w:t xml:space="preserve">des </w:t>
            </w:r>
            <w:r w:rsidRPr="00036356">
              <w:rPr>
                <w:rFonts w:ascii="Arial Narrow" w:hAnsi="Arial Narrow"/>
                <w:sz w:val="18"/>
                <w:szCs w:val="18"/>
              </w:rPr>
              <w:t>Parties</w:t>
            </w:r>
            <w:r w:rsidRPr="00036356">
              <w:rPr>
                <w:rFonts w:ascii="Arial Narrow" w:hAnsi="Arial Narrow"/>
                <w:spacing w:val="-2"/>
                <w:sz w:val="18"/>
                <w:szCs w:val="18"/>
              </w:rPr>
              <w:t xml:space="preserve"> </w:t>
            </w:r>
            <w:r w:rsidRPr="00036356">
              <w:rPr>
                <w:rFonts w:ascii="Arial Narrow" w:hAnsi="Arial Narrow"/>
                <w:sz w:val="18"/>
                <w:szCs w:val="18"/>
              </w:rPr>
              <w:t>Prenantes</w:t>
            </w:r>
          </w:p>
        </w:tc>
        <w:tc>
          <w:tcPr>
            <w:tcW w:w="645" w:type="dxa"/>
            <w:tcBorders>
              <w:top w:val="single" w:sz="4" w:space="0" w:color="000000"/>
              <w:left w:val="single" w:sz="4" w:space="0" w:color="000000"/>
              <w:bottom w:val="single" w:sz="4" w:space="0" w:color="000000"/>
              <w:right w:val="single" w:sz="4" w:space="0" w:color="000000"/>
            </w:tcBorders>
            <w:hideMark/>
          </w:tcPr>
          <w:p w14:paraId="519363F0"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18</w:t>
            </w:r>
          </w:p>
        </w:tc>
        <w:tc>
          <w:tcPr>
            <w:tcW w:w="4860" w:type="dxa"/>
            <w:tcBorders>
              <w:top w:val="single" w:sz="4" w:space="0" w:color="000000"/>
              <w:left w:val="single" w:sz="4" w:space="0" w:color="000000"/>
              <w:bottom w:val="single" w:sz="4" w:space="0" w:color="000000"/>
              <w:right w:val="single" w:sz="4" w:space="0" w:color="000000"/>
            </w:tcBorders>
            <w:hideMark/>
          </w:tcPr>
          <w:p w14:paraId="1E6DE15B"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Autre format du Plan d’Engagement des Parties</w:t>
            </w:r>
            <w:r w:rsidRPr="00036356">
              <w:rPr>
                <w:rFonts w:ascii="Arial Narrow" w:hAnsi="Arial Narrow"/>
                <w:spacing w:val="-12"/>
                <w:sz w:val="18"/>
                <w:szCs w:val="18"/>
              </w:rPr>
              <w:t xml:space="preserve"> </w:t>
            </w:r>
            <w:r w:rsidRPr="00036356">
              <w:rPr>
                <w:rFonts w:ascii="Arial Narrow" w:hAnsi="Arial Narrow"/>
                <w:sz w:val="18"/>
                <w:szCs w:val="18"/>
              </w:rPr>
              <w:t>Prenantes</w:t>
            </w:r>
            <w:r w:rsidRPr="00036356">
              <w:rPr>
                <w:rFonts w:ascii="Arial Narrow" w:hAnsi="Arial Narrow"/>
                <w:spacing w:val="-1"/>
                <w:sz w:val="18"/>
                <w:szCs w:val="18"/>
              </w:rPr>
              <w:t xml:space="preserve"> </w:t>
            </w:r>
            <w:r w:rsidRPr="00036356">
              <w:rPr>
                <w:rFonts w:ascii="Arial Narrow" w:hAnsi="Arial Narrow"/>
                <w:sz w:val="18"/>
                <w:szCs w:val="18"/>
              </w:rPr>
              <w:t>:</w:t>
            </w:r>
            <w:r w:rsidRPr="00036356">
              <w:rPr>
                <w:rFonts w:ascii="Arial Narrow" w:hAnsi="Arial Narrow"/>
                <w:spacing w:val="-11"/>
                <w:sz w:val="18"/>
                <w:szCs w:val="18"/>
              </w:rPr>
              <w:t xml:space="preserve"> </w:t>
            </w:r>
            <w:r w:rsidRPr="00036356">
              <w:rPr>
                <w:rFonts w:ascii="Arial Narrow" w:hAnsi="Arial Narrow"/>
                <w:sz w:val="18"/>
                <w:szCs w:val="18"/>
              </w:rPr>
              <w:t>planification</w:t>
            </w:r>
            <w:r w:rsidRPr="00036356">
              <w:rPr>
                <w:rFonts w:ascii="Arial Narrow" w:hAnsi="Arial Narrow"/>
                <w:spacing w:val="-12"/>
                <w:sz w:val="18"/>
                <w:szCs w:val="18"/>
              </w:rPr>
              <w:t xml:space="preserve"> </w:t>
            </w:r>
            <w:r w:rsidRPr="00036356">
              <w:rPr>
                <w:rFonts w:ascii="Arial Narrow" w:hAnsi="Arial Narrow"/>
                <w:sz w:val="18"/>
                <w:szCs w:val="18"/>
              </w:rPr>
              <w:t>du</w:t>
            </w:r>
            <w:r w:rsidRPr="00036356">
              <w:rPr>
                <w:rFonts w:ascii="Arial Narrow" w:hAnsi="Arial Narrow"/>
                <w:spacing w:val="-13"/>
                <w:sz w:val="18"/>
                <w:szCs w:val="18"/>
              </w:rPr>
              <w:t xml:space="preserve"> </w:t>
            </w:r>
            <w:r w:rsidRPr="00036356">
              <w:rPr>
                <w:rFonts w:ascii="Arial Narrow" w:hAnsi="Arial Narrow"/>
                <w:sz w:val="18"/>
                <w:szCs w:val="18"/>
              </w:rPr>
              <w:t>processus de</w:t>
            </w:r>
            <w:r w:rsidRPr="00036356">
              <w:rPr>
                <w:rFonts w:ascii="Arial Narrow" w:hAnsi="Arial Narrow"/>
                <w:spacing w:val="-1"/>
                <w:sz w:val="18"/>
                <w:szCs w:val="18"/>
              </w:rPr>
              <w:t xml:space="preserve"> </w:t>
            </w:r>
            <w:r w:rsidRPr="00036356">
              <w:rPr>
                <w:rFonts w:ascii="Arial Narrow" w:hAnsi="Arial Narrow"/>
                <w:sz w:val="18"/>
                <w:szCs w:val="18"/>
              </w:rPr>
              <w:t>consultation</w:t>
            </w:r>
          </w:p>
          <w:p w14:paraId="786B1A80" w14:textId="77777777" w:rsidR="00C3003E" w:rsidRPr="00036356" w:rsidRDefault="00C3003E" w:rsidP="00F53F12">
            <w:pPr>
              <w:pStyle w:val="TableParagraph"/>
              <w:ind w:left="69" w:right="58"/>
              <w:rPr>
                <w:rFonts w:ascii="Arial Narrow" w:hAnsi="Arial Narrow"/>
                <w:sz w:val="18"/>
                <w:szCs w:val="18"/>
              </w:rPr>
            </w:pPr>
            <w:r w:rsidRPr="00036356">
              <w:rPr>
                <w:rFonts w:ascii="Arial Narrow" w:hAnsi="Arial Narrow"/>
                <w:sz w:val="18"/>
                <w:szCs w:val="18"/>
              </w:rPr>
              <w:t>Dans certaines circonstances, en fonction du niveau</w:t>
            </w:r>
            <w:r w:rsidRPr="00036356">
              <w:rPr>
                <w:rFonts w:ascii="Arial Narrow" w:hAnsi="Arial Narrow"/>
                <w:spacing w:val="-14"/>
                <w:sz w:val="18"/>
                <w:szCs w:val="18"/>
              </w:rPr>
              <w:t xml:space="preserve"> </w:t>
            </w:r>
            <w:r w:rsidRPr="00036356">
              <w:rPr>
                <w:rFonts w:ascii="Arial Narrow" w:hAnsi="Arial Narrow"/>
                <w:sz w:val="18"/>
                <w:szCs w:val="18"/>
              </w:rPr>
              <w:t>d’information</w:t>
            </w:r>
            <w:r w:rsidRPr="00036356">
              <w:rPr>
                <w:rFonts w:ascii="Arial Narrow" w:hAnsi="Arial Narrow"/>
                <w:spacing w:val="-14"/>
                <w:sz w:val="18"/>
                <w:szCs w:val="18"/>
              </w:rPr>
              <w:t xml:space="preserve"> </w:t>
            </w:r>
            <w:r w:rsidRPr="00036356">
              <w:rPr>
                <w:rFonts w:ascii="Arial Narrow" w:hAnsi="Arial Narrow"/>
                <w:sz w:val="18"/>
                <w:szCs w:val="18"/>
              </w:rPr>
              <w:t>disponible</w:t>
            </w:r>
            <w:r w:rsidRPr="00036356">
              <w:rPr>
                <w:rFonts w:ascii="Arial Narrow" w:hAnsi="Arial Narrow"/>
                <w:spacing w:val="-11"/>
                <w:sz w:val="18"/>
                <w:szCs w:val="18"/>
              </w:rPr>
              <w:t xml:space="preserve"> </w:t>
            </w:r>
            <w:r w:rsidRPr="00036356">
              <w:rPr>
                <w:rFonts w:ascii="Arial Narrow" w:hAnsi="Arial Narrow"/>
                <w:sz w:val="18"/>
                <w:szCs w:val="18"/>
              </w:rPr>
              <w:t>sur</w:t>
            </w:r>
            <w:r w:rsidRPr="00036356">
              <w:rPr>
                <w:rFonts w:ascii="Arial Narrow" w:hAnsi="Arial Narrow"/>
                <w:spacing w:val="-12"/>
                <w:sz w:val="18"/>
                <w:szCs w:val="18"/>
              </w:rPr>
              <w:t xml:space="preserve"> </w:t>
            </w:r>
            <w:r w:rsidRPr="00036356">
              <w:rPr>
                <w:rFonts w:ascii="Arial Narrow" w:hAnsi="Arial Narrow"/>
                <w:sz w:val="18"/>
                <w:szCs w:val="18"/>
              </w:rPr>
              <w:t>le</w:t>
            </w:r>
            <w:r w:rsidRPr="00036356">
              <w:rPr>
                <w:rFonts w:ascii="Arial Narrow" w:hAnsi="Arial Narrow"/>
                <w:spacing w:val="-12"/>
                <w:sz w:val="18"/>
                <w:szCs w:val="18"/>
              </w:rPr>
              <w:t xml:space="preserve"> </w:t>
            </w:r>
            <w:r w:rsidRPr="00036356">
              <w:rPr>
                <w:rFonts w:ascii="Arial Narrow" w:hAnsi="Arial Narrow"/>
                <w:sz w:val="18"/>
                <w:szCs w:val="18"/>
              </w:rPr>
              <w:t>projet, le</w:t>
            </w:r>
            <w:r w:rsidRPr="00036356">
              <w:rPr>
                <w:rFonts w:ascii="Arial Narrow" w:hAnsi="Arial Narrow"/>
                <w:spacing w:val="-8"/>
                <w:sz w:val="18"/>
                <w:szCs w:val="18"/>
              </w:rPr>
              <w:t xml:space="preserve"> </w:t>
            </w:r>
            <w:r w:rsidRPr="00036356">
              <w:rPr>
                <w:rFonts w:ascii="Arial Narrow" w:hAnsi="Arial Narrow"/>
                <w:sz w:val="18"/>
                <w:szCs w:val="18"/>
              </w:rPr>
              <w:t>PEPP</w:t>
            </w:r>
            <w:r w:rsidRPr="00036356">
              <w:rPr>
                <w:rFonts w:ascii="Arial Narrow" w:hAnsi="Arial Narrow"/>
                <w:spacing w:val="-6"/>
                <w:sz w:val="18"/>
                <w:szCs w:val="18"/>
              </w:rPr>
              <w:t xml:space="preserve"> </w:t>
            </w:r>
            <w:r w:rsidRPr="00036356">
              <w:rPr>
                <w:rFonts w:ascii="Arial Narrow" w:hAnsi="Arial Narrow"/>
                <w:sz w:val="18"/>
                <w:szCs w:val="18"/>
              </w:rPr>
              <w:t>aura</w:t>
            </w:r>
            <w:r w:rsidRPr="00036356">
              <w:rPr>
                <w:rFonts w:ascii="Arial Narrow" w:hAnsi="Arial Narrow"/>
                <w:spacing w:val="-8"/>
                <w:sz w:val="18"/>
                <w:szCs w:val="18"/>
              </w:rPr>
              <w:t xml:space="preserve"> </w:t>
            </w:r>
            <w:r w:rsidRPr="00036356">
              <w:rPr>
                <w:rFonts w:ascii="Arial Narrow" w:hAnsi="Arial Narrow"/>
                <w:sz w:val="18"/>
                <w:szCs w:val="18"/>
              </w:rPr>
              <w:t>le</w:t>
            </w:r>
            <w:r w:rsidRPr="00036356">
              <w:rPr>
                <w:rFonts w:ascii="Arial Narrow" w:hAnsi="Arial Narrow"/>
                <w:spacing w:val="-9"/>
                <w:sz w:val="18"/>
                <w:szCs w:val="18"/>
              </w:rPr>
              <w:t xml:space="preserve"> </w:t>
            </w:r>
            <w:r w:rsidRPr="00036356">
              <w:rPr>
                <w:rFonts w:ascii="Arial Narrow" w:hAnsi="Arial Narrow"/>
                <w:sz w:val="18"/>
                <w:szCs w:val="18"/>
              </w:rPr>
              <w:t>format</w:t>
            </w:r>
            <w:r w:rsidRPr="00036356">
              <w:rPr>
                <w:rFonts w:ascii="Arial Narrow" w:hAnsi="Arial Narrow"/>
                <w:spacing w:val="-8"/>
                <w:sz w:val="18"/>
                <w:szCs w:val="18"/>
              </w:rPr>
              <w:t xml:space="preserve"> </w:t>
            </w:r>
            <w:r w:rsidRPr="00036356">
              <w:rPr>
                <w:rFonts w:ascii="Arial Narrow" w:hAnsi="Arial Narrow"/>
                <w:sz w:val="18"/>
                <w:szCs w:val="18"/>
              </w:rPr>
              <w:t>d’un</w:t>
            </w:r>
            <w:r w:rsidRPr="00036356">
              <w:rPr>
                <w:rFonts w:ascii="Arial Narrow" w:hAnsi="Arial Narrow"/>
                <w:spacing w:val="-7"/>
                <w:sz w:val="18"/>
                <w:szCs w:val="18"/>
              </w:rPr>
              <w:t xml:space="preserve"> </w:t>
            </w:r>
            <w:r w:rsidRPr="00036356">
              <w:rPr>
                <w:rFonts w:ascii="Arial Narrow" w:hAnsi="Arial Narrow"/>
                <w:sz w:val="18"/>
                <w:szCs w:val="18"/>
              </w:rPr>
              <w:t>cadre</w:t>
            </w:r>
            <w:r w:rsidRPr="00036356">
              <w:rPr>
                <w:rFonts w:ascii="Arial Narrow" w:hAnsi="Arial Narrow"/>
                <w:spacing w:val="-9"/>
                <w:sz w:val="18"/>
                <w:szCs w:val="18"/>
              </w:rPr>
              <w:t xml:space="preserve"> </w:t>
            </w:r>
            <w:r w:rsidRPr="00036356">
              <w:rPr>
                <w:rFonts w:ascii="Arial Narrow" w:hAnsi="Arial Narrow"/>
                <w:sz w:val="18"/>
                <w:szCs w:val="18"/>
              </w:rPr>
              <w:t>qui</w:t>
            </w:r>
            <w:r w:rsidRPr="00036356">
              <w:rPr>
                <w:rFonts w:ascii="Arial Narrow" w:hAnsi="Arial Narrow"/>
                <w:spacing w:val="-8"/>
                <w:sz w:val="18"/>
                <w:szCs w:val="18"/>
              </w:rPr>
              <w:t xml:space="preserve"> </w:t>
            </w:r>
            <w:r w:rsidRPr="00036356">
              <w:rPr>
                <w:rFonts w:ascii="Arial Narrow" w:hAnsi="Arial Narrow"/>
                <w:sz w:val="18"/>
                <w:szCs w:val="18"/>
              </w:rPr>
              <w:t>décrira</w:t>
            </w:r>
          </w:p>
          <w:p w14:paraId="3FE4946A" w14:textId="77777777" w:rsidR="00C3003E" w:rsidRPr="00036356" w:rsidRDefault="00C3003E" w:rsidP="0088716F">
            <w:pPr>
              <w:pStyle w:val="TableParagraph"/>
              <w:numPr>
                <w:ilvl w:val="0"/>
                <w:numId w:val="52"/>
              </w:numPr>
              <w:tabs>
                <w:tab w:val="left" w:pos="186"/>
              </w:tabs>
              <w:spacing w:line="229" w:lineRule="exact"/>
              <w:ind w:left="185" w:hanging="117"/>
              <w:rPr>
                <w:rFonts w:ascii="Arial Narrow" w:hAnsi="Arial Narrow"/>
                <w:sz w:val="18"/>
                <w:szCs w:val="18"/>
                <w:lang w:val="en-US"/>
              </w:rPr>
            </w:pPr>
            <w:r w:rsidRPr="00036356">
              <w:rPr>
                <w:rFonts w:ascii="Arial Narrow" w:hAnsi="Arial Narrow"/>
                <w:sz w:val="18"/>
                <w:szCs w:val="18"/>
                <w:lang w:val="en-US"/>
              </w:rPr>
              <w:t>les principes généraux</w:t>
            </w:r>
            <w:r w:rsidRPr="00036356">
              <w:rPr>
                <w:rFonts w:ascii="Arial Narrow" w:hAnsi="Arial Narrow"/>
                <w:spacing w:val="-1"/>
                <w:sz w:val="18"/>
                <w:szCs w:val="18"/>
                <w:lang w:val="en-US"/>
              </w:rPr>
              <w:t xml:space="preserve"> </w:t>
            </w:r>
            <w:r w:rsidRPr="00036356">
              <w:rPr>
                <w:rFonts w:ascii="Arial Narrow" w:hAnsi="Arial Narrow"/>
                <w:sz w:val="18"/>
                <w:szCs w:val="18"/>
                <w:lang w:val="en-US"/>
              </w:rPr>
              <w:t>et</w:t>
            </w:r>
          </w:p>
          <w:p w14:paraId="3F1E8059" w14:textId="77777777" w:rsidR="00C3003E" w:rsidRPr="00036356" w:rsidRDefault="00C3003E" w:rsidP="0088716F">
            <w:pPr>
              <w:pStyle w:val="TableParagraph"/>
              <w:numPr>
                <w:ilvl w:val="0"/>
                <w:numId w:val="52"/>
              </w:numPr>
              <w:tabs>
                <w:tab w:val="left" w:pos="325"/>
              </w:tabs>
              <w:ind w:right="62" w:firstLine="0"/>
              <w:rPr>
                <w:rFonts w:ascii="Arial Narrow" w:hAnsi="Arial Narrow"/>
                <w:sz w:val="18"/>
                <w:szCs w:val="18"/>
              </w:rPr>
            </w:pPr>
            <w:r w:rsidRPr="00036356">
              <w:rPr>
                <w:rFonts w:ascii="Arial Narrow" w:hAnsi="Arial Narrow"/>
                <w:sz w:val="18"/>
                <w:szCs w:val="18"/>
              </w:rPr>
              <w:t>une stratégie collaborative visant à identifier les parties prenantes,</w:t>
            </w:r>
            <w:r w:rsidRPr="00036356">
              <w:rPr>
                <w:rFonts w:ascii="Arial Narrow" w:hAnsi="Arial Narrow"/>
                <w:spacing w:val="-1"/>
                <w:sz w:val="18"/>
                <w:szCs w:val="18"/>
              </w:rPr>
              <w:t xml:space="preserve"> </w:t>
            </w:r>
            <w:r w:rsidRPr="00036356">
              <w:rPr>
                <w:rFonts w:ascii="Arial Narrow" w:hAnsi="Arial Narrow"/>
                <w:sz w:val="18"/>
                <w:szCs w:val="18"/>
              </w:rPr>
              <w:t>et</w:t>
            </w:r>
          </w:p>
          <w:p w14:paraId="102EA802" w14:textId="77777777" w:rsidR="00C3003E" w:rsidRPr="00036356" w:rsidRDefault="00C3003E" w:rsidP="0088716F">
            <w:pPr>
              <w:pStyle w:val="TableParagraph"/>
              <w:numPr>
                <w:ilvl w:val="0"/>
                <w:numId w:val="52"/>
              </w:numPr>
              <w:tabs>
                <w:tab w:val="left" w:pos="176"/>
              </w:tabs>
              <w:spacing w:line="230" w:lineRule="atLeast"/>
              <w:ind w:right="61" w:firstLine="0"/>
              <w:rPr>
                <w:rFonts w:ascii="Arial Narrow" w:hAnsi="Arial Narrow"/>
                <w:sz w:val="18"/>
                <w:szCs w:val="18"/>
              </w:rPr>
            </w:pPr>
            <w:r w:rsidRPr="00036356">
              <w:rPr>
                <w:rFonts w:ascii="Arial Narrow" w:hAnsi="Arial Narrow"/>
                <w:sz w:val="18"/>
                <w:szCs w:val="18"/>
              </w:rPr>
              <w:t>devra</w:t>
            </w:r>
            <w:r w:rsidRPr="00036356">
              <w:rPr>
                <w:rFonts w:ascii="Arial Narrow" w:hAnsi="Arial Narrow"/>
                <w:spacing w:val="-12"/>
                <w:sz w:val="18"/>
                <w:szCs w:val="18"/>
              </w:rPr>
              <w:t xml:space="preserve"> </w:t>
            </w:r>
            <w:r w:rsidRPr="00036356">
              <w:rPr>
                <w:rFonts w:ascii="Arial Narrow" w:hAnsi="Arial Narrow"/>
                <w:sz w:val="18"/>
                <w:szCs w:val="18"/>
              </w:rPr>
              <w:t>planifier</w:t>
            </w:r>
            <w:r w:rsidRPr="00036356">
              <w:rPr>
                <w:rFonts w:ascii="Arial Narrow" w:hAnsi="Arial Narrow"/>
                <w:spacing w:val="-9"/>
                <w:sz w:val="18"/>
                <w:szCs w:val="18"/>
              </w:rPr>
              <w:t xml:space="preserve"> </w:t>
            </w:r>
            <w:r w:rsidRPr="00036356">
              <w:rPr>
                <w:rFonts w:ascii="Arial Narrow" w:hAnsi="Arial Narrow"/>
                <w:sz w:val="18"/>
                <w:szCs w:val="18"/>
              </w:rPr>
              <w:t>un</w:t>
            </w:r>
            <w:r w:rsidRPr="00036356">
              <w:rPr>
                <w:rFonts w:ascii="Arial Narrow" w:hAnsi="Arial Narrow"/>
                <w:spacing w:val="-11"/>
                <w:sz w:val="18"/>
                <w:szCs w:val="18"/>
              </w:rPr>
              <w:t xml:space="preserve"> </w:t>
            </w:r>
            <w:r w:rsidRPr="00036356">
              <w:rPr>
                <w:rFonts w:ascii="Arial Narrow" w:hAnsi="Arial Narrow"/>
                <w:sz w:val="18"/>
                <w:szCs w:val="18"/>
              </w:rPr>
              <w:t>processus</w:t>
            </w:r>
            <w:r w:rsidRPr="00036356">
              <w:rPr>
                <w:rFonts w:ascii="Arial Narrow" w:hAnsi="Arial Narrow"/>
                <w:spacing w:val="-10"/>
                <w:sz w:val="18"/>
                <w:szCs w:val="18"/>
              </w:rPr>
              <w:t xml:space="preserve"> </w:t>
            </w:r>
            <w:r w:rsidRPr="00036356">
              <w:rPr>
                <w:rFonts w:ascii="Arial Narrow" w:hAnsi="Arial Narrow"/>
                <w:sz w:val="18"/>
                <w:szCs w:val="18"/>
              </w:rPr>
              <w:t>de</w:t>
            </w:r>
            <w:r w:rsidRPr="00036356">
              <w:rPr>
                <w:rFonts w:ascii="Arial Narrow" w:hAnsi="Arial Narrow"/>
                <w:spacing w:val="-12"/>
                <w:sz w:val="18"/>
                <w:szCs w:val="18"/>
              </w:rPr>
              <w:t xml:space="preserve"> </w:t>
            </w:r>
            <w:r w:rsidRPr="00036356">
              <w:rPr>
                <w:rFonts w:ascii="Arial Narrow" w:hAnsi="Arial Narrow"/>
                <w:sz w:val="18"/>
                <w:szCs w:val="18"/>
              </w:rPr>
              <w:t>consultation conformément</w:t>
            </w:r>
            <w:r w:rsidRPr="00036356">
              <w:rPr>
                <w:rFonts w:ascii="Arial Narrow" w:hAnsi="Arial Narrow"/>
                <w:spacing w:val="-15"/>
                <w:sz w:val="18"/>
                <w:szCs w:val="18"/>
              </w:rPr>
              <w:t xml:space="preserve"> </w:t>
            </w:r>
            <w:r w:rsidRPr="00036356">
              <w:rPr>
                <w:rFonts w:ascii="Arial Narrow" w:hAnsi="Arial Narrow"/>
                <w:sz w:val="18"/>
                <w:szCs w:val="18"/>
              </w:rPr>
              <w:t>à</w:t>
            </w:r>
            <w:r w:rsidRPr="00036356">
              <w:rPr>
                <w:rFonts w:ascii="Arial Narrow" w:hAnsi="Arial Narrow"/>
                <w:spacing w:val="-14"/>
                <w:sz w:val="18"/>
                <w:szCs w:val="18"/>
              </w:rPr>
              <w:t xml:space="preserve"> </w:t>
            </w:r>
            <w:r w:rsidRPr="00036356">
              <w:rPr>
                <w:rFonts w:ascii="Arial Narrow" w:hAnsi="Arial Narrow"/>
                <w:sz w:val="18"/>
                <w:szCs w:val="18"/>
              </w:rPr>
              <w:t>la</w:t>
            </w:r>
            <w:r w:rsidRPr="00036356">
              <w:rPr>
                <w:rFonts w:ascii="Arial Narrow" w:hAnsi="Arial Narrow"/>
                <w:spacing w:val="-14"/>
                <w:sz w:val="18"/>
                <w:szCs w:val="18"/>
              </w:rPr>
              <w:t xml:space="preserve"> </w:t>
            </w:r>
            <w:r w:rsidRPr="00036356">
              <w:rPr>
                <w:rFonts w:ascii="Arial Narrow" w:hAnsi="Arial Narrow"/>
                <w:sz w:val="18"/>
                <w:szCs w:val="18"/>
              </w:rPr>
              <w:t>présente</w:t>
            </w:r>
            <w:r w:rsidRPr="00036356">
              <w:rPr>
                <w:rFonts w:ascii="Arial Narrow" w:hAnsi="Arial Narrow"/>
                <w:spacing w:val="-14"/>
                <w:sz w:val="18"/>
                <w:szCs w:val="18"/>
              </w:rPr>
              <w:t xml:space="preserve"> </w:t>
            </w:r>
            <w:r w:rsidRPr="00036356">
              <w:rPr>
                <w:rFonts w:ascii="Arial Narrow" w:hAnsi="Arial Narrow"/>
                <w:sz w:val="18"/>
                <w:szCs w:val="18"/>
              </w:rPr>
              <w:t>NES</w:t>
            </w:r>
            <w:r w:rsidRPr="00036356">
              <w:rPr>
                <w:rFonts w:ascii="Arial Narrow" w:hAnsi="Arial Narrow"/>
                <w:spacing w:val="-14"/>
                <w:sz w:val="18"/>
                <w:szCs w:val="18"/>
              </w:rPr>
              <w:t xml:space="preserve"> </w:t>
            </w:r>
            <w:r w:rsidRPr="00036356">
              <w:rPr>
                <w:rFonts w:ascii="Arial Narrow" w:hAnsi="Arial Narrow"/>
                <w:sz w:val="18"/>
                <w:szCs w:val="18"/>
              </w:rPr>
              <w:t>qui</w:t>
            </w:r>
            <w:r w:rsidRPr="00036356">
              <w:rPr>
                <w:rFonts w:ascii="Arial Narrow" w:hAnsi="Arial Narrow"/>
                <w:spacing w:val="-14"/>
                <w:sz w:val="18"/>
                <w:szCs w:val="18"/>
              </w:rPr>
              <w:t xml:space="preserve"> </w:t>
            </w:r>
            <w:r w:rsidRPr="00036356">
              <w:rPr>
                <w:rFonts w:ascii="Arial Narrow" w:hAnsi="Arial Narrow"/>
                <w:sz w:val="18"/>
                <w:szCs w:val="18"/>
              </w:rPr>
              <w:t>sera</w:t>
            </w:r>
            <w:r w:rsidRPr="00036356">
              <w:rPr>
                <w:rFonts w:ascii="Arial Narrow" w:hAnsi="Arial Narrow"/>
                <w:spacing w:val="-11"/>
                <w:sz w:val="18"/>
                <w:szCs w:val="18"/>
              </w:rPr>
              <w:t xml:space="preserve"> </w:t>
            </w:r>
            <w:r w:rsidRPr="00036356">
              <w:rPr>
                <w:rFonts w:ascii="Arial Narrow" w:hAnsi="Arial Narrow"/>
                <w:sz w:val="18"/>
                <w:szCs w:val="18"/>
              </w:rPr>
              <w:t>mis en œuvre une fois la localisation</w:t>
            </w:r>
            <w:r w:rsidRPr="00036356">
              <w:rPr>
                <w:rFonts w:ascii="Arial Narrow" w:hAnsi="Arial Narrow"/>
                <w:spacing w:val="-8"/>
                <w:sz w:val="18"/>
                <w:szCs w:val="18"/>
              </w:rPr>
              <w:t xml:space="preserve"> </w:t>
            </w:r>
            <w:r w:rsidRPr="00036356">
              <w:rPr>
                <w:rFonts w:ascii="Arial Narrow" w:hAnsi="Arial Narrow"/>
                <w:sz w:val="18"/>
                <w:szCs w:val="18"/>
              </w:rPr>
              <w:t>connue.</w:t>
            </w:r>
          </w:p>
        </w:tc>
        <w:tc>
          <w:tcPr>
            <w:tcW w:w="1530" w:type="dxa"/>
            <w:tcBorders>
              <w:top w:val="single" w:sz="4" w:space="0" w:color="000000"/>
              <w:left w:val="single" w:sz="4" w:space="0" w:color="000000"/>
              <w:bottom w:val="single" w:sz="4" w:space="0" w:color="000000"/>
              <w:right w:val="single" w:sz="4" w:space="0" w:color="000000"/>
            </w:tcBorders>
            <w:hideMark/>
          </w:tcPr>
          <w:p w14:paraId="68F007C0"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5B664556"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prévoient pas ces points.</w:t>
            </w:r>
          </w:p>
        </w:tc>
        <w:tc>
          <w:tcPr>
            <w:tcW w:w="2457" w:type="dxa"/>
            <w:tcBorders>
              <w:top w:val="single" w:sz="4" w:space="0" w:color="000000"/>
              <w:left w:val="single" w:sz="4" w:space="0" w:color="000000"/>
              <w:bottom w:val="single" w:sz="4" w:space="0" w:color="000000"/>
              <w:right w:val="single" w:sz="4" w:space="0" w:color="000000"/>
            </w:tcBorders>
          </w:tcPr>
          <w:p w14:paraId="7D7EE65B" w14:textId="77777777" w:rsidR="00C3003E" w:rsidRPr="00036356" w:rsidRDefault="00C3003E" w:rsidP="00F53F12">
            <w:pPr>
              <w:pStyle w:val="TableParagraph"/>
              <w:spacing w:line="230" w:lineRule="atLeast"/>
              <w:ind w:left="69" w:right="59"/>
              <w:rPr>
                <w:rFonts w:ascii="Arial Narrow" w:hAnsi="Arial Narrow"/>
                <w:sz w:val="18"/>
                <w:szCs w:val="18"/>
              </w:rPr>
            </w:pPr>
          </w:p>
        </w:tc>
      </w:tr>
      <w:tr w:rsidR="00C3003E" w:rsidRPr="00036356" w14:paraId="5E91EB72"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3852E116" w14:textId="77777777" w:rsidR="00C3003E" w:rsidRPr="00036356" w:rsidRDefault="00C3003E" w:rsidP="00F53F12">
            <w:pPr>
              <w:rPr>
                <w:rFonts w:ascii="Arial Narrow" w:hAnsi="Arial Narrow"/>
                <w:b/>
                <w:color w:val="F79646"/>
                <w:sz w:val="18"/>
                <w:szCs w:val="18"/>
                <w:lang w:val="en-US"/>
              </w:rPr>
            </w:pPr>
            <w:r w:rsidRPr="00036356">
              <w:rPr>
                <w:rFonts w:ascii="Arial Narrow" w:hAnsi="Arial Narrow"/>
                <w:b/>
                <w:color w:val="4F6128"/>
                <w:sz w:val="18"/>
                <w:szCs w:val="18"/>
                <w:lang w:val="en-US"/>
              </w:rPr>
              <w:t>Diffusion de l’information</w:t>
            </w:r>
          </w:p>
        </w:tc>
      </w:tr>
      <w:tr w:rsidR="00C3003E" w:rsidRPr="00036356" w14:paraId="54634D85"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1F02682E" w14:textId="77777777" w:rsidR="00C3003E" w:rsidRPr="00036356" w:rsidRDefault="00C3003E" w:rsidP="00F53F12">
            <w:pPr>
              <w:pStyle w:val="TableParagraph"/>
              <w:ind w:left="71" w:right="6"/>
              <w:rPr>
                <w:rFonts w:ascii="Arial Narrow" w:hAnsi="Arial Narrow"/>
                <w:sz w:val="18"/>
                <w:szCs w:val="18"/>
              </w:rPr>
            </w:pPr>
            <w:r w:rsidRPr="00036356">
              <w:rPr>
                <w:rFonts w:ascii="Arial Narrow" w:hAnsi="Arial Narrow"/>
                <w:sz w:val="18"/>
                <w:szCs w:val="18"/>
              </w:rPr>
              <w:t>Informations sur le projet aux parties prenantes</w:t>
            </w:r>
          </w:p>
        </w:tc>
        <w:tc>
          <w:tcPr>
            <w:tcW w:w="645" w:type="dxa"/>
            <w:tcBorders>
              <w:top w:val="single" w:sz="4" w:space="0" w:color="000000"/>
              <w:left w:val="single" w:sz="4" w:space="0" w:color="000000"/>
              <w:bottom w:val="single" w:sz="4" w:space="0" w:color="000000"/>
              <w:right w:val="single" w:sz="4" w:space="0" w:color="000000"/>
            </w:tcBorders>
            <w:hideMark/>
          </w:tcPr>
          <w:p w14:paraId="3A63788A"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19</w:t>
            </w:r>
          </w:p>
        </w:tc>
        <w:tc>
          <w:tcPr>
            <w:tcW w:w="4860" w:type="dxa"/>
            <w:tcBorders>
              <w:top w:val="single" w:sz="4" w:space="0" w:color="000000"/>
              <w:left w:val="single" w:sz="4" w:space="0" w:color="000000"/>
              <w:bottom w:val="single" w:sz="4" w:space="0" w:color="000000"/>
              <w:right w:val="single" w:sz="4" w:space="0" w:color="000000"/>
            </w:tcBorders>
            <w:hideMark/>
          </w:tcPr>
          <w:p w14:paraId="15141915" w14:textId="77777777" w:rsidR="00C3003E" w:rsidRPr="00036356" w:rsidRDefault="00C3003E" w:rsidP="00F53F12">
            <w:pPr>
              <w:pStyle w:val="TableParagraph"/>
              <w:ind w:left="69" w:right="61"/>
              <w:rPr>
                <w:rFonts w:ascii="Arial Narrow" w:hAnsi="Arial Narrow"/>
                <w:sz w:val="18"/>
                <w:szCs w:val="18"/>
              </w:rPr>
            </w:pPr>
            <w:r w:rsidRPr="00036356">
              <w:rPr>
                <w:rFonts w:ascii="Arial Narrow" w:hAnsi="Arial Narrow"/>
                <w:sz w:val="18"/>
                <w:szCs w:val="18"/>
              </w:rPr>
              <w:t>Informations sur le projet aux parties prenantes : diffusion, accès au plus tôt, contenus</w:t>
            </w:r>
          </w:p>
          <w:p w14:paraId="3F12F107" w14:textId="77777777" w:rsidR="00C3003E" w:rsidRPr="00036356" w:rsidRDefault="00C3003E" w:rsidP="00F53F12">
            <w:pPr>
              <w:pStyle w:val="TableParagraph"/>
              <w:ind w:left="69" w:right="63"/>
              <w:rPr>
                <w:rFonts w:ascii="Arial Narrow" w:hAnsi="Arial Narrow"/>
                <w:sz w:val="18"/>
                <w:szCs w:val="18"/>
              </w:rPr>
            </w:pPr>
            <w:r w:rsidRPr="00036356">
              <w:rPr>
                <w:rFonts w:ascii="Arial Narrow" w:hAnsi="Arial Narrow"/>
                <w:sz w:val="18"/>
                <w:szCs w:val="18"/>
              </w:rPr>
              <w:t>L’Emprunteur diffusera les informations sur le</w:t>
            </w:r>
            <w:r w:rsidRPr="00036356">
              <w:rPr>
                <w:rFonts w:ascii="Arial Narrow" w:hAnsi="Arial Narrow"/>
                <w:spacing w:val="-11"/>
                <w:sz w:val="18"/>
                <w:szCs w:val="18"/>
              </w:rPr>
              <w:t xml:space="preserve"> </w:t>
            </w:r>
            <w:r w:rsidRPr="00036356">
              <w:rPr>
                <w:rFonts w:ascii="Arial Narrow" w:hAnsi="Arial Narrow"/>
                <w:sz w:val="18"/>
                <w:szCs w:val="18"/>
              </w:rPr>
              <w:t>projet</w:t>
            </w:r>
            <w:r w:rsidRPr="00036356">
              <w:rPr>
                <w:rFonts w:ascii="Arial Narrow" w:hAnsi="Arial Narrow"/>
                <w:spacing w:val="-10"/>
                <w:sz w:val="18"/>
                <w:szCs w:val="18"/>
              </w:rPr>
              <w:t xml:space="preserve"> </w:t>
            </w:r>
            <w:r w:rsidRPr="00036356">
              <w:rPr>
                <w:rFonts w:ascii="Arial Narrow" w:hAnsi="Arial Narrow"/>
                <w:sz w:val="18"/>
                <w:szCs w:val="18"/>
              </w:rPr>
              <w:t>pour</w:t>
            </w:r>
            <w:r w:rsidRPr="00036356">
              <w:rPr>
                <w:rFonts w:ascii="Arial Narrow" w:hAnsi="Arial Narrow"/>
                <w:spacing w:val="-11"/>
                <w:sz w:val="18"/>
                <w:szCs w:val="18"/>
              </w:rPr>
              <w:t xml:space="preserve"> </w:t>
            </w:r>
            <w:r w:rsidRPr="00036356">
              <w:rPr>
                <w:rFonts w:ascii="Arial Narrow" w:hAnsi="Arial Narrow"/>
                <w:sz w:val="18"/>
                <w:szCs w:val="18"/>
              </w:rPr>
              <w:t>permettre</w:t>
            </w:r>
            <w:r w:rsidRPr="00036356">
              <w:rPr>
                <w:rFonts w:ascii="Arial Narrow" w:hAnsi="Arial Narrow"/>
                <w:spacing w:val="-10"/>
                <w:sz w:val="18"/>
                <w:szCs w:val="18"/>
              </w:rPr>
              <w:t xml:space="preserve"> </w:t>
            </w:r>
            <w:r w:rsidRPr="00036356">
              <w:rPr>
                <w:rFonts w:ascii="Arial Narrow" w:hAnsi="Arial Narrow"/>
                <w:sz w:val="18"/>
                <w:szCs w:val="18"/>
              </w:rPr>
              <w:t>aux</w:t>
            </w:r>
            <w:r w:rsidRPr="00036356">
              <w:rPr>
                <w:rFonts w:ascii="Arial Narrow" w:hAnsi="Arial Narrow"/>
                <w:spacing w:val="-12"/>
                <w:sz w:val="18"/>
                <w:szCs w:val="18"/>
              </w:rPr>
              <w:t xml:space="preserve"> </w:t>
            </w:r>
            <w:r w:rsidRPr="00036356">
              <w:rPr>
                <w:rFonts w:ascii="Arial Narrow" w:hAnsi="Arial Narrow"/>
                <w:sz w:val="18"/>
                <w:szCs w:val="18"/>
              </w:rPr>
              <w:t>parties</w:t>
            </w:r>
            <w:r w:rsidRPr="00036356">
              <w:rPr>
                <w:rFonts w:ascii="Arial Narrow" w:hAnsi="Arial Narrow"/>
                <w:spacing w:val="-11"/>
                <w:sz w:val="18"/>
                <w:szCs w:val="18"/>
              </w:rPr>
              <w:t xml:space="preserve"> </w:t>
            </w:r>
            <w:r w:rsidRPr="00036356">
              <w:rPr>
                <w:rFonts w:ascii="Arial Narrow" w:hAnsi="Arial Narrow"/>
                <w:sz w:val="18"/>
                <w:szCs w:val="18"/>
              </w:rPr>
              <w:t>prenantes de comprendre</w:t>
            </w:r>
          </w:p>
          <w:p w14:paraId="54B56E70" w14:textId="77777777" w:rsidR="00C3003E" w:rsidRPr="00036356" w:rsidRDefault="00C3003E" w:rsidP="0088716F">
            <w:pPr>
              <w:pStyle w:val="TableParagraph"/>
              <w:numPr>
                <w:ilvl w:val="0"/>
                <w:numId w:val="53"/>
              </w:numPr>
              <w:tabs>
                <w:tab w:val="left" w:pos="219"/>
              </w:tabs>
              <w:spacing w:before="1"/>
              <w:ind w:hanging="150"/>
              <w:rPr>
                <w:rFonts w:ascii="Arial Narrow" w:hAnsi="Arial Narrow"/>
                <w:sz w:val="18"/>
                <w:szCs w:val="18"/>
              </w:rPr>
            </w:pPr>
            <w:r w:rsidRPr="00036356">
              <w:rPr>
                <w:rFonts w:ascii="Arial Narrow" w:hAnsi="Arial Narrow"/>
                <w:sz w:val="18"/>
                <w:szCs w:val="18"/>
              </w:rPr>
              <w:t>les risques et les impacts du projet,</w:t>
            </w:r>
            <w:r w:rsidRPr="00036356">
              <w:rPr>
                <w:rFonts w:ascii="Arial Narrow" w:hAnsi="Arial Narrow"/>
                <w:spacing w:val="-9"/>
                <w:sz w:val="18"/>
                <w:szCs w:val="18"/>
              </w:rPr>
              <w:t xml:space="preserve"> </w:t>
            </w:r>
            <w:r w:rsidRPr="00036356">
              <w:rPr>
                <w:rFonts w:ascii="Arial Narrow" w:hAnsi="Arial Narrow"/>
                <w:sz w:val="18"/>
                <w:szCs w:val="18"/>
              </w:rPr>
              <w:t>et</w:t>
            </w:r>
          </w:p>
          <w:p w14:paraId="4F5A90CF" w14:textId="77777777" w:rsidR="00C3003E" w:rsidRPr="00036356" w:rsidRDefault="00C3003E" w:rsidP="0088716F">
            <w:pPr>
              <w:pStyle w:val="TableParagraph"/>
              <w:numPr>
                <w:ilvl w:val="0"/>
                <w:numId w:val="53"/>
              </w:numPr>
              <w:tabs>
                <w:tab w:val="left" w:pos="219"/>
              </w:tabs>
              <w:spacing w:line="210" w:lineRule="exact"/>
              <w:ind w:hanging="150"/>
              <w:rPr>
                <w:rFonts w:ascii="Arial Narrow" w:hAnsi="Arial Narrow"/>
                <w:sz w:val="18"/>
                <w:szCs w:val="18"/>
                <w:lang w:val="en-US"/>
              </w:rPr>
            </w:pPr>
            <w:r w:rsidRPr="00036356">
              <w:rPr>
                <w:rFonts w:ascii="Arial Narrow" w:hAnsi="Arial Narrow"/>
                <w:sz w:val="18"/>
                <w:szCs w:val="18"/>
                <w:lang w:val="en-US"/>
              </w:rPr>
              <w:t>les opportunités</w:t>
            </w:r>
            <w:r w:rsidRPr="00036356">
              <w:rPr>
                <w:rFonts w:ascii="Arial Narrow" w:hAnsi="Arial Narrow"/>
                <w:spacing w:val="-3"/>
                <w:sz w:val="18"/>
                <w:szCs w:val="18"/>
                <w:lang w:val="en-US"/>
              </w:rPr>
              <w:t xml:space="preserve"> </w:t>
            </w:r>
            <w:r w:rsidRPr="00036356">
              <w:rPr>
                <w:rFonts w:ascii="Arial Narrow" w:hAnsi="Arial Narrow"/>
                <w:sz w:val="18"/>
                <w:szCs w:val="18"/>
                <w:lang w:val="en-US"/>
              </w:rPr>
              <w:t>potentielles.</w:t>
            </w:r>
          </w:p>
        </w:tc>
        <w:tc>
          <w:tcPr>
            <w:tcW w:w="1530" w:type="dxa"/>
            <w:tcBorders>
              <w:top w:val="single" w:sz="4" w:space="0" w:color="000000"/>
              <w:left w:val="single" w:sz="4" w:space="0" w:color="000000"/>
              <w:bottom w:val="single" w:sz="4" w:space="0" w:color="000000"/>
              <w:right w:val="single" w:sz="4" w:space="0" w:color="000000"/>
            </w:tcBorders>
            <w:hideMark/>
          </w:tcPr>
          <w:p w14:paraId="60723209" w14:textId="77777777" w:rsidR="00C3003E" w:rsidRPr="00036356" w:rsidRDefault="00C3003E" w:rsidP="00F53F12">
            <w:pPr>
              <w:pStyle w:val="TableParagraph"/>
              <w:ind w:left="72" w:right="272"/>
              <w:rPr>
                <w:rFonts w:ascii="Arial Narrow" w:hAnsi="Arial Narrow"/>
                <w:sz w:val="18"/>
                <w:szCs w:val="18"/>
                <w:lang w:val="en-US"/>
              </w:rPr>
            </w:pPr>
            <w:r w:rsidRPr="00036356">
              <w:rPr>
                <w:rFonts w:ascii="Arial Narrow" w:hAnsi="Arial Narrow"/>
                <w:sz w:val="18"/>
                <w:szCs w:val="18"/>
                <w:lang w:val="en-US"/>
              </w:rPr>
              <w:t>Art.7, 14 Loi n°2015-003.</w:t>
            </w:r>
          </w:p>
          <w:p w14:paraId="17F65F22" w14:textId="77777777" w:rsidR="00C3003E" w:rsidRPr="00036356" w:rsidRDefault="00C3003E" w:rsidP="00F53F12">
            <w:pPr>
              <w:pStyle w:val="TableParagraph"/>
              <w:spacing w:before="1"/>
              <w:ind w:left="72" w:right="227"/>
              <w:rPr>
                <w:rFonts w:ascii="Arial Narrow" w:hAnsi="Arial Narrow"/>
                <w:sz w:val="18"/>
                <w:szCs w:val="18"/>
                <w:lang w:val="en-US"/>
              </w:rPr>
            </w:pPr>
            <w:r w:rsidRPr="00036356">
              <w:rPr>
                <w:rFonts w:ascii="Arial Narrow" w:hAnsi="Arial Narrow"/>
                <w:sz w:val="18"/>
                <w:szCs w:val="18"/>
                <w:lang w:val="en-US"/>
              </w:rPr>
              <w:t xml:space="preserve">1.5 </w:t>
            </w:r>
            <w:r w:rsidRPr="00036356">
              <w:rPr>
                <w:rFonts w:ascii="Arial Narrow" w:hAnsi="Arial Narrow"/>
                <w:spacing w:val="-3"/>
                <w:sz w:val="18"/>
                <w:szCs w:val="18"/>
                <w:lang w:val="en-US"/>
              </w:rPr>
              <w:t xml:space="preserve">Directive </w:t>
            </w:r>
            <w:r w:rsidRPr="00036356">
              <w:rPr>
                <w:rFonts w:ascii="Arial Narrow" w:hAnsi="Arial Narrow"/>
                <w:sz w:val="18"/>
                <w:szCs w:val="18"/>
                <w:lang w:val="en-US"/>
              </w:rPr>
              <w:t>EIE</w:t>
            </w:r>
          </w:p>
          <w:p w14:paraId="61AC695A" w14:textId="77777777" w:rsidR="00C3003E" w:rsidRPr="00036356" w:rsidRDefault="00C3003E" w:rsidP="00F53F12">
            <w:pPr>
              <w:pStyle w:val="TableParagraph"/>
              <w:ind w:left="72" w:right="227"/>
              <w:rPr>
                <w:rFonts w:ascii="Arial Narrow" w:hAnsi="Arial Narrow"/>
                <w:sz w:val="18"/>
                <w:szCs w:val="18"/>
                <w:lang w:val="en-US"/>
              </w:rPr>
            </w:pPr>
            <w:r w:rsidRPr="00036356">
              <w:rPr>
                <w:rFonts w:ascii="Arial Narrow" w:hAnsi="Arial Narrow"/>
                <w:sz w:val="18"/>
                <w:szCs w:val="18"/>
                <w:lang w:val="en-US"/>
              </w:rPr>
              <w:t xml:space="preserve">15.0 </w:t>
            </w:r>
            <w:r w:rsidRPr="00036356">
              <w:rPr>
                <w:rFonts w:ascii="Arial Narrow" w:hAnsi="Arial Narrow"/>
                <w:spacing w:val="-5"/>
                <w:sz w:val="18"/>
                <w:szCs w:val="18"/>
                <w:lang w:val="en-US"/>
              </w:rPr>
              <w:t xml:space="preserve">Guide </w:t>
            </w:r>
            <w:r w:rsidRPr="00036356">
              <w:rPr>
                <w:rFonts w:ascii="Arial Narrow" w:hAnsi="Arial Narrow"/>
                <w:sz w:val="18"/>
                <w:szCs w:val="18"/>
                <w:lang w:val="en-US"/>
              </w:rPr>
              <w:t>EIS.</w:t>
            </w:r>
          </w:p>
        </w:tc>
        <w:tc>
          <w:tcPr>
            <w:tcW w:w="4140" w:type="dxa"/>
            <w:tcBorders>
              <w:top w:val="single" w:sz="4" w:space="0" w:color="000000"/>
              <w:left w:val="single" w:sz="4" w:space="0" w:color="000000"/>
              <w:bottom w:val="single" w:sz="4" w:space="0" w:color="000000"/>
              <w:right w:val="single" w:sz="4" w:space="0" w:color="000000"/>
            </w:tcBorders>
            <w:hideMark/>
          </w:tcPr>
          <w:p w14:paraId="2E527EE8" w14:textId="77777777" w:rsidR="00C3003E" w:rsidRPr="00036356" w:rsidRDefault="00C3003E" w:rsidP="00F53F12">
            <w:pPr>
              <w:pStyle w:val="TableParagraph"/>
              <w:ind w:left="72" w:right="57"/>
              <w:rPr>
                <w:rFonts w:ascii="Arial Narrow" w:hAnsi="Arial Narrow"/>
                <w:sz w:val="18"/>
                <w:szCs w:val="18"/>
              </w:rPr>
            </w:pPr>
            <w:r w:rsidRPr="00036356">
              <w:rPr>
                <w:rFonts w:ascii="Arial Narrow" w:hAnsi="Arial Narrow"/>
                <w:sz w:val="18"/>
                <w:szCs w:val="18"/>
              </w:rPr>
              <w:t>Le</w:t>
            </w:r>
            <w:r w:rsidRPr="00036356">
              <w:rPr>
                <w:rFonts w:ascii="Arial Narrow" w:hAnsi="Arial Narrow"/>
                <w:spacing w:val="-16"/>
                <w:sz w:val="18"/>
                <w:szCs w:val="18"/>
              </w:rPr>
              <w:t xml:space="preserve"> </w:t>
            </w:r>
            <w:r w:rsidRPr="00036356">
              <w:rPr>
                <w:rFonts w:ascii="Arial Narrow" w:hAnsi="Arial Narrow"/>
                <w:sz w:val="18"/>
                <w:szCs w:val="18"/>
              </w:rPr>
              <w:t>droit</w:t>
            </w:r>
            <w:r w:rsidRPr="00036356">
              <w:rPr>
                <w:rFonts w:ascii="Arial Narrow" w:hAnsi="Arial Narrow"/>
                <w:spacing w:val="-15"/>
                <w:sz w:val="18"/>
                <w:szCs w:val="18"/>
              </w:rPr>
              <w:t xml:space="preserve"> </w:t>
            </w:r>
            <w:r w:rsidRPr="00036356">
              <w:rPr>
                <w:rFonts w:ascii="Arial Narrow" w:hAnsi="Arial Narrow"/>
                <w:sz w:val="18"/>
                <w:szCs w:val="18"/>
              </w:rPr>
              <w:t>d'accéder</w:t>
            </w:r>
            <w:r w:rsidRPr="00036356">
              <w:rPr>
                <w:rFonts w:ascii="Arial Narrow" w:hAnsi="Arial Narrow"/>
                <w:spacing w:val="-14"/>
                <w:sz w:val="18"/>
                <w:szCs w:val="18"/>
              </w:rPr>
              <w:t xml:space="preserve"> </w:t>
            </w:r>
            <w:r w:rsidRPr="00036356">
              <w:rPr>
                <w:rFonts w:ascii="Arial Narrow" w:hAnsi="Arial Narrow"/>
                <w:sz w:val="18"/>
                <w:szCs w:val="18"/>
              </w:rPr>
              <w:t>aux</w:t>
            </w:r>
            <w:r w:rsidRPr="00036356">
              <w:rPr>
                <w:rFonts w:ascii="Arial Narrow" w:hAnsi="Arial Narrow"/>
                <w:spacing w:val="-16"/>
                <w:sz w:val="18"/>
                <w:szCs w:val="18"/>
              </w:rPr>
              <w:t xml:space="preserve"> </w:t>
            </w:r>
            <w:r w:rsidRPr="00036356">
              <w:rPr>
                <w:rFonts w:ascii="Arial Narrow" w:hAnsi="Arial Narrow"/>
                <w:sz w:val="18"/>
                <w:szCs w:val="18"/>
              </w:rPr>
              <w:t>informations</w:t>
            </w:r>
            <w:r w:rsidRPr="00036356">
              <w:rPr>
                <w:rFonts w:ascii="Arial Narrow" w:hAnsi="Arial Narrow"/>
                <w:spacing w:val="-16"/>
                <w:sz w:val="18"/>
                <w:szCs w:val="18"/>
              </w:rPr>
              <w:t xml:space="preserve"> </w:t>
            </w:r>
            <w:r w:rsidRPr="00036356">
              <w:rPr>
                <w:rFonts w:ascii="Arial Narrow" w:hAnsi="Arial Narrow"/>
                <w:sz w:val="18"/>
                <w:szCs w:val="18"/>
              </w:rPr>
              <w:t>concerne surtout celles susceptibles d’exercer quelques influences sur l’environnement, y compris sur le milieu social.</w:t>
            </w:r>
          </w:p>
        </w:tc>
        <w:tc>
          <w:tcPr>
            <w:tcW w:w="2457" w:type="dxa"/>
            <w:tcBorders>
              <w:top w:val="single" w:sz="4" w:space="0" w:color="000000"/>
              <w:left w:val="single" w:sz="4" w:space="0" w:color="000000"/>
              <w:bottom w:val="single" w:sz="4" w:space="0" w:color="000000"/>
              <w:right w:val="single" w:sz="4" w:space="0" w:color="000000"/>
            </w:tcBorders>
            <w:hideMark/>
          </w:tcPr>
          <w:p w14:paraId="2DDB62A0" w14:textId="77777777" w:rsidR="00C3003E" w:rsidRPr="00036356" w:rsidRDefault="00C3003E" w:rsidP="00F53F12">
            <w:pPr>
              <w:pStyle w:val="TableParagraph"/>
              <w:ind w:left="70" w:right="59"/>
              <w:rPr>
                <w:rFonts w:ascii="Arial Narrow" w:hAnsi="Arial Narrow"/>
                <w:sz w:val="18"/>
                <w:szCs w:val="18"/>
                <w:lang w:val="en-US"/>
              </w:rPr>
            </w:pPr>
            <w:r w:rsidRPr="00036356">
              <w:rPr>
                <w:rFonts w:ascii="Arial Narrow" w:hAnsi="Arial Narrow"/>
                <w:sz w:val="18"/>
                <w:szCs w:val="18"/>
              </w:rPr>
              <w:t xml:space="preserve">A défaut de </w:t>
            </w:r>
            <w:r w:rsidRPr="00036356">
              <w:rPr>
                <w:rFonts w:ascii="Arial Narrow" w:hAnsi="Arial Narrow"/>
                <w:spacing w:val="-3"/>
                <w:sz w:val="18"/>
                <w:szCs w:val="18"/>
              </w:rPr>
              <w:t xml:space="preserve">textes </w:t>
            </w:r>
            <w:r w:rsidRPr="00036356">
              <w:rPr>
                <w:rFonts w:ascii="Arial Narrow" w:hAnsi="Arial Narrow"/>
                <w:sz w:val="18"/>
                <w:szCs w:val="18"/>
              </w:rPr>
              <w:t xml:space="preserve">d’application plus détaillés, de la loi, les exigences de </w:t>
            </w:r>
            <w:r w:rsidRPr="00036356">
              <w:rPr>
                <w:rFonts w:ascii="Arial Narrow" w:hAnsi="Arial Narrow"/>
                <w:spacing w:val="-6"/>
                <w:sz w:val="18"/>
                <w:szCs w:val="18"/>
              </w:rPr>
              <w:t xml:space="preserve">la </w:t>
            </w:r>
            <w:r w:rsidRPr="00036356">
              <w:rPr>
                <w:rFonts w:ascii="Arial Narrow" w:hAnsi="Arial Narrow"/>
                <w:sz w:val="18"/>
                <w:szCs w:val="18"/>
              </w:rPr>
              <w:t xml:space="preserve">NES10 sont </w:t>
            </w:r>
            <w:r w:rsidRPr="00036356">
              <w:rPr>
                <w:rFonts w:ascii="Arial Narrow" w:hAnsi="Arial Narrow"/>
                <w:spacing w:val="-4"/>
                <w:sz w:val="18"/>
                <w:szCs w:val="18"/>
              </w:rPr>
              <w:t xml:space="preserve">plus </w:t>
            </w:r>
            <w:r w:rsidRPr="00036356">
              <w:rPr>
                <w:rFonts w:ascii="Arial Narrow" w:hAnsi="Arial Narrow"/>
                <w:sz w:val="18"/>
                <w:szCs w:val="18"/>
              </w:rPr>
              <w:t xml:space="preserve">précises. </w:t>
            </w:r>
            <w:r w:rsidRPr="00036356">
              <w:rPr>
                <w:rFonts w:ascii="Arial Narrow" w:hAnsi="Arial Narrow"/>
                <w:sz w:val="18"/>
                <w:szCs w:val="18"/>
                <w:lang w:val="en-US"/>
              </w:rPr>
              <w:t xml:space="preserve">Elles ne sont </w:t>
            </w:r>
            <w:r w:rsidRPr="00036356">
              <w:rPr>
                <w:rFonts w:ascii="Arial Narrow" w:hAnsi="Arial Narrow"/>
                <w:spacing w:val="-4"/>
                <w:sz w:val="18"/>
                <w:szCs w:val="18"/>
                <w:lang w:val="en-US"/>
              </w:rPr>
              <w:t xml:space="preserve">pas </w:t>
            </w:r>
            <w:r w:rsidRPr="00036356">
              <w:rPr>
                <w:rFonts w:ascii="Arial Narrow" w:hAnsi="Arial Narrow"/>
                <w:sz w:val="18"/>
                <w:szCs w:val="18"/>
                <w:lang w:val="en-US"/>
              </w:rPr>
              <w:t xml:space="preserve">contraires aux </w:t>
            </w:r>
            <w:r w:rsidRPr="00036356">
              <w:rPr>
                <w:rFonts w:ascii="Arial Narrow" w:hAnsi="Arial Narrow"/>
                <w:spacing w:val="-3"/>
                <w:sz w:val="18"/>
                <w:szCs w:val="18"/>
                <w:lang w:val="en-US"/>
              </w:rPr>
              <w:t xml:space="preserve">textes </w:t>
            </w:r>
            <w:r w:rsidRPr="00036356">
              <w:rPr>
                <w:rFonts w:ascii="Arial Narrow" w:hAnsi="Arial Narrow"/>
                <w:sz w:val="18"/>
                <w:szCs w:val="18"/>
                <w:lang w:val="en-US"/>
              </w:rPr>
              <w:t>malgaches.</w:t>
            </w:r>
          </w:p>
        </w:tc>
      </w:tr>
      <w:tr w:rsidR="00C3003E" w:rsidRPr="00036356" w14:paraId="4663F39B"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00A1C668" w14:textId="77777777" w:rsidR="00C3003E" w:rsidRPr="00036356" w:rsidRDefault="00C3003E" w:rsidP="00F53F12">
            <w:pPr>
              <w:pStyle w:val="TableParagraph"/>
              <w:spacing w:before="1"/>
              <w:ind w:left="71"/>
              <w:rPr>
                <w:rFonts w:ascii="Arial Narrow" w:hAnsi="Arial Narrow"/>
                <w:sz w:val="18"/>
                <w:szCs w:val="18"/>
                <w:lang w:val="en-US"/>
              </w:rPr>
            </w:pPr>
          </w:p>
        </w:tc>
        <w:tc>
          <w:tcPr>
            <w:tcW w:w="645" w:type="dxa"/>
            <w:tcBorders>
              <w:top w:val="single" w:sz="4" w:space="0" w:color="000000"/>
              <w:left w:val="single" w:sz="4" w:space="0" w:color="000000"/>
              <w:bottom w:val="single" w:sz="4" w:space="0" w:color="000000"/>
              <w:right w:val="single" w:sz="4" w:space="0" w:color="000000"/>
            </w:tcBorders>
          </w:tcPr>
          <w:p w14:paraId="59452426" w14:textId="77777777" w:rsidR="00C3003E" w:rsidRPr="00036356" w:rsidRDefault="00C3003E" w:rsidP="00F53F12">
            <w:pPr>
              <w:pStyle w:val="TableParagraph"/>
              <w:spacing w:before="1"/>
              <w:ind w:left="81" w:right="74"/>
              <w:jc w:val="center"/>
              <w:rPr>
                <w:rFonts w:ascii="Arial Narrow" w:hAnsi="Arial Narrow"/>
                <w:sz w:val="18"/>
                <w:szCs w:val="18"/>
                <w:lang w:val="en-US"/>
              </w:rPr>
            </w:pPr>
          </w:p>
        </w:tc>
        <w:tc>
          <w:tcPr>
            <w:tcW w:w="4860" w:type="dxa"/>
            <w:tcBorders>
              <w:top w:val="single" w:sz="4" w:space="0" w:color="000000"/>
              <w:left w:val="single" w:sz="4" w:space="0" w:color="000000"/>
              <w:bottom w:val="single" w:sz="4" w:space="0" w:color="000000"/>
              <w:right w:val="single" w:sz="4" w:space="0" w:color="000000"/>
            </w:tcBorders>
            <w:hideMark/>
          </w:tcPr>
          <w:p w14:paraId="4C88B1A1" w14:textId="77777777" w:rsidR="00C3003E" w:rsidRPr="00036356" w:rsidRDefault="00C3003E" w:rsidP="00F53F12">
            <w:pPr>
              <w:pStyle w:val="TableParagraph"/>
              <w:ind w:left="69" w:right="59"/>
              <w:rPr>
                <w:rFonts w:ascii="Arial Narrow" w:hAnsi="Arial Narrow"/>
                <w:sz w:val="18"/>
                <w:szCs w:val="18"/>
              </w:rPr>
            </w:pPr>
            <w:r w:rsidRPr="00036356">
              <w:rPr>
                <w:rFonts w:ascii="Arial Narrow" w:hAnsi="Arial Narrow"/>
                <w:sz w:val="18"/>
                <w:szCs w:val="18"/>
              </w:rPr>
              <w:t xml:space="preserve">L’Emprunteur devra fournir aux parties prenantes un accès aux </w:t>
            </w:r>
            <w:r w:rsidRPr="00036356">
              <w:rPr>
                <w:rFonts w:ascii="Arial Narrow" w:hAnsi="Arial Narrow"/>
                <w:sz w:val="18"/>
                <w:szCs w:val="18"/>
              </w:rPr>
              <w:lastRenderedPageBreak/>
              <w:t>informations suivantes</w:t>
            </w:r>
          </w:p>
          <w:p w14:paraId="33133B0A" w14:textId="77777777" w:rsidR="00C3003E" w:rsidRPr="00036356" w:rsidRDefault="00C3003E" w:rsidP="0088716F">
            <w:pPr>
              <w:pStyle w:val="TableParagraph"/>
              <w:numPr>
                <w:ilvl w:val="0"/>
                <w:numId w:val="54"/>
              </w:numPr>
              <w:tabs>
                <w:tab w:val="left" w:pos="220"/>
              </w:tabs>
              <w:ind w:right="61" w:firstLine="0"/>
              <w:rPr>
                <w:rFonts w:ascii="Arial Narrow" w:hAnsi="Arial Narrow"/>
                <w:sz w:val="18"/>
                <w:szCs w:val="18"/>
              </w:rPr>
            </w:pPr>
            <w:r w:rsidRPr="00036356">
              <w:rPr>
                <w:rFonts w:ascii="Arial Narrow" w:hAnsi="Arial Narrow"/>
                <w:sz w:val="18"/>
                <w:szCs w:val="18"/>
              </w:rPr>
              <w:t>le plus tôt possible avant l’évaluation du projet par la Banque,</w:t>
            </w:r>
            <w:r w:rsidRPr="00036356">
              <w:rPr>
                <w:rFonts w:ascii="Arial Narrow" w:hAnsi="Arial Narrow"/>
                <w:spacing w:val="-1"/>
                <w:sz w:val="18"/>
                <w:szCs w:val="18"/>
              </w:rPr>
              <w:t xml:space="preserve"> </w:t>
            </w:r>
            <w:r w:rsidRPr="00036356">
              <w:rPr>
                <w:rFonts w:ascii="Arial Narrow" w:hAnsi="Arial Narrow"/>
                <w:sz w:val="18"/>
                <w:szCs w:val="18"/>
              </w:rPr>
              <w:t>et</w:t>
            </w:r>
          </w:p>
          <w:p w14:paraId="03CCC867" w14:textId="77777777" w:rsidR="00C3003E" w:rsidRPr="00036356" w:rsidRDefault="00C3003E" w:rsidP="0088716F">
            <w:pPr>
              <w:pStyle w:val="TableParagraph"/>
              <w:numPr>
                <w:ilvl w:val="0"/>
                <w:numId w:val="54"/>
              </w:numPr>
              <w:tabs>
                <w:tab w:val="left" w:pos="176"/>
              </w:tabs>
              <w:ind w:right="60" w:firstLine="0"/>
              <w:rPr>
                <w:rFonts w:ascii="Arial Narrow" w:hAnsi="Arial Narrow"/>
                <w:sz w:val="18"/>
                <w:szCs w:val="18"/>
              </w:rPr>
            </w:pPr>
            <w:r w:rsidRPr="00036356">
              <w:rPr>
                <w:rFonts w:ascii="Arial Narrow" w:hAnsi="Arial Narrow"/>
                <w:sz w:val="18"/>
                <w:szCs w:val="18"/>
              </w:rPr>
              <w:t>selon</w:t>
            </w:r>
            <w:r w:rsidRPr="00036356">
              <w:rPr>
                <w:rFonts w:ascii="Arial Narrow" w:hAnsi="Arial Narrow"/>
                <w:spacing w:val="-13"/>
                <w:sz w:val="18"/>
                <w:szCs w:val="18"/>
              </w:rPr>
              <w:t xml:space="preserve"> </w:t>
            </w:r>
            <w:r w:rsidRPr="00036356">
              <w:rPr>
                <w:rFonts w:ascii="Arial Narrow" w:hAnsi="Arial Narrow"/>
                <w:sz w:val="18"/>
                <w:szCs w:val="18"/>
              </w:rPr>
              <w:t>un</w:t>
            </w:r>
            <w:r w:rsidRPr="00036356">
              <w:rPr>
                <w:rFonts w:ascii="Arial Narrow" w:hAnsi="Arial Narrow"/>
                <w:spacing w:val="-12"/>
                <w:sz w:val="18"/>
                <w:szCs w:val="18"/>
              </w:rPr>
              <w:t xml:space="preserve"> </w:t>
            </w:r>
            <w:r w:rsidRPr="00036356">
              <w:rPr>
                <w:rFonts w:ascii="Arial Narrow" w:hAnsi="Arial Narrow"/>
                <w:sz w:val="18"/>
                <w:szCs w:val="18"/>
              </w:rPr>
              <w:t>calendrier</w:t>
            </w:r>
            <w:r w:rsidRPr="00036356">
              <w:rPr>
                <w:rFonts w:ascii="Arial Narrow" w:hAnsi="Arial Narrow"/>
                <w:spacing w:val="-11"/>
                <w:sz w:val="18"/>
                <w:szCs w:val="18"/>
              </w:rPr>
              <w:t xml:space="preserve"> </w:t>
            </w:r>
            <w:r w:rsidRPr="00036356">
              <w:rPr>
                <w:rFonts w:ascii="Arial Narrow" w:hAnsi="Arial Narrow"/>
                <w:sz w:val="18"/>
                <w:szCs w:val="18"/>
              </w:rPr>
              <w:t>qui</w:t>
            </w:r>
            <w:r w:rsidRPr="00036356">
              <w:rPr>
                <w:rFonts w:ascii="Arial Narrow" w:hAnsi="Arial Narrow"/>
                <w:spacing w:val="-11"/>
                <w:sz w:val="18"/>
                <w:szCs w:val="18"/>
              </w:rPr>
              <w:t xml:space="preserve"> </w:t>
            </w:r>
            <w:r w:rsidRPr="00036356">
              <w:rPr>
                <w:rFonts w:ascii="Arial Narrow" w:hAnsi="Arial Narrow"/>
                <w:sz w:val="18"/>
                <w:szCs w:val="18"/>
              </w:rPr>
              <w:t>permet</w:t>
            </w:r>
            <w:r w:rsidRPr="00036356">
              <w:rPr>
                <w:rFonts w:ascii="Arial Narrow" w:hAnsi="Arial Narrow"/>
                <w:spacing w:val="-12"/>
                <w:sz w:val="18"/>
                <w:szCs w:val="18"/>
              </w:rPr>
              <w:t xml:space="preserve"> </w:t>
            </w:r>
            <w:r w:rsidRPr="00036356">
              <w:rPr>
                <w:rFonts w:ascii="Arial Narrow" w:hAnsi="Arial Narrow"/>
                <w:sz w:val="18"/>
                <w:szCs w:val="18"/>
              </w:rPr>
              <w:t>de</w:t>
            </w:r>
            <w:r w:rsidRPr="00036356">
              <w:rPr>
                <w:rFonts w:ascii="Arial Narrow" w:hAnsi="Arial Narrow"/>
                <w:spacing w:val="-8"/>
                <w:sz w:val="18"/>
                <w:szCs w:val="18"/>
              </w:rPr>
              <w:t xml:space="preserve"> </w:t>
            </w:r>
            <w:r w:rsidRPr="00036356">
              <w:rPr>
                <w:rFonts w:ascii="Arial Narrow" w:hAnsi="Arial Narrow"/>
                <w:sz w:val="18"/>
                <w:szCs w:val="18"/>
              </w:rPr>
              <w:t>mener</w:t>
            </w:r>
            <w:r w:rsidRPr="00036356">
              <w:rPr>
                <w:rFonts w:ascii="Arial Narrow" w:hAnsi="Arial Narrow"/>
                <w:spacing w:val="-11"/>
                <w:sz w:val="18"/>
                <w:szCs w:val="18"/>
              </w:rPr>
              <w:t xml:space="preserve"> </w:t>
            </w:r>
            <w:r w:rsidRPr="00036356">
              <w:rPr>
                <w:rFonts w:ascii="Arial Narrow" w:hAnsi="Arial Narrow"/>
                <w:sz w:val="18"/>
                <w:szCs w:val="18"/>
              </w:rPr>
              <w:t>des consultations significatives avec les parties prenantes sur la conception du projet : (a) L’objectif, la nature et la taille du projet</w:t>
            </w:r>
            <w:r w:rsidRPr="00036356">
              <w:rPr>
                <w:rFonts w:ascii="Arial Narrow" w:hAnsi="Arial Narrow"/>
                <w:spacing w:val="-6"/>
                <w:sz w:val="18"/>
                <w:szCs w:val="18"/>
              </w:rPr>
              <w:t xml:space="preserve"> </w:t>
            </w:r>
            <w:r w:rsidRPr="00036356">
              <w:rPr>
                <w:rFonts w:ascii="Arial Narrow" w:hAnsi="Arial Narrow"/>
                <w:sz w:val="18"/>
                <w:szCs w:val="18"/>
              </w:rPr>
              <w:t>;</w:t>
            </w:r>
          </w:p>
          <w:p w14:paraId="6230BBC2" w14:textId="77777777" w:rsidR="00C3003E" w:rsidRPr="00036356" w:rsidRDefault="00C3003E" w:rsidP="0088716F">
            <w:pPr>
              <w:pStyle w:val="TableParagraph"/>
              <w:numPr>
                <w:ilvl w:val="0"/>
                <w:numId w:val="55"/>
              </w:numPr>
              <w:tabs>
                <w:tab w:val="left" w:pos="355"/>
              </w:tabs>
              <w:spacing w:line="230" w:lineRule="exact"/>
              <w:ind w:hanging="286"/>
              <w:rPr>
                <w:rFonts w:ascii="Arial Narrow" w:hAnsi="Arial Narrow"/>
                <w:sz w:val="18"/>
                <w:szCs w:val="18"/>
              </w:rPr>
            </w:pPr>
            <w:r w:rsidRPr="00036356">
              <w:rPr>
                <w:rFonts w:ascii="Arial Narrow" w:hAnsi="Arial Narrow"/>
                <w:sz w:val="18"/>
                <w:szCs w:val="18"/>
              </w:rPr>
              <w:t>La durée des activités du projet proposé</w:t>
            </w:r>
            <w:r w:rsidRPr="00036356">
              <w:rPr>
                <w:rFonts w:ascii="Arial Narrow" w:hAnsi="Arial Narrow"/>
                <w:spacing w:val="-13"/>
                <w:sz w:val="18"/>
                <w:szCs w:val="18"/>
              </w:rPr>
              <w:t xml:space="preserve"> </w:t>
            </w:r>
            <w:r w:rsidRPr="00036356">
              <w:rPr>
                <w:rFonts w:ascii="Arial Narrow" w:hAnsi="Arial Narrow"/>
                <w:sz w:val="18"/>
                <w:szCs w:val="18"/>
              </w:rPr>
              <w:t>;</w:t>
            </w:r>
          </w:p>
          <w:p w14:paraId="029FDEFE" w14:textId="77777777" w:rsidR="00C3003E" w:rsidRPr="00036356" w:rsidRDefault="00C3003E" w:rsidP="0088716F">
            <w:pPr>
              <w:pStyle w:val="TableParagraph"/>
              <w:numPr>
                <w:ilvl w:val="0"/>
                <w:numId w:val="55"/>
              </w:numPr>
              <w:tabs>
                <w:tab w:val="left" w:pos="370"/>
              </w:tabs>
              <w:ind w:left="69" w:right="60" w:firstLine="0"/>
              <w:rPr>
                <w:rFonts w:ascii="Arial Narrow" w:hAnsi="Arial Narrow"/>
                <w:sz w:val="18"/>
                <w:szCs w:val="18"/>
              </w:rPr>
            </w:pPr>
            <w:r w:rsidRPr="00036356">
              <w:rPr>
                <w:rFonts w:ascii="Arial Narrow" w:hAnsi="Arial Narrow"/>
                <w:sz w:val="18"/>
                <w:szCs w:val="18"/>
              </w:rPr>
              <w:t>Les risques et les impacts potentiels du projet sur les communautés locales, et les propositions pour les atténuer, en mettant en exergue les risques et les impacts potentiels qui pourraient affecter de manière disproportionnée les groupes vulnérables et défavorisés, et en décrivant les mesures différenciées prises pour les éviter et les minimiser ;</w:t>
            </w:r>
          </w:p>
          <w:p w14:paraId="4A3A5DC3" w14:textId="77777777" w:rsidR="00C3003E" w:rsidRPr="00036356" w:rsidRDefault="00C3003E" w:rsidP="0088716F">
            <w:pPr>
              <w:pStyle w:val="TableParagraph"/>
              <w:numPr>
                <w:ilvl w:val="0"/>
                <w:numId w:val="55"/>
              </w:numPr>
              <w:tabs>
                <w:tab w:val="left" w:pos="365"/>
              </w:tabs>
              <w:ind w:left="69" w:right="61" w:firstLine="0"/>
              <w:rPr>
                <w:rFonts w:ascii="Arial Narrow" w:hAnsi="Arial Narrow"/>
                <w:sz w:val="18"/>
                <w:szCs w:val="18"/>
              </w:rPr>
            </w:pPr>
            <w:r w:rsidRPr="00036356">
              <w:rPr>
                <w:rFonts w:ascii="Arial Narrow" w:hAnsi="Arial Narrow"/>
                <w:sz w:val="18"/>
                <w:szCs w:val="18"/>
              </w:rPr>
              <w:t>Le processus de participation des parties prenantes envisagé, qui met en évidence les voies par lesquelles les parties prenantes peuvent participer</w:t>
            </w:r>
            <w:r w:rsidRPr="00036356">
              <w:rPr>
                <w:rFonts w:ascii="Arial Narrow" w:hAnsi="Arial Narrow"/>
                <w:spacing w:val="-1"/>
                <w:sz w:val="18"/>
                <w:szCs w:val="18"/>
              </w:rPr>
              <w:t xml:space="preserve"> </w:t>
            </w:r>
            <w:r w:rsidRPr="00036356">
              <w:rPr>
                <w:rFonts w:ascii="Arial Narrow" w:hAnsi="Arial Narrow"/>
                <w:sz w:val="18"/>
                <w:szCs w:val="18"/>
              </w:rPr>
              <w:t>;</w:t>
            </w:r>
          </w:p>
          <w:p w14:paraId="3C2BD11E"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La</w:t>
            </w:r>
            <w:r w:rsidRPr="00036356">
              <w:rPr>
                <w:rFonts w:ascii="Arial Narrow" w:hAnsi="Arial Narrow"/>
                <w:spacing w:val="-6"/>
                <w:sz w:val="18"/>
                <w:szCs w:val="18"/>
              </w:rPr>
              <w:t xml:space="preserve"> </w:t>
            </w:r>
            <w:r w:rsidRPr="00036356">
              <w:rPr>
                <w:rFonts w:ascii="Arial Narrow" w:hAnsi="Arial Narrow"/>
                <w:sz w:val="18"/>
                <w:szCs w:val="18"/>
              </w:rPr>
              <w:t>date</w:t>
            </w:r>
            <w:r w:rsidRPr="00036356">
              <w:rPr>
                <w:rFonts w:ascii="Arial Narrow" w:hAnsi="Arial Narrow"/>
                <w:spacing w:val="-5"/>
                <w:sz w:val="18"/>
                <w:szCs w:val="18"/>
              </w:rPr>
              <w:t xml:space="preserve"> </w:t>
            </w:r>
            <w:r w:rsidRPr="00036356">
              <w:rPr>
                <w:rFonts w:ascii="Arial Narrow" w:hAnsi="Arial Narrow"/>
                <w:sz w:val="18"/>
                <w:szCs w:val="18"/>
              </w:rPr>
              <w:t>et</w:t>
            </w:r>
            <w:r w:rsidRPr="00036356">
              <w:rPr>
                <w:rFonts w:ascii="Arial Narrow" w:hAnsi="Arial Narrow"/>
                <w:spacing w:val="-6"/>
                <w:sz w:val="18"/>
                <w:szCs w:val="18"/>
              </w:rPr>
              <w:t xml:space="preserve"> </w:t>
            </w:r>
            <w:r w:rsidRPr="00036356">
              <w:rPr>
                <w:rFonts w:ascii="Arial Narrow" w:hAnsi="Arial Narrow"/>
                <w:sz w:val="18"/>
                <w:szCs w:val="18"/>
              </w:rPr>
              <w:t>le</w:t>
            </w:r>
            <w:r w:rsidRPr="00036356">
              <w:rPr>
                <w:rFonts w:ascii="Arial Narrow" w:hAnsi="Arial Narrow"/>
                <w:spacing w:val="-3"/>
                <w:sz w:val="18"/>
                <w:szCs w:val="18"/>
              </w:rPr>
              <w:t xml:space="preserve"> </w:t>
            </w:r>
            <w:r w:rsidRPr="00036356">
              <w:rPr>
                <w:rFonts w:ascii="Arial Narrow" w:hAnsi="Arial Narrow"/>
                <w:sz w:val="18"/>
                <w:szCs w:val="18"/>
              </w:rPr>
              <w:t>lieu</w:t>
            </w:r>
            <w:r w:rsidRPr="00036356">
              <w:rPr>
                <w:rFonts w:ascii="Arial Narrow" w:hAnsi="Arial Narrow"/>
                <w:spacing w:val="-5"/>
                <w:sz w:val="18"/>
                <w:szCs w:val="18"/>
              </w:rPr>
              <w:t xml:space="preserve"> </w:t>
            </w:r>
            <w:r w:rsidRPr="00036356">
              <w:rPr>
                <w:rFonts w:ascii="Arial Narrow" w:hAnsi="Arial Narrow"/>
                <w:sz w:val="18"/>
                <w:szCs w:val="18"/>
              </w:rPr>
              <w:t>de</w:t>
            </w:r>
            <w:r w:rsidRPr="00036356">
              <w:rPr>
                <w:rFonts w:ascii="Arial Narrow" w:hAnsi="Arial Narrow"/>
                <w:spacing w:val="-5"/>
                <w:sz w:val="18"/>
                <w:szCs w:val="18"/>
              </w:rPr>
              <w:t xml:space="preserve"> </w:t>
            </w:r>
            <w:r w:rsidRPr="00036356">
              <w:rPr>
                <w:rFonts w:ascii="Arial Narrow" w:hAnsi="Arial Narrow"/>
                <w:sz w:val="18"/>
                <w:szCs w:val="18"/>
              </w:rPr>
              <w:t>toutes</w:t>
            </w:r>
            <w:r w:rsidRPr="00036356">
              <w:rPr>
                <w:rFonts w:ascii="Arial Narrow" w:hAnsi="Arial Narrow"/>
                <w:spacing w:val="-5"/>
                <w:sz w:val="18"/>
                <w:szCs w:val="18"/>
              </w:rPr>
              <w:t xml:space="preserve"> </w:t>
            </w:r>
            <w:r w:rsidRPr="00036356">
              <w:rPr>
                <w:rFonts w:ascii="Arial Narrow" w:hAnsi="Arial Narrow"/>
                <w:sz w:val="18"/>
                <w:szCs w:val="18"/>
              </w:rPr>
              <w:t>les</w:t>
            </w:r>
            <w:r w:rsidRPr="00036356">
              <w:rPr>
                <w:rFonts w:ascii="Arial Narrow" w:hAnsi="Arial Narrow"/>
                <w:spacing w:val="-6"/>
                <w:sz w:val="18"/>
                <w:szCs w:val="18"/>
              </w:rPr>
              <w:t xml:space="preserve"> </w:t>
            </w:r>
            <w:r w:rsidRPr="00036356">
              <w:rPr>
                <w:rFonts w:ascii="Arial Narrow" w:hAnsi="Arial Narrow"/>
                <w:sz w:val="18"/>
                <w:szCs w:val="18"/>
              </w:rPr>
              <w:t>réunions</w:t>
            </w:r>
            <w:r w:rsidRPr="00036356">
              <w:rPr>
                <w:rFonts w:ascii="Arial Narrow" w:hAnsi="Arial Narrow"/>
                <w:spacing w:val="-6"/>
                <w:sz w:val="18"/>
                <w:szCs w:val="18"/>
              </w:rPr>
              <w:t xml:space="preserve"> </w:t>
            </w:r>
            <w:r w:rsidRPr="00036356">
              <w:rPr>
                <w:rFonts w:ascii="Arial Narrow" w:hAnsi="Arial Narrow"/>
                <w:sz w:val="18"/>
                <w:szCs w:val="18"/>
              </w:rPr>
              <w:t>de consultation publiques envisagées, et</w:t>
            </w:r>
            <w:r w:rsidRPr="00036356">
              <w:rPr>
                <w:rFonts w:ascii="Arial Narrow" w:hAnsi="Arial Narrow"/>
                <w:spacing w:val="10"/>
                <w:sz w:val="18"/>
                <w:szCs w:val="18"/>
              </w:rPr>
              <w:t xml:space="preserve"> </w:t>
            </w:r>
            <w:r w:rsidRPr="00036356">
              <w:rPr>
                <w:rFonts w:ascii="Arial Narrow" w:hAnsi="Arial Narrow"/>
                <w:sz w:val="18"/>
                <w:szCs w:val="18"/>
              </w:rPr>
              <w:t>le processus selon lequel les réunions sont annoncées et résumées, et les rapports publiés ; et</w:t>
            </w:r>
          </w:p>
          <w:p w14:paraId="78023D1E" w14:textId="77777777" w:rsidR="00C3003E" w:rsidRPr="00036356" w:rsidRDefault="00C3003E" w:rsidP="00F53F12">
            <w:pPr>
              <w:pStyle w:val="TableParagraph"/>
              <w:tabs>
                <w:tab w:val="left" w:pos="221"/>
              </w:tabs>
              <w:ind w:left="70"/>
              <w:rPr>
                <w:rFonts w:ascii="Arial Narrow" w:hAnsi="Arial Narrow"/>
                <w:sz w:val="18"/>
                <w:szCs w:val="18"/>
              </w:rPr>
            </w:pPr>
            <w:r w:rsidRPr="00036356">
              <w:rPr>
                <w:rFonts w:ascii="Arial Narrow" w:hAnsi="Arial Narrow"/>
                <w:sz w:val="18"/>
                <w:szCs w:val="18"/>
              </w:rPr>
              <w:t>(</w:t>
            </w:r>
            <w:r w:rsidR="00CA40E7" w:rsidRPr="00036356">
              <w:rPr>
                <w:rFonts w:ascii="Arial Narrow" w:hAnsi="Arial Narrow"/>
                <w:sz w:val="18"/>
                <w:szCs w:val="18"/>
              </w:rPr>
              <w:t>e</w:t>
            </w:r>
            <w:r w:rsidRPr="00036356">
              <w:rPr>
                <w:rFonts w:ascii="Arial Narrow" w:hAnsi="Arial Narrow"/>
                <w:sz w:val="18"/>
                <w:szCs w:val="18"/>
              </w:rPr>
              <w:t>) Le processus et les moyens par lesquels les préoccupations peuvent être soulevées et seront gérées.</w:t>
            </w:r>
          </w:p>
        </w:tc>
        <w:tc>
          <w:tcPr>
            <w:tcW w:w="1530" w:type="dxa"/>
            <w:tcBorders>
              <w:top w:val="single" w:sz="4" w:space="0" w:color="000000"/>
              <w:left w:val="single" w:sz="4" w:space="0" w:color="000000"/>
              <w:bottom w:val="single" w:sz="4" w:space="0" w:color="000000"/>
              <w:right w:val="single" w:sz="4" w:space="0" w:color="000000"/>
            </w:tcBorders>
          </w:tcPr>
          <w:p w14:paraId="08EFA435" w14:textId="77777777" w:rsidR="00C3003E" w:rsidRPr="00036356" w:rsidRDefault="00C3003E" w:rsidP="00F53F12">
            <w:pPr>
              <w:pStyle w:val="TableParagraph"/>
              <w:spacing w:before="1"/>
              <w:ind w:left="72" w:right="68"/>
              <w:rPr>
                <w:rFonts w:ascii="Arial Narrow" w:hAnsi="Arial Narrow"/>
                <w:sz w:val="18"/>
                <w:szCs w:val="18"/>
              </w:rPr>
            </w:pPr>
          </w:p>
        </w:tc>
        <w:tc>
          <w:tcPr>
            <w:tcW w:w="4140" w:type="dxa"/>
            <w:tcBorders>
              <w:top w:val="single" w:sz="4" w:space="0" w:color="000000"/>
              <w:left w:val="single" w:sz="4" w:space="0" w:color="000000"/>
              <w:bottom w:val="single" w:sz="4" w:space="0" w:color="000000"/>
              <w:right w:val="single" w:sz="4" w:space="0" w:color="000000"/>
            </w:tcBorders>
          </w:tcPr>
          <w:p w14:paraId="6C7B45EA" w14:textId="77777777" w:rsidR="00C3003E" w:rsidRPr="00036356" w:rsidRDefault="00C3003E" w:rsidP="00F53F12">
            <w:pPr>
              <w:pStyle w:val="TableParagraph"/>
              <w:spacing w:line="210" w:lineRule="exact"/>
              <w:ind w:left="71"/>
              <w:rPr>
                <w:rFonts w:ascii="Arial Narrow" w:hAnsi="Arial Narrow"/>
                <w:sz w:val="18"/>
                <w:szCs w:val="18"/>
              </w:rPr>
            </w:pPr>
          </w:p>
        </w:tc>
        <w:tc>
          <w:tcPr>
            <w:tcW w:w="2457" w:type="dxa"/>
            <w:tcBorders>
              <w:top w:val="single" w:sz="4" w:space="0" w:color="000000"/>
              <w:left w:val="single" w:sz="4" w:space="0" w:color="000000"/>
              <w:bottom w:val="single" w:sz="4" w:space="0" w:color="000000"/>
              <w:right w:val="single" w:sz="4" w:space="0" w:color="000000"/>
            </w:tcBorders>
          </w:tcPr>
          <w:p w14:paraId="503618D8" w14:textId="77777777" w:rsidR="00C3003E" w:rsidRPr="00036356" w:rsidRDefault="00C3003E" w:rsidP="00F53F12">
            <w:pPr>
              <w:pStyle w:val="TableParagraph"/>
              <w:spacing w:before="1"/>
              <w:ind w:left="69" w:right="60"/>
              <w:rPr>
                <w:rFonts w:ascii="Arial Narrow" w:hAnsi="Arial Narrow"/>
                <w:sz w:val="18"/>
                <w:szCs w:val="18"/>
              </w:rPr>
            </w:pPr>
          </w:p>
        </w:tc>
      </w:tr>
      <w:tr w:rsidR="00C3003E" w:rsidRPr="00036356" w14:paraId="18714CFF"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38552AF" w14:textId="77777777" w:rsidR="00C3003E" w:rsidRPr="00036356" w:rsidRDefault="00C3003E" w:rsidP="00F53F12">
            <w:pPr>
              <w:pStyle w:val="TableParagraph"/>
              <w:ind w:left="71"/>
              <w:rPr>
                <w:rFonts w:ascii="Arial Narrow" w:hAnsi="Arial Narrow"/>
                <w:sz w:val="18"/>
                <w:szCs w:val="18"/>
              </w:rPr>
            </w:pPr>
            <w:r w:rsidRPr="00036356">
              <w:rPr>
                <w:rFonts w:ascii="Arial Narrow" w:hAnsi="Arial Narrow"/>
                <w:sz w:val="18"/>
                <w:szCs w:val="18"/>
              </w:rPr>
              <w:t>Langues de diffusion des informations du projet</w:t>
            </w:r>
          </w:p>
        </w:tc>
        <w:tc>
          <w:tcPr>
            <w:tcW w:w="645" w:type="dxa"/>
            <w:tcBorders>
              <w:top w:val="single" w:sz="4" w:space="0" w:color="000000"/>
              <w:left w:val="single" w:sz="4" w:space="0" w:color="000000"/>
              <w:bottom w:val="single" w:sz="4" w:space="0" w:color="000000"/>
              <w:right w:val="single" w:sz="4" w:space="0" w:color="000000"/>
            </w:tcBorders>
          </w:tcPr>
          <w:p w14:paraId="2CC1C118" w14:textId="77777777" w:rsidR="00C3003E" w:rsidRPr="00036356" w:rsidRDefault="00C3003E" w:rsidP="00F53F12">
            <w:pPr>
              <w:pStyle w:val="TableParagraph"/>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20196E11"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Diffusion dans les langues locales pertinentes, accessible et culturellement appropriée</w:t>
            </w:r>
          </w:p>
          <w:p w14:paraId="0AA04C6F" w14:textId="77777777" w:rsidR="00C3003E" w:rsidRPr="00036356" w:rsidRDefault="00C3003E" w:rsidP="00F53F12">
            <w:pPr>
              <w:pStyle w:val="TableParagraph"/>
              <w:spacing w:line="229" w:lineRule="exact"/>
              <w:ind w:left="69"/>
              <w:rPr>
                <w:rFonts w:ascii="Arial Narrow" w:hAnsi="Arial Narrow"/>
                <w:sz w:val="18"/>
                <w:szCs w:val="18"/>
                <w:lang w:val="en-US"/>
              </w:rPr>
            </w:pPr>
            <w:r w:rsidRPr="00036356">
              <w:rPr>
                <w:rFonts w:ascii="Arial Narrow" w:hAnsi="Arial Narrow"/>
                <w:sz w:val="18"/>
                <w:szCs w:val="18"/>
                <w:lang w:val="en-US"/>
              </w:rPr>
              <w:t>L’information sera diffusée dans</w:t>
            </w:r>
          </w:p>
          <w:p w14:paraId="42A0F206" w14:textId="77777777" w:rsidR="00C3003E" w:rsidRPr="00036356" w:rsidRDefault="00C3003E" w:rsidP="0088716F">
            <w:pPr>
              <w:pStyle w:val="TableParagraph"/>
              <w:numPr>
                <w:ilvl w:val="0"/>
                <w:numId w:val="56"/>
              </w:numPr>
              <w:tabs>
                <w:tab w:val="left" w:pos="186"/>
              </w:tabs>
              <w:spacing w:line="229" w:lineRule="exact"/>
              <w:ind w:left="185" w:hanging="117"/>
              <w:rPr>
                <w:rFonts w:ascii="Arial Narrow" w:hAnsi="Arial Narrow"/>
                <w:sz w:val="18"/>
                <w:szCs w:val="18"/>
                <w:lang w:val="en-US"/>
              </w:rPr>
            </w:pPr>
            <w:r w:rsidRPr="00036356">
              <w:rPr>
                <w:rFonts w:ascii="Arial Narrow" w:hAnsi="Arial Narrow"/>
                <w:sz w:val="18"/>
                <w:szCs w:val="18"/>
                <w:lang w:val="en-US"/>
              </w:rPr>
              <w:t>les langues locales pertinentes</w:t>
            </w:r>
            <w:r w:rsidRPr="00036356">
              <w:rPr>
                <w:rFonts w:ascii="Arial Narrow" w:hAnsi="Arial Narrow"/>
                <w:spacing w:val="-6"/>
                <w:sz w:val="18"/>
                <w:szCs w:val="18"/>
                <w:lang w:val="en-US"/>
              </w:rPr>
              <w:t xml:space="preserve"> </w:t>
            </w:r>
            <w:r w:rsidRPr="00036356">
              <w:rPr>
                <w:rFonts w:ascii="Arial Narrow" w:hAnsi="Arial Narrow"/>
                <w:sz w:val="18"/>
                <w:szCs w:val="18"/>
                <w:lang w:val="en-US"/>
              </w:rPr>
              <w:t>et</w:t>
            </w:r>
          </w:p>
          <w:p w14:paraId="3371B6C2" w14:textId="77777777" w:rsidR="00C3003E" w:rsidRPr="00036356" w:rsidRDefault="00C3003E" w:rsidP="0088716F">
            <w:pPr>
              <w:pStyle w:val="TableParagraph"/>
              <w:numPr>
                <w:ilvl w:val="0"/>
                <w:numId w:val="56"/>
              </w:numPr>
              <w:tabs>
                <w:tab w:val="left" w:pos="186"/>
              </w:tabs>
              <w:ind w:left="185" w:hanging="117"/>
              <w:rPr>
                <w:rFonts w:ascii="Arial Narrow" w:hAnsi="Arial Narrow"/>
                <w:sz w:val="18"/>
                <w:szCs w:val="18"/>
              </w:rPr>
            </w:pPr>
            <w:r w:rsidRPr="00036356">
              <w:rPr>
                <w:rFonts w:ascii="Arial Narrow" w:hAnsi="Arial Narrow"/>
                <w:sz w:val="18"/>
                <w:szCs w:val="18"/>
              </w:rPr>
              <w:t>d’une manière qui soit accessible</w:t>
            </w:r>
            <w:r w:rsidRPr="00036356">
              <w:rPr>
                <w:rFonts w:ascii="Arial Narrow" w:hAnsi="Arial Narrow"/>
                <w:spacing w:val="-4"/>
                <w:sz w:val="18"/>
                <w:szCs w:val="18"/>
              </w:rPr>
              <w:t xml:space="preserve"> </w:t>
            </w:r>
            <w:r w:rsidRPr="00036356">
              <w:rPr>
                <w:rFonts w:ascii="Arial Narrow" w:hAnsi="Arial Narrow"/>
                <w:sz w:val="18"/>
                <w:szCs w:val="18"/>
              </w:rPr>
              <w:t>et</w:t>
            </w:r>
          </w:p>
          <w:p w14:paraId="2C7CFD81" w14:textId="77777777" w:rsidR="00C3003E" w:rsidRPr="00036356" w:rsidRDefault="00C3003E" w:rsidP="0088716F">
            <w:pPr>
              <w:pStyle w:val="TableParagraph"/>
              <w:numPr>
                <w:ilvl w:val="0"/>
                <w:numId w:val="56"/>
              </w:numPr>
              <w:tabs>
                <w:tab w:val="left" w:pos="186"/>
              </w:tabs>
              <w:ind w:left="185" w:hanging="117"/>
              <w:rPr>
                <w:rFonts w:ascii="Arial Narrow" w:hAnsi="Arial Narrow"/>
                <w:sz w:val="18"/>
                <w:szCs w:val="18"/>
                <w:lang w:val="en-US"/>
              </w:rPr>
            </w:pPr>
            <w:r w:rsidRPr="00036356">
              <w:rPr>
                <w:rFonts w:ascii="Arial Narrow" w:hAnsi="Arial Narrow"/>
                <w:sz w:val="18"/>
                <w:szCs w:val="18"/>
                <w:lang w:val="en-US"/>
              </w:rPr>
              <w:t>culturellement</w:t>
            </w:r>
            <w:r w:rsidRPr="00036356">
              <w:rPr>
                <w:rFonts w:ascii="Arial Narrow" w:hAnsi="Arial Narrow"/>
                <w:spacing w:val="-2"/>
                <w:sz w:val="18"/>
                <w:szCs w:val="18"/>
                <w:lang w:val="en-US"/>
              </w:rPr>
              <w:t xml:space="preserve"> </w:t>
            </w:r>
            <w:r w:rsidRPr="00036356">
              <w:rPr>
                <w:rFonts w:ascii="Arial Narrow" w:hAnsi="Arial Narrow"/>
                <w:sz w:val="18"/>
                <w:szCs w:val="18"/>
                <w:lang w:val="en-US"/>
              </w:rPr>
              <w:t>appropriée,</w:t>
            </w:r>
          </w:p>
          <w:p w14:paraId="52160D36" w14:textId="77777777" w:rsidR="00C3003E" w:rsidRPr="00036356" w:rsidRDefault="00C3003E" w:rsidP="0088716F">
            <w:pPr>
              <w:pStyle w:val="TableParagraph"/>
              <w:numPr>
                <w:ilvl w:val="0"/>
                <w:numId w:val="56"/>
              </w:numPr>
              <w:tabs>
                <w:tab w:val="left" w:pos="217"/>
              </w:tabs>
              <w:spacing w:before="1"/>
              <w:ind w:right="61" w:firstLine="0"/>
              <w:rPr>
                <w:rFonts w:ascii="Arial Narrow" w:hAnsi="Arial Narrow"/>
                <w:sz w:val="18"/>
                <w:szCs w:val="18"/>
              </w:rPr>
            </w:pPr>
            <w:r w:rsidRPr="00036356">
              <w:rPr>
                <w:rFonts w:ascii="Arial Narrow" w:hAnsi="Arial Narrow"/>
                <w:sz w:val="18"/>
                <w:szCs w:val="18"/>
              </w:rPr>
              <w:t>en tenant compte des besoins spécifiques des groupes qui peuvent être affectés différemment ou de manière disproportionnée par le projet en raison de leur statut ou des groupes de la population ayant des besoins spécifiques d’information (tels que le handicap, l’alphabétisation,</w:t>
            </w:r>
            <w:r w:rsidRPr="00036356">
              <w:rPr>
                <w:rFonts w:ascii="Arial Narrow" w:hAnsi="Arial Narrow"/>
                <w:spacing w:val="43"/>
                <w:sz w:val="18"/>
                <w:szCs w:val="18"/>
              </w:rPr>
              <w:t xml:space="preserve"> </w:t>
            </w:r>
            <w:r w:rsidRPr="00036356">
              <w:rPr>
                <w:rFonts w:ascii="Arial Narrow" w:hAnsi="Arial Narrow"/>
                <w:sz w:val="18"/>
                <w:szCs w:val="18"/>
              </w:rPr>
              <w:t>le sexe,</w:t>
            </w:r>
            <w:r w:rsidRPr="00036356">
              <w:rPr>
                <w:rFonts w:ascii="Arial Narrow" w:hAnsi="Arial Narrow"/>
                <w:spacing w:val="-12"/>
                <w:sz w:val="18"/>
                <w:szCs w:val="18"/>
              </w:rPr>
              <w:t xml:space="preserve"> </w:t>
            </w:r>
            <w:r w:rsidRPr="00036356">
              <w:rPr>
                <w:rFonts w:ascii="Arial Narrow" w:hAnsi="Arial Narrow"/>
                <w:sz w:val="18"/>
                <w:szCs w:val="18"/>
              </w:rPr>
              <w:t>la</w:t>
            </w:r>
            <w:r w:rsidRPr="00036356">
              <w:rPr>
                <w:rFonts w:ascii="Arial Narrow" w:hAnsi="Arial Narrow"/>
                <w:spacing w:val="-9"/>
                <w:sz w:val="18"/>
                <w:szCs w:val="18"/>
              </w:rPr>
              <w:t xml:space="preserve"> </w:t>
            </w:r>
            <w:r w:rsidRPr="00036356">
              <w:rPr>
                <w:rFonts w:ascii="Arial Narrow" w:hAnsi="Arial Narrow"/>
                <w:sz w:val="18"/>
                <w:szCs w:val="18"/>
              </w:rPr>
              <w:t>mobilité,</w:t>
            </w:r>
            <w:r w:rsidRPr="00036356">
              <w:rPr>
                <w:rFonts w:ascii="Arial Narrow" w:hAnsi="Arial Narrow"/>
                <w:spacing w:val="-11"/>
                <w:sz w:val="18"/>
                <w:szCs w:val="18"/>
              </w:rPr>
              <w:t xml:space="preserve"> </w:t>
            </w:r>
            <w:r w:rsidRPr="00036356">
              <w:rPr>
                <w:rFonts w:ascii="Arial Narrow" w:hAnsi="Arial Narrow"/>
                <w:sz w:val="18"/>
                <w:szCs w:val="18"/>
              </w:rPr>
              <w:t>les</w:t>
            </w:r>
            <w:r w:rsidRPr="00036356">
              <w:rPr>
                <w:rFonts w:ascii="Arial Narrow" w:hAnsi="Arial Narrow"/>
                <w:spacing w:val="-12"/>
                <w:sz w:val="18"/>
                <w:szCs w:val="18"/>
              </w:rPr>
              <w:t xml:space="preserve"> </w:t>
            </w:r>
            <w:r w:rsidRPr="00036356">
              <w:rPr>
                <w:rFonts w:ascii="Arial Narrow" w:hAnsi="Arial Narrow"/>
                <w:sz w:val="18"/>
                <w:szCs w:val="18"/>
              </w:rPr>
              <w:t>différences</w:t>
            </w:r>
            <w:r w:rsidRPr="00036356">
              <w:rPr>
                <w:rFonts w:ascii="Arial Narrow" w:hAnsi="Arial Narrow"/>
                <w:spacing w:val="-12"/>
                <w:sz w:val="18"/>
                <w:szCs w:val="18"/>
              </w:rPr>
              <w:t xml:space="preserve"> </w:t>
            </w:r>
            <w:r w:rsidRPr="00036356">
              <w:rPr>
                <w:rFonts w:ascii="Arial Narrow" w:hAnsi="Arial Narrow"/>
                <w:sz w:val="18"/>
                <w:szCs w:val="18"/>
              </w:rPr>
              <w:t>de</w:t>
            </w:r>
            <w:r w:rsidRPr="00036356">
              <w:rPr>
                <w:rFonts w:ascii="Arial Narrow" w:hAnsi="Arial Narrow"/>
                <w:spacing w:val="-11"/>
                <w:sz w:val="18"/>
                <w:szCs w:val="18"/>
              </w:rPr>
              <w:t xml:space="preserve"> </w:t>
            </w:r>
            <w:r w:rsidRPr="00036356">
              <w:rPr>
                <w:rFonts w:ascii="Arial Narrow" w:hAnsi="Arial Narrow"/>
                <w:sz w:val="18"/>
                <w:szCs w:val="18"/>
              </w:rPr>
              <w:t>langue</w:t>
            </w:r>
            <w:r w:rsidRPr="00036356">
              <w:rPr>
                <w:rFonts w:ascii="Arial Narrow" w:hAnsi="Arial Narrow"/>
                <w:spacing w:val="-11"/>
                <w:sz w:val="18"/>
                <w:szCs w:val="18"/>
              </w:rPr>
              <w:t xml:space="preserve"> </w:t>
            </w:r>
            <w:r w:rsidRPr="00036356">
              <w:rPr>
                <w:rFonts w:ascii="Arial Narrow" w:hAnsi="Arial Narrow"/>
                <w:sz w:val="18"/>
                <w:szCs w:val="18"/>
              </w:rPr>
              <w:t>ou d’accessibilité).</w:t>
            </w:r>
          </w:p>
        </w:tc>
        <w:tc>
          <w:tcPr>
            <w:tcW w:w="1530" w:type="dxa"/>
            <w:tcBorders>
              <w:top w:val="single" w:sz="4" w:space="0" w:color="000000"/>
              <w:left w:val="single" w:sz="4" w:space="0" w:color="000000"/>
              <w:bottom w:val="single" w:sz="4" w:space="0" w:color="000000"/>
              <w:right w:val="single" w:sz="4" w:space="0" w:color="000000"/>
            </w:tcBorders>
            <w:hideMark/>
          </w:tcPr>
          <w:p w14:paraId="3305B82B" w14:textId="77777777" w:rsidR="00C3003E" w:rsidRPr="00036356" w:rsidRDefault="00C3003E" w:rsidP="00F53F12">
            <w:pPr>
              <w:pStyle w:val="TableParagraph"/>
              <w:spacing w:line="229" w:lineRule="exact"/>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7D772481" w14:textId="77777777" w:rsidR="00C3003E" w:rsidRPr="00036356" w:rsidRDefault="00C3003E" w:rsidP="00F53F12">
            <w:pPr>
              <w:pStyle w:val="TableParagraph"/>
              <w:spacing w:line="229" w:lineRule="exact"/>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5EC075BA" w14:textId="77777777" w:rsidR="00C3003E" w:rsidRPr="00036356" w:rsidRDefault="00C3003E" w:rsidP="00F53F12">
            <w:pPr>
              <w:pStyle w:val="TableParagraph"/>
              <w:ind w:left="70" w:right="58"/>
              <w:rPr>
                <w:rFonts w:ascii="Arial Narrow" w:hAnsi="Arial Narrow"/>
                <w:sz w:val="18"/>
                <w:szCs w:val="18"/>
              </w:rPr>
            </w:pPr>
            <w:r w:rsidRPr="00036356">
              <w:rPr>
                <w:rFonts w:ascii="Arial Narrow" w:hAnsi="Arial Narrow"/>
                <w:sz w:val="18"/>
                <w:szCs w:val="18"/>
              </w:rPr>
              <w:t>Les exigences de la NES10 sont précises. Elles ne sont pas contraires aux textes malgaches.</w:t>
            </w:r>
          </w:p>
        </w:tc>
      </w:tr>
      <w:tr w:rsidR="00C3003E" w:rsidRPr="00036356" w14:paraId="14688334"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4DA37FBE" w14:textId="77777777" w:rsidR="00C3003E" w:rsidRPr="00036356" w:rsidRDefault="00C3003E" w:rsidP="00F53F12">
            <w:pPr>
              <w:rPr>
                <w:rFonts w:ascii="Arial Narrow" w:hAnsi="Arial Narrow"/>
                <w:b/>
                <w:color w:val="F79646"/>
                <w:sz w:val="18"/>
                <w:szCs w:val="18"/>
                <w:lang w:val="en-US"/>
              </w:rPr>
            </w:pPr>
            <w:r w:rsidRPr="00036356">
              <w:rPr>
                <w:rFonts w:ascii="Arial Narrow" w:hAnsi="Arial Narrow"/>
                <w:b/>
                <w:color w:val="4F6128"/>
                <w:sz w:val="18"/>
                <w:szCs w:val="18"/>
                <w:lang w:val="en-US"/>
              </w:rPr>
              <w:t>Consultation significative</w:t>
            </w:r>
          </w:p>
        </w:tc>
      </w:tr>
      <w:tr w:rsidR="00C3003E" w:rsidRPr="00036356" w14:paraId="64471399"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87E19F1" w14:textId="77777777" w:rsidR="00C3003E" w:rsidRPr="00036356" w:rsidRDefault="00C3003E" w:rsidP="00F53F12">
            <w:pPr>
              <w:pStyle w:val="TableParagraph"/>
              <w:tabs>
                <w:tab w:val="left" w:pos="1885"/>
              </w:tabs>
              <w:ind w:left="71" w:right="59"/>
              <w:rPr>
                <w:rFonts w:ascii="Arial Narrow" w:hAnsi="Arial Narrow"/>
                <w:sz w:val="18"/>
                <w:szCs w:val="18"/>
              </w:rPr>
            </w:pPr>
            <w:r w:rsidRPr="00036356">
              <w:rPr>
                <w:rFonts w:ascii="Arial Narrow" w:hAnsi="Arial Narrow"/>
                <w:sz w:val="18"/>
                <w:szCs w:val="18"/>
              </w:rPr>
              <w:t xml:space="preserve">Mise en en place d’un processus </w:t>
            </w:r>
            <w:r w:rsidRPr="00036356">
              <w:rPr>
                <w:rFonts w:ascii="Arial Narrow" w:hAnsi="Arial Narrow"/>
                <w:spacing w:val="-9"/>
                <w:sz w:val="18"/>
                <w:szCs w:val="18"/>
              </w:rPr>
              <w:t>de</w:t>
            </w:r>
          </w:p>
          <w:p w14:paraId="68B5E0EE" w14:textId="77777777" w:rsidR="00C3003E" w:rsidRPr="00036356" w:rsidRDefault="00C3003E" w:rsidP="00F53F12">
            <w:pPr>
              <w:pStyle w:val="TableParagraph"/>
              <w:spacing w:before="1"/>
              <w:ind w:left="71"/>
              <w:rPr>
                <w:rFonts w:ascii="Arial Narrow" w:hAnsi="Arial Narrow"/>
                <w:sz w:val="18"/>
                <w:szCs w:val="18"/>
                <w:lang w:val="en-US"/>
              </w:rPr>
            </w:pPr>
            <w:r w:rsidRPr="00036356">
              <w:rPr>
                <w:rFonts w:ascii="Arial Narrow" w:hAnsi="Arial Narrow"/>
                <w:sz w:val="18"/>
                <w:szCs w:val="18"/>
                <w:lang w:val="en-US"/>
              </w:rPr>
              <w:t>consultation</w:t>
            </w:r>
            <w:r w:rsidRPr="00036356">
              <w:rPr>
                <w:rFonts w:ascii="Arial Narrow" w:hAnsi="Arial Narrow"/>
                <w:spacing w:val="-21"/>
                <w:sz w:val="18"/>
                <w:szCs w:val="18"/>
                <w:lang w:val="en-US"/>
              </w:rPr>
              <w:t xml:space="preserve"> </w:t>
            </w:r>
            <w:r w:rsidRPr="00036356">
              <w:rPr>
                <w:rFonts w:ascii="Arial Narrow" w:hAnsi="Arial Narrow"/>
                <w:sz w:val="18"/>
                <w:szCs w:val="18"/>
                <w:lang w:val="en-US"/>
              </w:rPr>
              <w:t>significative</w:t>
            </w:r>
          </w:p>
        </w:tc>
        <w:tc>
          <w:tcPr>
            <w:tcW w:w="645" w:type="dxa"/>
            <w:tcBorders>
              <w:top w:val="single" w:sz="4" w:space="0" w:color="000000"/>
              <w:left w:val="single" w:sz="4" w:space="0" w:color="000000"/>
              <w:bottom w:val="single" w:sz="4" w:space="0" w:color="000000"/>
              <w:right w:val="single" w:sz="4" w:space="0" w:color="000000"/>
            </w:tcBorders>
            <w:hideMark/>
          </w:tcPr>
          <w:p w14:paraId="2482F503"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21</w:t>
            </w:r>
          </w:p>
        </w:tc>
        <w:tc>
          <w:tcPr>
            <w:tcW w:w="4860" w:type="dxa"/>
            <w:tcBorders>
              <w:top w:val="single" w:sz="4" w:space="0" w:color="000000"/>
              <w:left w:val="single" w:sz="4" w:space="0" w:color="000000"/>
              <w:bottom w:val="single" w:sz="4" w:space="0" w:color="000000"/>
              <w:right w:val="single" w:sz="4" w:space="0" w:color="000000"/>
            </w:tcBorders>
          </w:tcPr>
          <w:p w14:paraId="4EFE32CE"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Mise en place d’un processus de (véritable) consultation significative (permanente)</w:t>
            </w:r>
          </w:p>
          <w:p w14:paraId="08EFE3F4" w14:textId="77777777" w:rsidR="00C3003E" w:rsidRPr="00036356" w:rsidRDefault="00C3003E" w:rsidP="00F53F12">
            <w:pPr>
              <w:pStyle w:val="TableParagraph"/>
              <w:spacing w:before="1"/>
              <w:ind w:left="69" w:right="61"/>
              <w:rPr>
                <w:rFonts w:ascii="Arial Narrow" w:hAnsi="Arial Narrow"/>
                <w:sz w:val="18"/>
                <w:szCs w:val="18"/>
              </w:rPr>
            </w:pPr>
            <w:r w:rsidRPr="00036356">
              <w:rPr>
                <w:rFonts w:ascii="Arial Narrow" w:hAnsi="Arial Narrow"/>
                <w:sz w:val="18"/>
                <w:szCs w:val="18"/>
              </w:rPr>
              <w:t>L’Emprunteur mettra en place un véritable processus de consultation de manière à permettre</w:t>
            </w:r>
          </w:p>
          <w:p w14:paraId="7608B651" w14:textId="77777777" w:rsidR="00C3003E" w:rsidRPr="00036356" w:rsidRDefault="00C3003E" w:rsidP="0088716F">
            <w:pPr>
              <w:pStyle w:val="TableParagraph"/>
              <w:numPr>
                <w:ilvl w:val="0"/>
                <w:numId w:val="57"/>
              </w:numPr>
              <w:tabs>
                <w:tab w:val="left" w:pos="265"/>
              </w:tabs>
              <w:ind w:right="62" w:firstLine="0"/>
              <w:rPr>
                <w:rFonts w:ascii="Arial Narrow" w:hAnsi="Arial Narrow"/>
                <w:sz w:val="18"/>
                <w:szCs w:val="18"/>
              </w:rPr>
            </w:pPr>
            <w:r w:rsidRPr="00036356">
              <w:rPr>
                <w:rFonts w:ascii="Arial Narrow" w:hAnsi="Arial Narrow"/>
                <w:sz w:val="18"/>
                <w:szCs w:val="18"/>
              </w:rPr>
              <w:t>aux parties prenantes d’exprimer leurs points de vue sur les risques, les impacts et les mesures d’atténuation du projet,</w:t>
            </w:r>
            <w:r w:rsidRPr="00036356">
              <w:rPr>
                <w:rFonts w:ascii="Arial Narrow" w:hAnsi="Arial Narrow"/>
                <w:spacing w:val="-5"/>
                <w:sz w:val="18"/>
                <w:szCs w:val="18"/>
              </w:rPr>
              <w:t xml:space="preserve"> </w:t>
            </w:r>
            <w:r w:rsidRPr="00036356">
              <w:rPr>
                <w:rFonts w:ascii="Arial Narrow" w:hAnsi="Arial Narrow"/>
                <w:sz w:val="18"/>
                <w:szCs w:val="18"/>
              </w:rPr>
              <w:t>et</w:t>
            </w:r>
          </w:p>
          <w:p w14:paraId="474747D9" w14:textId="77777777" w:rsidR="00C3003E" w:rsidRPr="00036356" w:rsidRDefault="00C3003E" w:rsidP="0088716F">
            <w:pPr>
              <w:pStyle w:val="TableParagraph"/>
              <w:numPr>
                <w:ilvl w:val="0"/>
                <w:numId w:val="57"/>
              </w:numPr>
              <w:tabs>
                <w:tab w:val="left" w:pos="248"/>
              </w:tabs>
              <w:spacing w:before="1" w:line="230" w:lineRule="atLeast"/>
              <w:ind w:right="59" w:firstLine="0"/>
              <w:rPr>
                <w:rFonts w:ascii="Arial Narrow" w:hAnsi="Arial Narrow"/>
                <w:sz w:val="18"/>
                <w:szCs w:val="18"/>
              </w:rPr>
            </w:pPr>
            <w:r w:rsidRPr="00036356">
              <w:rPr>
                <w:rFonts w:ascii="Arial Narrow" w:hAnsi="Arial Narrow"/>
                <w:sz w:val="18"/>
                <w:szCs w:val="18"/>
              </w:rPr>
              <w:t xml:space="preserve">à l’Emprunteur de les examiner et d’y répondre. </w:t>
            </w:r>
          </w:p>
          <w:p w14:paraId="149C2494" w14:textId="77777777" w:rsidR="00C3003E" w:rsidRPr="00036356" w:rsidRDefault="00C3003E" w:rsidP="00F53F12">
            <w:pPr>
              <w:pStyle w:val="TableParagraph"/>
              <w:tabs>
                <w:tab w:val="left" w:pos="248"/>
              </w:tabs>
              <w:spacing w:before="1" w:line="230" w:lineRule="atLeast"/>
              <w:ind w:right="59"/>
              <w:rPr>
                <w:rFonts w:ascii="Arial Narrow" w:hAnsi="Arial Narrow"/>
                <w:sz w:val="18"/>
                <w:szCs w:val="18"/>
              </w:rPr>
            </w:pPr>
          </w:p>
          <w:p w14:paraId="453405F3" w14:textId="77777777" w:rsidR="00C3003E" w:rsidRPr="00036356" w:rsidRDefault="00C3003E" w:rsidP="00F53F12">
            <w:pPr>
              <w:pStyle w:val="TableParagraph"/>
              <w:ind w:left="69" w:right="63"/>
              <w:rPr>
                <w:rFonts w:ascii="Arial Narrow" w:hAnsi="Arial Narrow"/>
                <w:sz w:val="18"/>
                <w:szCs w:val="18"/>
              </w:rPr>
            </w:pPr>
            <w:r w:rsidRPr="00036356">
              <w:rPr>
                <w:rFonts w:ascii="Arial Narrow" w:hAnsi="Arial Narrow"/>
                <w:sz w:val="18"/>
                <w:szCs w:val="18"/>
              </w:rPr>
              <w:t>Une consultation significative sera effectuée sur une base permanente au fur et à mesure de l’évolution de la nature des enjeux, des impacts et des opportunités.</w:t>
            </w:r>
          </w:p>
        </w:tc>
        <w:tc>
          <w:tcPr>
            <w:tcW w:w="1530" w:type="dxa"/>
            <w:tcBorders>
              <w:top w:val="single" w:sz="4" w:space="0" w:color="000000"/>
              <w:left w:val="single" w:sz="4" w:space="0" w:color="000000"/>
              <w:bottom w:val="single" w:sz="4" w:space="0" w:color="000000"/>
              <w:right w:val="single" w:sz="4" w:space="0" w:color="000000"/>
            </w:tcBorders>
            <w:hideMark/>
          </w:tcPr>
          <w:p w14:paraId="77D5205A"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15.0 Guide EIS</w:t>
            </w:r>
          </w:p>
        </w:tc>
        <w:tc>
          <w:tcPr>
            <w:tcW w:w="4140" w:type="dxa"/>
            <w:tcBorders>
              <w:top w:val="single" w:sz="4" w:space="0" w:color="000000"/>
              <w:left w:val="single" w:sz="4" w:space="0" w:color="000000"/>
              <w:bottom w:val="single" w:sz="4" w:space="0" w:color="000000"/>
              <w:right w:val="single" w:sz="4" w:space="0" w:color="000000"/>
            </w:tcBorders>
            <w:hideMark/>
          </w:tcPr>
          <w:p w14:paraId="46471E2C" w14:textId="77777777" w:rsidR="00C3003E" w:rsidRPr="00036356" w:rsidRDefault="00C3003E" w:rsidP="00F53F12">
            <w:pPr>
              <w:pStyle w:val="TableParagraph"/>
              <w:ind w:left="72" w:right="58"/>
              <w:rPr>
                <w:rFonts w:ascii="Arial Narrow" w:hAnsi="Arial Narrow"/>
                <w:sz w:val="18"/>
                <w:szCs w:val="18"/>
              </w:rPr>
            </w:pPr>
            <w:r w:rsidRPr="00036356">
              <w:rPr>
                <w:rFonts w:ascii="Arial Narrow" w:hAnsi="Arial Narrow"/>
                <w:sz w:val="18"/>
                <w:szCs w:val="18"/>
              </w:rPr>
              <w:t>Utilisation des méthodologies de consultation (indiqué à la rubrique 8 plus haut). La notion de « consultation significative</w:t>
            </w:r>
            <w:r w:rsidRPr="00036356">
              <w:rPr>
                <w:rFonts w:ascii="Arial Narrow" w:hAnsi="Arial Narrow"/>
                <w:spacing w:val="-1"/>
                <w:sz w:val="18"/>
                <w:szCs w:val="18"/>
              </w:rPr>
              <w:t xml:space="preserve"> </w:t>
            </w:r>
            <w:r w:rsidRPr="00036356">
              <w:rPr>
                <w:rFonts w:ascii="Arial Narrow" w:hAnsi="Arial Narrow"/>
                <w:sz w:val="18"/>
                <w:szCs w:val="18"/>
              </w:rPr>
              <w:t>»</w:t>
            </w:r>
            <w:r w:rsidRPr="00036356">
              <w:rPr>
                <w:rFonts w:ascii="Arial Narrow" w:hAnsi="Arial Narrow"/>
                <w:spacing w:val="-11"/>
                <w:sz w:val="18"/>
                <w:szCs w:val="18"/>
              </w:rPr>
              <w:t xml:space="preserve"> </w:t>
            </w:r>
            <w:r w:rsidRPr="00036356">
              <w:rPr>
                <w:rFonts w:ascii="Arial Narrow" w:hAnsi="Arial Narrow"/>
                <w:sz w:val="18"/>
                <w:szCs w:val="18"/>
              </w:rPr>
              <w:t>n’est</w:t>
            </w:r>
            <w:r w:rsidRPr="00036356">
              <w:rPr>
                <w:rFonts w:ascii="Arial Narrow" w:hAnsi="Arial Narrow"/>
                <w:spacing w:val="-10"/>
                <w:sz w:val="18"/>
                <w:szCs w:val="18"/>
              </w:rPr>
              <w:t xml:space="preserve"> </w:t>
            </w:r>
            <w:r w:rsidRPr="00036356">
              <w:rPr>
                <w:rFonts w:ascii="Arial Narrow" w:hAnsi="Arial Narrow"/>
                <w:sz w:val="18"/>
                <w:szCs w:val="18"/>
              </w:rPr>
              <w:t>pas</w:t>
            </w:r>
            <w:r w:rsidRPr="00036356">
              <w:rPr>
                <w:rFonts w:ascii="Arial Narrow" w:hAnsi="Arial Narrow"/>
                <w:spacing w:val="-11"/>
                <w:sz w:val="18"/>
                <w:szCs w:val="18"/>
              </w:rPr>
              <w:t xml:space="preserve"> </w:t>
            </w:r>
            <w:r w:rsidRPr="00036356">
              <w:rPr>
                <w:rFonts w:ascii="Arial Narrow" w:hAnsi="Arial Narrow"/>
                <w:sz w:val="18"/>
                <w:szCs w:val="18"/>
              </w:rPr>
              <w:t>encore</w:t>
            </w:r>
            <w:r w:rsidRPr="00036356">
              <w:rPr>
                <w:rFonts w:ascii="Arial Narrow" w:hAnsi="Arial Narrow"/>
                <w:spacing w:val="-10"/>
                <w:sz w:val="18"/>
                <w:szCs w:val="18"/>
              </w:rPr>
              <w:t xml:space="preserve"> </w:t>
            </w:r>
            <w:r w:rsidRPr="00036356">
              <w:rPr>
                <w:rFonts w:ascii="Arial Narrow" w:hAnsi="Arial Narrow"/>
                <w:sz w:val="18"/>
                <w:szCs w:val="18"/>
              </w:rPr>
              <w:t>connue</w:t>
            </w:r>
            <w:r w:rsidRPr="00036356">
              <w:rPr>
                <w:rFonts w:ascii="Arial Narrow" w:hAnsi="Arial Narrow"/>
                <w:spacing w:val="-9"/>
                <w:sz w:val="18"/>
                <w:szCs w:val="18"/>
              </w:rPr>
              <w:t xml:space="preserve"> </w:t>
            </w:r>
            <w:r w:rsidRPr="00036356">
              <w:rPr>
                <w:rFonts w:ascii="Arial Narrow" w:hAnsi="Arial Narrow"/>
                <w:sz w:val="18"/>
                <w:szCs w:val="18"/>
              </w:rPr>
              <w:t>par</w:t>
            </w:r>
            <w:r w:rsidRPr="00036356">
              <w:rPr>
                <w:rFonts w:ascii="Arial Narrow" w:hAnsi="Arial Narrow"/>
                <w:spacing w:val="-9"/>
                <w:sz w:val="18"/>
                <w:szCs w:val="18"/>
              </w:rPr>
              <w:t xml:space="preserve"> </w:t>
            </w:r>
            <w:r w:rsidRPr="00036356">
              <w:rPr>
                <w:rFonts w:ascii="Arial Narrow" w:hAnsi="Arial Narrow"/>
                <w:sz w:val="18"/>
                <w:szCs w:val="18"/>
              </w:rPr>
              <w:t>le cadre</w:t>
            </w:r>
            <w:r w:rsidRPr="00036356">
              <w:rPr>
                <w:rFonts w:ascii="Arial Narrow" w:hAnsi="Arial Narrow"/>
                <w:spacing w:val="-1"/>
                <w:sz w:val="18"/>
                <w:szCs w:val="18"/>
              </w:rPr>
              <w:t xml:space="preserve"> </w:t>
            </w:r>
            <w:r w:rsidRPr="00036356">
              <w:rPr>
                <w:rFonts w:ascii="Arial Narrow" w:hAnsi="Arial Narrow"/>
                <w:sz w:val="18"/>
                <w:szCs w:val="18"/>
              </w:rPr>
              <w:t>national.</w:t>
            </w:r>
          </w:p>
        </w:tc>
        <w:tc>
          <w:tcPr>
            <w:tcW w:w="2457" w:type="dxa"/>
            <w:tcBorders>
              <w:top w:val="single" w:sz="4" w:space="0" w:color="000000"/>
              <w:left w:val="single" w:sz="4" w:space="0" w:color="000000"/>
              <w:bottom w:val="single" w:sz="4" w:space="0" w:color="000000"/>
              <w:right w:val="single" w:sz="4" w:space="0" w:color="000000"/>
            </w:tcBorders>
            <w:hideMark/>
          </w:tcPr>
          <w:p w14:paraId="315D5307"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38FCE216"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15C7CF8B" w14:textId="77777777" w:rsidR="00C3003E" w:rsidRPr="00036356" w:rsidRDefault="00C3003E" w:rsidP="00F53F12">
            <w:pPr>
              <w:pStyle w:val="TableParagraph"/>
              <w:tabs>
                <w:tab w:val="left" w:pos="1710"/>
              </w:tabs>
              <w:ind w:left="71"/>
              <w:rPr>
                <w:rFonts w:ascii="Arial Narrow" w:hAnsi="Arial Narrow"/>
                <w:sz w:val="18"/>
                <w:szCs w:val="18"/>
              </w:rPr>
            </w:pPr>
            <w:r w:rsidRPr="00036356">
              <w:rPr>
                <w:rFonts w:ascii="Arial Narrow" w:hAnsi="Arial Narrow"/>
                <w:sz w:val="18"/>
                <w:szCs w:val="18"/>
              </w:rPr>
              <w:t>Modalités d’un</w:t>
            </w:r>
          </w:p>
          <w:p w14:paraId="2D71BDBF" w14:textId="77777777" w:rsidR="00C3003E" w:rsidRPr="00036356" w:rsidRDefault="00C3003E" w:rsidP="00F53F12">
            <w:pPr>
              <w:pStyle w:val="TableParagraph"/>
              <w:tabs>
                <w:tab w:val="left" w:pos="1885"/>
              </w:tabs>
              <w:spacing w:before="1"/>
              <w:ind w:left="71"/>
              <w:rPr>
                <w:rFonts w:ascii="Arial Narrow" w:hAnsi="Arial Narrow"/>
                <w:sz w:val="18"/>
                <w:szCs w:val="18"/>
              </w:rPr>
            </w:pPr>
            <w:r w:rsidRPr="00036356">
              <w:rPr>
                <w:rFonts w:ascii="Arial Narrow" w:hAnsi="Arial Narrow"/>
                <w:sz w:val="18"/>
                <w:szCs w:val="18"/>
              </w:rPr>
              <w:t>Processus de</w:t>
            </w:r>
          </w:p>
          <w:p w14:paraId="7F890F57" w14:textId="77777777" w:rsidR="00C3003E" w:rsidRPr="00036356" w:rsidRDefault="00C3003E" w:rsidP="00F53F12">
            <w:pPr>
              <w:pStyle w:val="TableParagraph"/>
              <w:ind w:left="71"/>
              <w:rPr>
                <w:rFonts w:ascii="Arial Narrow" w:hAnsi="Arial Narrow"/>
                <w:sz w:val="18"/>
                <w:szCs w:val="18"/>
              </w:rPr>
            </w:pPr>
            <w:r w:rsidRPr="00036356">
              <w:rPr>
                <w:rFonts w:ascii="Arial Narrow" w:hAnsi="Arial Narrow"/>
                <w:sz w:val="18"/>
                <w:szCs w:val="18"/>
              </w:rPr>
              <w:t>consultation</w:t>
            </w:r>
            <w:r w:rsidRPr="00036356">
              <w:rPr>
                <w:rFonts w:ascii="Arial Narrow" w:hAnsi="Arial Narrow"/>
                <w:spacing w:val="-21"/>
                <w:sz w:val="18"/>
                <w:szCs w:val="18"/>
              </w:rPr>
              <w:t xml:space="preserve"> </w:t>
            </w:r>
            <w:r w:rsidRPr="00036356">
              <w:rPr>
                <w:rFonts w:ascii="Arial Narrow" w:hAnsi="Arial Narrow"/>
                <w:sz w:val="18"/>
                <w:szCs w:val="18"/>
              </w:rPr>
              <w:t>significative</w:t>
            </w:r>
          </w:p>
        </w:tc>
        <w:tc>
          <w:tcPr>
            <w:tcW w:w="645" w:type="dxa"/>
            <w:tcBorders>
              <w:top w:val="single" w:sz="4" w:space="0" w:color="000000"/>
              <w:left w:val="single" w:sz="4" w:space="0" w:color="000000"/>
              <w:bottom w:val="single" w:sz="4" w:space="0" w:color="000000"/>
              <w:right w:val="single" w:sz="4" w:space="0" w:color="000000"/>
            </w:tcBorders>
            <w:hideMark/>
          </w:tcPr>
          <w:p w14:paraId="481E7D55"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22</w:t>
            </w:r>
          </w:p>
        </w:tc>
        <w:tc>
          <w:tcPr>
            <w:tcW w:w="4860" w:type="dxa"/>
            <w:tcBorders>
              <w:top w:val="single" w:sz="4" w:space="0" w:color="000000"/>
              <w:left w:val="single" w:sz="4" w:space="0" w:color="000000"/>
              <w:bottom w:val="single" w:sz="4" w:space="0" w:color="000000"/>
              <w:right w:val="single" w:sz="4" w:space="0" w:color="000000"/>
            </w:tcBorders>
            <w:hideMark/>
          </w:tcPr>
          <w:p w14:paraId="54BB021D"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Une véritable consultation est un processus</w:t>
            </w:r>
            <w:r w:rsidRPr="00036356">
              <w:rPr>
                <w:rFonts w:ascii="Arial Narrow" w:hAnsi="Arial Narrow"/>
                <w:spacing w:val="-32"/>
                <w:sz w:val="18"/>
                <w:szCs w:val="18"/>
              </w:rPr>
              <w:t xml:space="preserve"> </w:t>
            </w:r>
            <w:r w:rsidRPr="00036356">
              <w:rPr>
                <w:rFonts w:ascii="Arial Narrow" w:hAnsi="Arial Narrow"/>
                <w:sz w:val="18"/>
                <w:szCs w:val="18"/>
              </w:rPr>
              <w:t>à double sens qui</w:t>
            </w:r>
            <w:r w:rsidRPr="00036356">
              <w:rPr>
                <w:rFonts w:ascii="Arial Narrow" w:hAnsi="Arial Narrow"/>
                <w:spacing w:val="-3"/>
                <w:sz w:val="18"/>
                <w:szCs w:val="18"/>
              </w:rPr>
              <w:t xml:space="preserve"> </w:t>
            </w:r>
            <w:r w:rsidRPr="00036356">
              <w:rPr>
                <w:rFonts w:ascii="Arial Narrow" w:hAnsi="Arial Narrow"/>
                <w:sz w:val="18"/>
                <w:szCs w:val="18"/>
              </w:rPr>
              <w:t>:</w:t>
            </w:r>
          </w:p>
          <w:p w14:paraId="254D0361" w14:textId="77777777" w:rsidR="00C3003E" w:rsidRPr="00036356" w:rsidRDefault="00C3003E" w:rsidP="0088716F">
            <w:pPr>
              <w:pStyle w:val="TableParagraph"/>
              <w:numPr>
                <w:ilvl w:val="0"/>
                <w:numId w:val="58"/>
              </w:numPr>
              <w:tabs>
                <w:tab w:val="left" w:pos="401"/>
              </w:tabs>
              <w:spacing w:before="1"/>
              <w:ind w:right="62" w:firstLine="0"/>
              <w:rPr>
                <w:rFonts w:ascii="Arial Narrow" w:hAnsi="Arial Narrow"/>
                <w:sz w:val="18"/>
                <w:szCs w:val="18"/>
              </w:rPr>
            </w:pPr>
            <w:r w:rsidRPr="00036356">
              <w:rPr>
                <w:rFonts w:ascii="Arial Narrow" w:hAnsi="Arial Narrow"/>
                <w:sz w:val="18"/>
                <w:szCs w:val="18"/>
              </w:rPr>
              <w:t xml:space="preserve">Commence au début du processus de planification du projet et permet </w:t>
            </w:r>
            <w:r w:rsidRPr="00036356">
              <w:rPr>
                <w:rFonts w:ascii="Arial Narrow" w:hAnsi="Arial Narrow"/>
                <w:spacing w:val="-7"/>
                <w:sz w:val="18"/>
                <w:szCs w:val="18"/>
              </w:rPr>
              <w:t xml:space="preserve">de </w:t>
            </w:r>
            <w:r w:rsidRPr="00036356">
              <w:rPr>
                <w:rFonts w:ascii="Arial Narrow" w:hAnsi="Arial Narrow"/>
                <w:sz w:val="18"/>
                <w:szCs w:val="18"/>
              </w:rPr>
              <w:t>rassembler les opinions initiales sur la proposition du projet et d’informer la conception du projet</w:t>
            </w:r>
            <w:r w:rsidRPr="00036356">
              <w:rPr>
                <w:rFonts w:ascii="Arial Narrow" w:hAnsi="Arial Narrow"/>
                <w:spacing w:val="-3"/>
                <w:sz w:val="18"/>
                <w:szCs w:val="18"/>
              </w:rPr>
              <w:t xml:space="preserve"> </w:t>
            </w:r>
            <w:r w:rsidRPr="00036356">
              <w:rPr>
                <w:rFonts w:ascii="Arial Narrow" w:hAnsi="Arial Narrow"/>
                <w:sz w:val="18"/>
                <w:szCs w:val="18"/>
              </w:rPr>
              <w:t>;</w:t>
            </w:r>
          </w:p>
          <w:p w14:paraId="168768D9" w14:textId="77777777" w:rsidR="00C3003E" w:rsidRPr="00036356" w:rsidRDefault="00C3003E" w:rsidP="0088716F">
            <w:pPr>
              <w:pStyle w:val="TableParagraph"/>
              <w:numPr>
                <w:ilvl w:val="0"/>
                <w:numId w:val="58"/>
              </w:numPr>
              <w:tabs>
                <w:tab w:val="left" w:pos="441"/>
              </w:tabs>
              <w:ind w:right="61" w:firstLine="0"/>
              <w:rPr>
                <w:rFonts w:ascii="Arial Narrow" w:hAnsi="Arial Narrow"/>
                <w:sz w:val="18"/>
                <w:szCs w:val="18"/>
              </w:rPr>
            </w:pPr>
            <w:r w:rsidRPr="00036356">
              <w:rPr>
                <w:rFonts w:ascii="Arial Narrow" w:hAnsi="Arial Narrow"/>
                <w:sz w:val="18"/>
                <w:szCs w:val="18"/>
              </w:rPr>
              <w:t>Encourage la rétroaction des parties prenantes, en particulier dans le but d’informer la conception du projet et la participation des parties intéressées à l’identification et l’atténuation des risques et des impacts environnementaux et sociaux</w:t>
            </w:r>
            <w:r w:rsidRPr="00036356">
              <w:rPr>
                <w:rFonts w:ascii="Arial Narrow" w:hAnsi="Arial Narrow"/>
                <w:spacing w:val="-12"/>
                <w:sz w:val="18"/>
                <w:szCs w:val="18"/>
              </w:rPr>
              <w:t xml:space="preserve"> </w:t>
            </w:r>
            <w:r w:rsidRPr="00036356">
              <w:rPr>
                <w:rFonts w:ascii="Arial Narrow" w:hAnsi="Arial Narrow"/>
                <w:sz w:val="18"/>
                <w:szCs w:val="18"/>
              </w:rPr>
              <w:t>;</w:t>
            </w:r>
          </w:p>
          <w:p w14:paraId="63CE00AE" w14:textId="77777777" w:rsidR="00C3003E" w:rsidRPr="00036356" w:rsidRDefault="00C3003E" w:rsidP="0088716F">
            <w:pPr>
              <w:pStyle w:val="TableParagraph"/>
              <w:numPr>
                <w:ilvl w:val="0"/>
                <w:numId w:val="58"/>
              </w:numPr>
              <w:tabs>
                <w:tab w:val="left" w:pos="355"/>
              </w:tabs>
              <w:spacing w:before="1"/>
              <w:ind w:right="61" w:firstLine="0"/>
              <w:rPr>
                <w:rFonts w:ascii="Arial Narrow" w:hAnsi="Arial Narrow"/>
                <w:sz w:val="18"/>
                <w:szCs w:val="18"/>
              </w:rPr>
            </w:pPr>
            <w:r w:rsidRPr="00036356">
              <w:rPr>
                <w:rFonts w:ascii="Arial Narrow" w:hAnsi="Arial Narrow"/>
                <w:sz w:val="18"/>
                <w:szCs w:val="18"/>
              </w:rPr>
              <w:t>Se poursuit sur une base continue au fur et à mesure de l’apparition des risques et des impacts</w:t>
            </w:r>
            <w:r w:rsidRPr="00036356">
              <w:rPr>
                <w:rFonts w:ascii="Arial Narrow" w:hAnsi="Arial Narrow"/>
                <w:spacing w:val="-1"/>
                <w:sz w:val="18"/>
                <w:szCs w:val="18"/>
              </w:rPr>
              <w:t xml:space="preserve"> </w:t>
            </w:r>
            <w:r w:rsidRPr="00036356">
              <w:rPr>
                <w:rFonts w:ascii="Arial Narrow" w:hAnsi="Arial Narrow"/>
                <w:sz w:val="18"/>
                <w:szCs w:val="18"/>
              </w:rPr>
              <w:t>;</w:t>
            </w:r>
          </w:p>
          <w:p w14:paraId="70FD07B9" w14:textId="77777777" w:rsidR="00C3003E" w:rsidRPr="00036356" w:rsidRDefault="00C3003E" w:rsidP="0088716F">
            <w:pPr>
              <w:pStyle w:val="TableParagraph"/>
              <w:numPr>
                <w:ilvl w:val="0"/>
                <w:numId w:val="58"/>
              </w:numPr>
              <w:tabs>
                <w:tab w:val="left" w:pos="444"/>
                <w:tab w:val="left" w:pos="1914"/>
                <w:tab w:val="left" w:pos="3504"/>
              </w:tabs>
              <w:ind w:right="59" w:firstLine="0"/>
              <w:rPr>
                <w:rFonts w:ascii="Arial Narrow" w:hAnsi="Arial Narrow"/>
                <w:sz w:val="18"/>
                <w:szCs w:val="18"/>
              </w:rPr>
            </w:pPr>
            <w:r w:rsidRPr="00036356">
              <w:rPr>
                <w:rFonts w:ascii="Arial Narrow" w:hAnsi="Arial Narrow"/>
                <w:sz w:val="18"/>
                <w:szCs w:val="18"/>
              </w:rPr>
              <w:t xml:space="preserve">Est fondée sur la publication et la diffusion préalables d’informations pertinentes, transparentes, objectives, utiles et facilement accessibles selon un calendrier qui permet des consultations significatives avec les parties prenantes, dans une </w:t>
            </w:r>
            <w:r w:rsidRPr="00036356">
              <w:rPr>
                <w:rFonts w:ascii="Arial Narrow" w:hAnsi="Arial Narrow"/>
                <w:spacing w:val="-6"/>
                <w:sz w:val="18"/>
                <w:szCs w:val="18"/>
              </w:rPr>
              <w:t xml:space="preserve">ou </w:t>
            </w:r>
            <w:r w:rsidRPr="00036356">
              <w:rPr>
                <w:rFonts w:ascii="Arial Narrow" w:hAnsi="Arial Narrow"/>
                <w:sz w:val="18"/>
                <w:szCs w:val="18"/>
              </w:rPr>
              <w:t>plusieurs langues locales, sous une forme culturellement</w:t>
            </w:r>
            <w:r w:rsidR="00CA40E7" w:rsidRPr="00036356">
              <w:rPr>
                <w:rFonts w:ascii="Arial Narrow" w:hAnsi="Arial Narrow"/>
                <w:sz w:val="18"/>
                <w:szCs w:val="18"/>
              </w:rPr>
              <w:t xml:space="preserve"> </w:t>
            </w:r>
            <w:r w:rsidRPr="00036356">
              <w:rPr>
                <w:rFonts w:ascii="Arial Narrow" w:hAnsi="Arial Narrow"/>
                <w:sz w:val="18"/>
                <w:szCs w:val="18"/>
              </w:rPr>
              <w:t>acceptable,</w:t>
            </w:r>
            <w:r w:rsidRPr="00036356">
              <w:rPr>
                <w:rFonts w:ascii="Arial Narrow" w:hAnsi="Arial Narrow"/>
                <w:spacing w:val="-8"/>
                <w:sz w:val="18"/>
                <w:szCs w:val="18"/>
              </w:rPr>
              <w:t xml:space="preserve">et </w:t>
            </w:r>
            <w:r w:rsidRPr="00036356">
              <w:rPr>
                <w:rFonts w:ascii="Arial Narrow" w:hAnsi="Arial Narrow"/>
                <w:sz w:val="18"/>
                <w:szCs w:val="18"/>
              </w:rPr>
              <w:t>compréhensibles  par les parties prenantes</w:t>
            </w:r>
            <w:r w:rsidRPr="00036356">
              <w:rPr>
                <w:rFonts w:ascii="Arial Narrow" w:hAnsi="Arial Narrow"/>
                <w:spacing w:val="-6"/>
                <w:sz w:val="18"/>
                <w:szCs w:val="18"/>
              </w:rPr>
              <w:t xml:space="preserve"> </w:t>
            </w:r>
            <w:r w:rsidRPr="00036356">
              <w:rPr>
                <w:rFonts w:ascii="Arial Narrow" w:hAnsi="Arial Narrow"/>
                <w:sz w:val="18"/>
                <w:szCs w:val="18"/>
              </w:rPr>
              <w:t>;</w:t>
            </w:r>
          </w:p>
          <w:p w14:paraId="361E2F5B" w14:textId="77777777" w:rsidR="00C3003E" w:rsidRPr="00036356" w:rsidRDefault="00C3003E" w:rsidP="0088716F">
            <w:pPr>
              <w:pStyle w:val="TableParagraph"/>
              <w:numPr>
                <w:ilvl w:val="0"/>
                <w:numId w:val="58"/>
              </w:numPr>
              <w:tabs>
                <w:tab w:val="left" w:pos="329"/>
              </w:tabs>
              <w:ind w:right="58" w:firstLine="0"/>
              <w:rPr>
                <w:rFonts w:ascii="Arial Narrow" w:hAnsi="Arial Narrow"/>
                <w:sz w:val="18"/>
                <w:szCs w:val="18"/>
              </w:rPr>
            </w:pPr>
            <w:r w:rsidRPr="00036356">
              <w:rPr>
                <w:rFonts w:ascii="Arial Narrow" w:hAnsi="Arial Narrow"/>
                <w:sz w:val="18"/>
                <w:szCs w:val="18"/>
              </w:rPr>
              <w:t>Tient</w:t>
            </w:r>
            <w:r w:rsidRPr="00036356">
              <w:rPr>
                <w:rFonts w:ascii="Arial Narrow" w:hAnsi="Arial Narrow"/>
                <w:spacing w:val="-13"/>
                <w:sz w:val="18"/>
                <w:szCs w:val="18"/>
              </w:rPr>
              <w:t xml:space="preserve"> </w:t>
            </w:r>
            <w:r w:rsidRPr="00036356">
              <w:rPr>
                <w:rFonts w:ascii="Arial Narrow" w:hAnsi="Arial Narrow"/>
                <w:sz w:val="18"/>
                <w:szCs w:val="18"/>
              </w:rPr>
              <w:t>compte</w:t>
            </w:r>
            <w:r w:rsidRPr="00036356">
              <w:rPr>
                <w:rFonts w:ascii="Arial Narrow" w:hAnsi="Arial Narrow"/>
                <w:spacing w:val="-13"/>
                <w:sz w:val="18"/>
                <w:szCs w:val="18"/>
              </w:rPr>
              <w:t xml:space="preserve"> </w:t>
            </w:r>
            <w:r w:rsidRPr="00036356">
              <w:rPr>
                <w:rFonts w:ascii="Arial Narrow" w:hAnsi="Arial Narrow"/>
                <w:sz w:val="18"/>
                <w:szCs w:val="18"/>
              </w:rPr>
              <w:t>de</w:t>
            </w:r>
            <w:r w:rsidRPr="00036356">
              <w:rPr>
                <w:rFonts w:ascii="Arial Narrow" w:hAnsi="Arial Narrow"/>
                <w:spacing w:val="-13"/>
                <w:sz w:val="18"/>
                <w:szCs w:val="18"/>
              </w:rPr>
              <w:t xml:space="preserve"> </w:t>
            </w:r>
            <w:r w:rsidRPr="00036356">
              <w:rPr>
                <w:rFonts w:ascii="Arial Narrow" w:hAnsi="Arial Narrow"/>
                <w:sz w:val="18"/>
                <w:szCs w:val="18"/>
              </w:rPr>
              <w:t>la</w:t>
            </w:r>
            <w:r w:rsidRPr="00036356">
              <w:rPr>
                <w:rFonts w:ascii="Arial Narrow" w:hAnsi="Arial Narrow"/>
                <w:spacing w:val="-12"/>
                <w:sz w:val="18"/>
                <w:szCs w:val="18"/>
              </w:rPr>
              <w:t xml:space="preserve"> </w:t>
            </w:r>
            <w:r w:rsidRPr="00036356">
              <w:rPr>
                <w:rFonts w:ascii="Arial Narrow" w:hAnsi="Arial Narrow"/>
                <w:sz w:val="18"/>
                <w:szCs w:val="18"/>
              </w:rPr>
              <w:t>rétroaction</w:t>
            </w:r>
            <w:r w:rsidRPr="00036356">
              <w:rPr>
                <w:rFonts w:ascii="Arial Narrow" w:hAnsi="Arial Narrow"/>
                <w:spacing w:val="-14"/>
                <w:sz w:val="18"/>
                <w:szCs w:val="18"/>
              </w:rPr>
              <w:t xml:space="preserve"> </w:t>
            </w:r>
            <w:r w:rsidRPr="00036356">
              <w:rPr>
                <w:rFonts w:ascii="Arial Narrow" w:hAnsi="Arial Narrow"/>
                <w:sz w:val="18"/>
                <w:szCs w:val="18"/>
              </w:rPr>
              <w:t>et</w:t>
            </w:r>
            <w:r w:rsidRPr="00036356">
              <w:rPr>
                <w:rFonts w:ascii="Arial Narrow" w:hAnsi="Arial Narrow"/>
                <w:spacing w:val="-10"/>
                <w:sz w:val="18"/>
                <w:szCs w:val="18"/>
              </w:rPr>
              <w:t xml:space="preserve"> </w:t>
            </w:r>
            <w:r w:rsidRPr="00036356">
              <w:rPr>
                <w:rFonts w:ascii="Arial Narrow" w:hAnsi="Arial Narrow"/>
                <w:sz w:val="18"/>
                <w:szCs w:val="18"/>
              </w:rPr>
              <w:t>y</w:t>
            </w:r>
            <w:r w:rsidRPr="00036356">
              <w:rPr>
                <w:rFonts w:ascii="Arial Narrow" w:hAnsi="Arial Narrow"/>
                <w:spacing w:val="-16"/>
                <w:sz w:val="18"/>
                <w:szCs w:val="18"/>
              </w:rPr>
              <w:t xml:space="preserve"> </w:t>
            </w:r>
            <w:r w:rsidRPr="00036356">
              <w:rPr>
                <w:rFonts w:ascii="Arial Narrow" w:hAnsi="Arial Narrow"/>
                <w:sz w:val="18"/>
                <w:szCs w:val="18"/>
              </w:rPr>
              <w:t>apporte des réponses</w:t>
            </w:r>
            <w:r w:rsidRPr="00036356">
              <w:rPr>
                <w:rFonts w:ascii="Arial Narrow" w:hAnsi="Arial Narrow"/>
                <w:spacing w:val="-1"/>
                <w:sz w:val="18"/>
                <w:szCs w:val="18"/>
              </w:rPr>
              <w:t xml:space="preserve"> </w:t>
            </w:r>
            <w:r w:rsidRPr="00036356">
              <w:rPr>
                <w:rFonts w:ascii="Arial Narrow" w:hAnsi="Arial Narrow"/>
                <w:sz w:val="18"/>
                <w:szCs w:val="18"/>
              </w:rPr>
              <w:t>;</w:t>
            </w:r>
          </w:p>
          <w:p w14:paraId="3F0B864F" w14:textId="77777777" w:rsidR="00C3003E" w:rsidRPr="00036356" w:rsidRDefault="00C3003E" w:rsidP="0088716F">
            <w:pPr>
              <w:pStyle w:val="TableParagraph"/>
              <w:numPr>
                <w:ilvl w:val="0"/>
                <w:numId w:val="58"/>
              </w:numPr>
              <w:tabs>
                <w:tab w:val="left" w:pos="420"/>
              </w:tabs>
              <w:spacing w:before="6" w:line="228" w:lineRule="exact"/>
              <w:ind w:right="61" w:firstLine="0"/>
              <w:rPr>
                <w:rFonts w:ascii="Arial Narrow" w:hAnsi="Arial Narrow"/>
                <w:sz w:val="18"/>
                <w:szCs w:val="18"/>
              </w:rPr>
            </w:pPr>
            <w:r w:rsidRPr="00036356">
              <w:rPr>
                <w:rFonts w:ascii="Arial Narrow" w:hAnsi="Arial Narrow"/>
                <w:sz w:val="18"/>
                <w:szCs w:val="18"/>
              </w:rPr>
              <w:t>Encourage la participation active et inclusive des parties affectées par le projet</w:t>
            </w:r>
            <w:r w:rsidRPr="00036356">
              <w:rPr>
                <w:rFonts w:ascii="Arial Narrow" w:hAnsi="Arial Narrow"/>
                <w:spacing w:val="-4"/>
                <w:sz w:val="18"/>
                <w:szCs w:val="18"/>
              </w:rPr>
              <w:t xml:space="preserve"> </w:t>
            </w:r>
            <w:r w:rsidRPr="00036356">
              <w:rPr>
                <w:rFonts w:ascii="Arial Narrow" w:hAnsi="Arial Narrow"/>
                <w:sz w:val="18"/>
                <w:szCs w:val="18"/>
              </w:rPr>
              <w:t xml:space="preserve">; </w:t>
            </w:r>
          </w:p>
          <w:p w14:paraId="382C4CC8" w14:textId="77777777" w:rsidR="00C3003E" w:rsidRPr="00036356" w:rsidRDefault="00C3003E" w:rsidP="002B79AD">
            <w:pPr>
              <w:pStyle w:val="TableParagraph"/>
              <w:numPr>
                <w:ilvl w:val="0"/>
                <w:numId w:val="58"/>
              </w:numPr>
              <w:tabs>
                <w:tab w:val="left" w:pos="420"/>
              </w:tabs>
              <w:spacing w:before="6" w:line="228" w:lineRule="exact"/>
              <w:ind w:right="61" w:firstLine="0"/>
              <w:rPr>
                <w:rFonts w:ascii="Arial Narrow" w:hAnsi="Arial Narrow"/>
                <w:sz w:val="18"/>
                <w:szCs w:val="18"/>
              </w:rPr>
            </w:pPr>
            <w:r w:rsidRPr="00036356">
              <w:rPr>
                <w:rFonts w:ascii="Arial Narrow" w:hAnsi="Arial Narrow"/>
                <w:sz w:val="18"/>
                <w:szCs w:val="18"/>
              </w:rPr>
              <w:t>Se déroule à l’abri de toute</w:t>
            </w:r>
            <w:r w:rsidRPr="00036356">
              <w:rPr>
                <w:rFonts w:ascii="Arial Narrow" w:hAnsi="Arial Narrow"/>
                <w:spacing w:val="-29"/>
                <w:sz w:val="18"/>
                <w:szCs w:val="18"/>
              </w:rPr>
              <w:t xml:space="preserve"> </w:t>
            </w:r>
            <w:r w:rsidRPr="00036356">
              <w:rPr>
                <w:rFonts w:ascii="Arial Narrow" w:hAnsi="Arial Narrow"/>
                <w:sz w:val="18"/>
                <w:szCs w:val="18"/>
              </w:rPr>
              <w:t>manipulation, interférence, coercition ou intimidation ;</w:t>
            </w:r>
            <w:r w:rsidRPr="00036356">
              <w:rPr>
                <w:rFonts w:ascii="Arial Narrow" w:hAnsi="Arial Narrow"/>
                <w:spacing w:val="36"/>
                <w:sz w:val="18"/>
                <w:szCs w:val="18"/>
              </w:rPr>
              <w:t xml:space="preserve"> </w:t>
            </w:r>
            <w:r w:rsidRPr="00036356">
              <w:rPr>
                <w:rFonts w:ascii="Arial Narrow" w:hAnsi="Arial Narrow"/>
                <w:sz w:val="18"/>
                <w:szCs w:val="18"/>
              </w:rPr>
              <w:t>et</w:t>
            </w:r>
          </w:p>
          <w:p w14:paraId="168A6475" w14:textId="77777777" w:rsidR="00C3003E" w:rsidRPr="00036356" w:rsidRDefault="00C3003E" w:rsidP="0088716F">
            <w:pPr>
              <w:pStyle w:val="TableParagraph"/>
              <w:numPr>
                <w:ilvl w:val="0"/>
                <w:numId w:val="58"/>
              </w:numPr>
              <w:tabs>
                <w:tab w:val="left" w:pos="420"/>
              </w:tabs>
              <w:spacing w:before="6" w:line="228" w:lineRule="exact"/>
              <w:ind w:right="61" w:firstLine="0"/>
              <w:rPr>
                <w:rFonts w:ascii="Arial Narrow" w:hAnsi="Arial Narrow"/>
                <w:sz w:val="18"/>
                <w:szCs w:val="18"/>
              </w:rPr>
            </w:pPr>
            <w:r w:rsidRPr="00036356">
              <w:rPr>
                <w:rFonts w:ascii="Arial Narrow" w:hAnsi="Arial Narrow"/>
                <w:sz w:val="18"/>
                <w:szCs w:val="18"/>
              </w:rPr>
              <w:t>Est</w:t>
            </w:r>
            <w:r w:rsidRPr="00036356">
              <w:rPr>
                <w:rFonts w:ascii="Arial Narrow" w:hAnsi="Arial Narrow"/>
                <w:sz w:val="18"/>
                <w:szCs w:val="18"/>
              </w:rPr>
              <w:tab/>
              <w:t>documentée</w:t>
            </w:r>
            <w:r w:rsidR="00994F27" w:rsidRPr="00036356">
              <w:rPr>
                <w:rFonts w:ascii="Arial Narrow" w:hAnsi="Arial Narrow"/>
                <w:sz w:val="18"/>
                <w:szCs w:val="18"/>
              </w:rPr>
              <w:t xml:space="preserve"> </w:t>
            </w:r>
            <w:r w:rsidRPr="00036356">
              <w:rPr>
                <w:rFonts w:ascii="Arial Narrow" w:hAnsi="Arial Narrow"/>
                <w:sz w:val="18"/>
                <w:szCs w:val="18"/>
              </w:rPr>
              <w:t>et</w:t>
            </w:r>
            <w:r w:rsidR="00994F27" w:rsidRPr="00036356">
              <w:rPr>
                <w:rFonts w:ascii="Arial Narrow" w:hAnsi="Arial Narrow"/>
                <w:sz w:val="18"/>
                <w:szCs w:val="18"/>
              </w:rPr>
              <w:t xml:space="preserve"> </w:t>
            </w:r>
            <w:r w:rsidRPr="00036356">
              <w:rPr>
                <w:rFonts w:ascii="Arial Narrow" w:hAnsi="Arial Narrow"/>
                <w:sz w:val="18"/>
                <w:szCs w:val="18"/>
              </w:rPr>
              <w:t xml:space="preserve">publiée </w:t>
            </w:r>
            <w:r w:rsidRPr="00036356">
              <w:rPr>
                <w:rFonts w:ascii="Arial Narrow" w:hAnsi="Arial Narrow"/>
                <w:spacing w:val="-6"/>
                <w:sz w:val="18"/>
                <w:szCs w:val="18"/>
              </w:rPr>
              <w:t xml:space="preserve">par </w:t>
            </w:r>
            <w:r w:rsidRPr="00036356">
              <w:rPr>
                <w:rFonts w:ascii="Arial Narrow" w:hAnsi="Arial Narrow"/>
                <w:sz w:val="18"/>
                <w:szCs w:val="18"/>
              </w:rPr>
              <w:t>l’Emprunteur</w:t>
            </w:r>
          </w:p>
        </w:tc>
        <w:tc>
          <w:tcPr>
            <w:tcW w:w="1530" w:type="dxa"/>
            <w:tcBorders>
              <w:top w:val="single" w:sz="4" w:space="0" w:color="000000"/>
              <w:left w:val="single" w:sz="4" w:space="0" w:color="000000"/>
              <w:bottom w:val="single" w:sz="4" w:space="0" w:color="000000"/>
              <w:right w:val="single" w:sz="4" w:space="0" w:color="000000"/>
            </w:tcBorders>
            <w:hideMark/>
          </w:tcPr>
          <w:p w14:paraId="563CA123"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6EFEA43D"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39EFA0E9"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64CA41BB"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587A3EDB" w14:textId="77777777" w:rsidR="00C3003E" w:rsidRPr="00036356" w:rsidRDefault="00C3003E" w:rsidP="00F53F12">
            <w:pPr>
              <w:rPr>
                <w:rFonts w:ascii="Arial Narrow" w:hAnsi="Arial Narrow"/>
                <w:sz w:val="18"/>
                <w:szCs w:val="18"/>
              </w:rPr>
            </w:pPr>
            <w:r w:rsidRPr="00036356">
              <w:rPr>
                <w:rFonts w:ascii="Arial Narrow" w:hAnsi="Arial Narrow"/>
                <w:b/>
                <w:sz w:val="18"/>
                <w:szCs w:val="18"/>
              </w:rPr>
              <w:t>B. Participation pendant la mise en œuvre du projet et rapports externes</w:t>
            </w:r>
          </w:p>
        </w:tc>
      </w:tr>
      <w:tr w:rsidR="00C3003E" w:rsidRPr="00036356" w14:paraId="626D94F6"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E488B89" w14:textId="77777777" w:rsidR="00C3003E" w:rsidRPr="00036356" w:rsidRDefault="00C3003E" w:rsidP="00F53F12">
            <w:pPr>
              <w:pStyle w:val="TableParagraph"/>
              <w:spacing w:before="1"/>
              <w:ind w:left="71" w:right="56"/>
              <w:rPr>
                <w:rFonts w:ascii="Arial Narrow" w:hAnsi="Arial Narrow"/>
                <w:sz w:val="18"/>
                <w:szCs w:val="18"/>
              </w:rPr>
            </w:pPr>
            <w:r w:rsidRPr="00036356">
              <w:rPr>
                <w:rFonts w:ascii="Arial Narrow" w:hAnsi="Arial Narrow"/>
                <w:sz w:val="18"/>
                <w:szCs w:val="18"/>
              </w:rPr>
              <w:t>Durée de l’implication des parties prenantes</w:t>
            </w:r>
          </w:p>
        </w:tc>
        <w:tc>
          <w:tcPr>
            <w:tcW w:w="645" w:type="dxa"/>
            <w:tcBorders>
              <w:top w:val="single" w:sz="4" w:space="0" w:color="000000"/>
              <w:left w:val="single" w:sz="4" w:space="0" w:color="000000"/>
              <w:bottom w:val="single" w:sz="4" w:space="0" w:color="000000"/>
              <w:right w:val="single" w:sz="4" w:space="0" w:color="000000"/>
            </w:tcBorders>
            <w:hideMark/>
          </w:tcPr>
          <w:p w14:paraId="001DD021" w14:textId="77777777" w:rsidR="00C3003E" w:rsidRPr="00036356" w:rsidRDefault="00C3003E" w:rsidP="00F53F12">
            <w:pPr>
              <w:pStyle w:val="TableParagraph"/>
              <w:spacing w:before="1"/>
              <w:ind w:left="100" w:right="90"/>
              <w:jc w:val="center"/>
              <w:rPr>
                <w:rFonts w:ascii="Arial Narrow" w:hAnsi="Arial Narrow"/>
                <w:sz w:val="18"/>
                <w:szCs w:val="18"/>
                <w:lang w:val="en-US"/>
              </w:rPr>
            </w:pPr>
            <w:r w:rsidRPr="00036356">
              <w:rPr>
                <w:rFonts w:ascii="Arial Narrow" w:hAnsi="Arial Narrow"/>
                <w:sz w:val="18"/>
                <w:szCs w:val="18"/>
                <w:lang w:val="en-US"/>
              </w:rPr>
              <w:t>23</w:t>
            </w:r>
          </w:p>
        </w:tc>
        <w:tc>
          <w:tcPr>
            <w:tcW w:w="4860" w:type="dxa"/>
            <w:tcBorders>
              <w:top w:val="single" w:sz="4" w:space="0" w:color="000000"/>
              <w:left w:val="single" w:sz="4" w:space="0" w:color="000000"/>
              <w:bottom w:val="single" w:sz="4" w:space="0" w:color="000000"/>
              <w:right w:val="single" w:sz="4" w:space="0" w:color="000000"/>
            </w:tcBorders>
            <w:hideMark/>
          </w:tcPr>
          <w:p w14:paraId="12C62ECC" w14:textId="77777777" w:rsidR="00C3003E" w:rsidRPr="00036356" w:rsidRDefault="00C3003E" w:rsidP="00F53F12">
            <w:pPr>
              <w:pStyle w:val="TableParagraph"/>
              <w:spacing w:before="1"/>
              <w:ind w:left="69" w:right="62"/>
              <w:rPr>
                <w:rFonts w:ascii="Arial Narrow" w:hAnsi="Arial Narrow"/>
                <w:sz w:val="18"/>
                <w:szCs w:val="18"/>
              </w:rPr>
            </w:pPr>
            <w:r w:rsidRPr="00036356">
              <w:rPr>
                <w:rFonts w:ascii="Arial Narrow" w:hAnsi="Arial Narrow"/>
                <w:sz w:val="18"/>
                <w:szCs w:val="18"/>
              </w:rPr>
              <w:t>L’Emprunteur devra poursuivre sa consultation avec les parties affectées par le projet et les autres parties intéressées</w:t>
            </w:r>
          </w:p>
          <w:p w14:paraId="57FE136A" w14:textId="77777777" w:rsidR="00C3003E" w:rsidRPr="00036356" w:rsidRDefault="00C3003E" w:rsidP="0088716F">
            <w:pPr>
              <w:pStyle w:val="TableParagraph"/>
              <w:numPr>
                <w:ilvl w:val="0"/>
                <w:numId w:val="60"/>
              </w:numPr>
              <w:tabs>
                <w:tab w:val="left" w:pos="186"/>
              </w:tabs>
              <w:spacing w:before="1"/>
              <w:ind w:left="185" w:hanging="117"/>
              <w:rPr>
                <w:rFonts w:ascii="Arial Narrow" w:hAnsi="Arial Narrow"/>
                <w:sz w:val="18"/>
                <w:szCs w:val="18"/>
              </w:rPr>
            </w:pPr>
            <w:r w:rsidRPr="00036356">
              <w:rPr>
                <w:rFonts w:ascii="Arial Narrow" w:hAnsi="Arial Narrow"/>
                <w:sz w:val="18"/>
                <w:szCs w:val="18"/>
              </w:rPr>
              <w:t>pendant toute la durée de vie du projet,</w:t>
            </w:r>
            <w:r w:rsidRPr="00036356">
              <w:rPr>
                <w:rFonts w:ascii="Arial Narrow" w:hAnsi="Arial Narrow"/>
                <w:spacing w:val="-7"/>
                <w:sz w:val="18"/>
                <w:szCs w:val="18"/>
              </w:rPr>
              <w:t xml:space="preserve"> </w:t>
            </w:r>
            <w:r w:rsidRPr="00036356">
              <w:rPr>
                <w:rFonts w:ascii="Arial Narrow" w:hAnsi="Arial Narrow"/>
                <w:sz w:val="18"/>
                <w:szCs w:val="18"/>
              </w:rPr>
              <w:t>et</w:t>
            </w:r>
          </w:p>
          <w:p w14:paraId="493BA068" w14:textId="77777777" w:rsidR="00C3003E" w:rsidRPr="00036356" w:rsidRDefault="00C3003E" w:rsidP="0088716F">
            <w:pPr>
              <w:pStyle w:val="TableParagraph"/>
              <w:numPr>
                <w:ilvl w:val="0"/>
                <w:numId w:val="60"/>
              </w:numPr>
              <w:tabs>
                <w:tab w:val="left" w:pos="224"/>
              </w:tabs>
              <w:ind w:right="61" w:firstLine="0"/>
              <w:rPr>
                <w:rFonts w:ascii="Arial Narrow" w:hAnsi="Arial Narrow"/>
                <w:sz w:val="18"/>
                <w:szCs w:val="18"/>
              </w:rPr>
            </w:pPr>
            <w:r w:rsidRPr="00036356">
              <w:rPr>
                <w:rFonts w:ascii="Arial Narrow" w:hAnsi="Arial Narrow"/>
                <w:sz w:val="18"/>
                <w:szCs w:val="18"/>
              </w:rPr>
              <w:t>leur fournir des informations de manière adaptée</w:t>
            </w:r>
          </w:p>
          <w:p w14:paraId="0F858C1A" w14:textId="77777777" w:rsidR="00C3003E" w:rsidRPr="00036356" w:rsidRDefault="00C3003E" w:rsidP="0088716F">
            <w:pPr>
              <w:pStyle w:val="TableParagraph"/>
              <w:numPr>
                <w:ilvl w:val="0"/>
                <w:numId w:val="61"/>
              </w:numPr>
              <w:tabs>
                <w:tab w:val="left" w:pos="219"/>
              </w:tabs>
              <w:spacing w:line="228" w:lineRule="exact"/>
              <w:ind w:left="218" w:hanging="150"/>
              <w:rPr>
                <w:rFonts w:ascii="Arial Narrow" w:hAnsi="Arial Narrow"/>
                <w:sz w:val="18"/>
                <w:szCs w:val="18"/>
              </w:rPr>
            </w:pPr>
            <w:r w:rsidRPr="00036356">
              <w:rPr>
                <w:rFonts w:ascii="Arial Narrow" w:hAnsi="Arial Narrow"/>
                <w:sz w:val="18"/>
                <w:szCs w:val="18"/>
              </w:rPr>
              <w:t>à la nature de leurs intérêts</w:t>
            </w:r>
            <w:r w:rsidRPr="00036356">
              <w:rPr>
                <w:rFonts w:ascii="Arial Narrow" w:hAnsi="Arial Narrow"/>
                <w:spacing w:val="-4"/>
                <w:sz w:val="18"/>
                <w:szCs w:val="18"/>
              </w:rPr>
              <w:t xml:space="preserve"> </w:t>
            </w:r>
            <w:r w:rsidRPr="00036356">
              <w:rPr>
                <w:rFonts w:ascii="Arial Narrow" w:hAnsi="Arial Narrow"/>
                <w:sz w:val="18"/>
                <w:szCs w:val="18"/>
              </w:rPr>
              <w:t>et</w:t>
            </w:r>
          </w:p>
          <w:p w14:paraId="115C7E84" w14:textId="77777777" w:rsidR="00C3003E" w:rsidRPr="00036356" w:rsidRDefault="00C3003E" w:rsidP="0088716F">
            <w:pPr>
              <w:pStyle w:val="TableParagraph"/>
              <w:numPr>
                <w:ilvl w:val="0"/>
                <w:numId w:val="61"/>
              </w:numPr>
              <w:tabs>
                <w:tab w:val="left" w:pos="243"/>
              </w:tabs>
              <w:spacing w:before="1"/>
              <w:ind w:right="63" w:firstLine="0"/>
              <w:rPr>
                <w:rFonts w:ascii="Arial Narrow" w:hAnsi="Arial Narrow"/>
                <w:sz w:val="18"/>
                <w:szCs w:val="18"/>
              </w:rPr>
            </w:pPr>
            <w:r w:rsidRPr="00036356">
              <w:rPr>
                <w:rFonts w:ascii="Arial Narrow" w:hAnsi="Arial Narrow"/>
                <w:sz w:val="18"/>
                <w:szCs w:val="18"/>
              </w:rPr>
              <w:t>aux risques et impacts environnementaux et sociaux potentiels du</w:t>
            </w:r>
            <w:r w:rsidRPr="00036356">
              <w:rPr>
                <w:rFonts w:ascii="Arial Narrow" w:hAnsi="Arial Narrow"/>
                <w:spacing w:val="-4"/>
                <w:sz w:val="18"/>
                <w:szCs w:val="18"/>
              </w:rPr>
              <w:t xml:space="preserve"> </w:t>
            </w:r>
            <w:r w:rsidRPr="00036356">
              <w:rPr>
                <w:rFonts w:ascii="Arial Narrow" w:hAnsi="Arial Narrow"/>
                <w:sz w:val="18"/>
                <w:szCs w:val="18"/>
              </w:rPr>
              <w:t>projet.</w:t>
            </w:r>
          </w:p>
        </w:tc>
        <w:tc>
          <w:tcPr>
            <w:tcW w:w="1530" w:type="dxa"/>
            <w:tcBorders>
              <w:top w:val="single" w:sz="4" w:space="0" w:color="000000"/>
              <w:left w:val="single" w:sz="4" w:space="0" w:color="000000"/>
              <w:bottom w:val="single" w:sz="4" w:space="0" w:color="000000"/>
              <w:right w:val="single" w:sz="4" w:space="0" w:color="000000"/>
            </w:tcBorders>
            <w:hideMark/>
          </w:tcPr>
          <w:p w14:paraId="246E42DB" w14:textId="77777777" w:rsidR="00C3003E" w:rsidRPr="00036356" w:rsidRDefault="00C3003E" w:rsidP="00F53F12">
            <w:pPr>
              <w:pStyle w:val="TableParagraph"/>
              <w:spacing w:before="1"/>
              <w:ind w:left="72" w:right="272"/>
              <w:rPr>
                <w:rFonts w:ascii="Arial Narrow" w:hAnsi="Arial Narrow"/>
                <w:sz w:val="18"/>
                <w:szCs w:val="18"/>
              </w:rPr>
            </w:pPr>
            <w:r w:rsidRPr="00036356">
              <w:rPr>
                <w:rFonts w:ascii="Arial Narrow" w:hAnsi="Arial Narrow"/>
                <w:sz w:val="18"/>
                <w:szCs w:val="18"/>
              </w:rPr>
              <w:t>Art.7, 14 Loi n°2015-003.</w:t>
            </w:r>
          </w:p>
          <w:p w14:paraId="3507882D" w14:textId="77777777" w:rsidR="00C3003E" w:rsidRPr="00036356" w:rsidRDefault="00C3003E" w:rsidP="00F53F12">
            <w:pPr>
              <w:pStyle w:val="TableParagraph"/>
              <w:ind w:left="72" w:right="75"/>
              <w:rPr>
                <w:rFonts w:ascii="Arial Narrow" w:hAnsi="Arial Narrow"/>
                <w:sz w:val="18"/>
                <w:szCs w:val="18"/>
              </w:rPr>
            </w:pPr>
            <w:r w:rsidRPr="00036356">
              <w:rPr>
                <w:rFonts w:ascii="Arial Narrow" w:hAnsi="Arial Narrow"/>
                <w:sz w:val="18"/>
                <w:szCs w:val="18"/>
              </w:rPr>
              <w:t>§1.5 Directives EIE.</w:t>
            </w:r>
          </w:p>
          <w:p w14:paraId="7CFFFE29" w14:textId="77777777" w:rsidR="00C3003E" w:rsidRPr="00036356" w:rsidRDefault="00C3003E" w:rsidP="00F53F12">
            <w:pPr>
              <w:pStyle w:val="TableParagraph"/>
              <w:spacing w:before="1"/>
              <w:ind w:left="72" w:right="152"/>
              <w:rPr>
                <w:rFonts w:ascii="Arial Narrow" w:hAnsi="Arial Narrow"/>
                <w:sz w:val="18"/>
                <w:szCs w:val="18"/>
                <w:lang w:val="en-US"/>
              </w:rPr>
            </w:pPr>
            <w:r w:rsidRPr="00036356">
              <w:rPr>
                <w:rFonts w:ascii="Arial Narrow" w:hAnsi="Arial Narrow"/>
                <w:sz w:val="18"/>
                <w:szCs w:val="18"/>
                <w:lang w:val="en-US"/>
              </w:rPr>
              <w:t>Rubrique 15.0 Guide EIS.</w:t>
            </w:r>
          </w:p>
        </w:tc>
        <w:tc>
          <w:tcPr>
            <w:tcW w:w="4140" w:type="dxa"/>
            <w:tcBorders>
              <w:top w:val="single" w:sz="4" w:space="0" w:color="000000"/>
              <w:left w:val="single" w:sz="4" w:space="0" w:color="000000"/>
              <w:bottom w:val="single" w:sz="4" w:space="0" w:color="000000"/>
              <w:right w:val="single" w:sz="4" w:space="0" w:color="000000"/>
            </w:tcBorders>
          </w:tcPr>
          <w:p w14:paraId="03C6669B" w14:textId="77777777" w:rsidR="00C3003E" w:rsidRPr="00036356" w:rsidRDefault="00C3003E" w:rsidP="00F53F12">
            <w:pPr>
              <w:pStyle w:val="TableParagraph"/>
              <w:spacing w:before="1"/>
              <w:ind w:left="72" w:right="57"/>
              <w:rPr>
                <w:rFonts w:ascii="Arial Narrow" w:hAnsi="Arial Narrow"/>
                <w:sz w:val="18"/>
                <w:szCs w:val="18"/>
              </w:rPr>
            </w:pPr>
            <w:r w:rsidRPr="00036356">
              <w:rPr>
                <w:rFonts w:ascii="Arial Narrow" w:hAnsi="Arial Narrow"/>
                <w:sz w:val="18"/>
                <w:szCs w:val="18"/>
              </w:rPr>
              <w:t>Droit d’accès à l’information, droit de participer à la prise de décision ; principe de la participation du public</w:t>
            </w:r>
          </w:p>
          <w:p w14:paraId="6D5AF796" w14:textId="77777777" w:rsidR="00C3003E" w:rsidRPr="00036356" w:rsidRDefault="00C3003E" w:rsidP="00F53F12">
            <w:pPr>
              <w:pStyle w:val="TableParagraph"/>
              <w:spacing w:before="1"/>
              <w:rPr>
                <w:rFonts w:ascii="Arial Narrow" w:hAnsi="Arial Narrow"/>
                <w:b/>
                <w:sz w:val="18"/>
                <w:szCs w:val="18"/>
              </w:rPr>
            </w:pPr>
          </w:p>
          <w:p w14:paraId="55D926EF" w14:textId="77777777" w:rsidR="00C3003E" w:rsidRPr="00036356" w:rsidRDefault="00C3003E" w:rsidP="00F53F12">
            <w:pPr>
              <w:pStyle w:val="TableParagraph"/>
              <w:ind w:left="72" w:right="60"/>
              <w:rPr>
                <w:rFonts w:ascii="Arial Narrow" w:hAnsi="Arial Narrow"/>
                <w:sz w:val="18"/>
                <w:szCs w:val="18"/>
              </w:rPr>
            </w:pPr>
            <w:r w:rsidRPr="00036356">
              <w:rPr>
                <w:rFonts w:ascii="Arial Narrow" w:hAnsi="Arial Narrow"/>
                <w:sz w:val="18"/>
                <w:szCs w:val="18"/>
              </w:rPr>
              <w:t>Initier un processus de communication, en cours d’étude. La consultation et l’information au cours de la réalisation de l’EIE n’est pas une étape obligatoire.</w:t>
            </w:r>
          </w:p>
          <w:p w14:paraId="06B778F7" w14:textId="77777777" w:rsidR="00C3003E" w:rsidRPr="00036356" w:rsidRDefault="00C3003E" w:rsidP="00F53F12">
            <w:pPr>
              <w:pStyle w:val="TableParagraph"/>
              <w:rPr>
                <w:rFonts w:ascii="Arial Narrow" w:hAnsi="Arial Narrow"/>
                <w:b/>
                <w:sz w:val="18"/>
                <w:szCs w:val="18"/>
              </w:rPr>
            </w:pPr>
          </w:p>
          <w:p w14:paraId="47A862EA" w14:textId="77777777" w:rsidR="00C3003E" w:rsidRPr="00036356" w:rsidRDefault="00C3003E" w:rsidP="00F53F12">
            <w:pPr>
              <w:pStyle w:val="TableParagraph"/>
              <w:ind w:left="72" w:right="60"/>
              <w:rPr>
                <w:rFonts w:ascii="Arial Narrow" w:hAnsi="Arial Narrow"/>
                <w:sz w:val="18"/>
                <w:szCs w:val="18"/>
              </w:rPr>
            </w:pPr>
            <w:r w:rsidRPr="00036356">
              <w:rPr>
                <w:rFonts w:ascii="Arial Narrow" w:hAnsi="Arial Narrow"/>
                <w:sz w:val="18"/>
                <w:szCs w:val="18"/>
              </w:rPr>
              <w:t>Des étapes méthodologiques sont proposées au promoteur pour mener à bien la</w:t>
            </w:r>
          </w:p>
          <w:p w14:paraId="21E773EA" w14:textId="77777777" w:rsidR="00C3003E" w:rsidRPr="00036356" w:rsidRDefault="00C3003E" w:rsidP="00F53F12">
            <w:pPr>
              <w:pStyle w:val="TableParagraph"/>
              <w:spacing w:before="1" w:line="210" w:lineRule="exact"/>
              <w:ind w:left="72"/>
              <w:rPr>
                <w:rFonts w:ascii="Arial Narrow" w:hAnsi="Arial Narrow"/>
                <w:sz w:val="18"/>
                <w:szCs w:val="18"/>
                <w:lang w:val="en-US"/>
              </w:rPr>
            </w:pPr>
            <w:r w:rsidRPr="00036356">
              <w:rPr>
                <w:rFonts w:ascii="Arial Narrow" w:hAnsi="Arial Narrow"/>
                <w:sz w:val="18"/>
                <w:szCs w:val="18"/>
                <w:lang w:val="en-US"/>
              </w:rPr>
              <w:t>consultation des parties prenantes.</w:t>
            </w:r>
          </w:p>
        </w:tc>
        <w:tc>
          <w:tcPr>
            <w:tcW w:w="2457" w:type="dxa"/>
            <w:tcBorders>
              <w:top w:val="single" w:sz="4" w:space="0" w:color="000000"/>
              <w:left w:val="single" w:sz="4" w:space="0" w:color="000000"/>
              <w:bottom w:val="single" w:sz="4" w:space="0" w:color="000000"/>
              <w:right w:val="single" w:sz="4" w:space="0" w:color="000000"/>
            </w:tcBorders>
            <w:hideMark/>
          </w:tcPr>
          <w:p w14:paraId="4756A7BB" w14:textId="77777777" w:rsidR="00C3003E" w:rsidRPr="00036356" w:rsidRDefault="00C3003E" w:rsidP="00F53F12">
            <w:pPr>
              <w:pStyle w:val="TableParagraph"/>
              <w:spacing w:before="1"/>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73AB5965"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20F88E04" w14:textId="77777777" w:rsidR="00C3003E" w:rsidRPr="00036356" w:rsidRDefault="00C3003E" w:rsidP="00F53F12">
            <w:pPr>
              <w:pStyle w:val="TableParagraph"/>
              <w:tabs>
                <w:tab w:val="left" w:pos="1170"/>
                <w:tab w:val="left" w:pos="1421"/>
                <w:tab w:val="left" w:pos="1508"/>
                <w:tab w:val="left" w:pos="1933"/>
              </w:tabs>
              <w:ind w:left="71" w:right="56"/>
              <w:rPr>
                <w:rFonts w:ascii="Arial Narrow" w:hAnsi="Arial Narrow"/>
                <w:sz w:val="18"/>
                <w:szCs w:val="18"/>
              </w:rPr>
            </w:pPr>
            <w:r w:rsidRPr="00036356">
              <w:rPr>
                <w:rFonts w:ascii="Arial Narrow" w:hAnsi="Arial Narrow"/>
                <w:sz w:val="18"/>
                <w:szCs w:val="18"/>
              </w:rPr>
              <w:t xml:space="preserve">Objets de </w:t>
            </w:r>
            <w:r w:rsidRPr="00036356">
              <w:rPr>
                <w:rFonts w:ascii="Arial Narrow" w:hAnsi="Arial Narrow"/>
                <w:spacing w:val="-9"/>
                <w:sz w:val="18"/>
                <w:szCs w:val="18"/>
              </w:rPr>
              <w:t xml:space="preserve">la </w:t>
            </w:r>
            <w:r w:rsidRPr="00036356">
              <w:rPr>
                <w:rFonts w:ascii="Arial Narrow" w:hAnsi="Arial Narrow"/>
                <w:sz w:val="18"/>
                <w:szCs w:val="18"/>
              </w:rPr>
              <w:t xml:space="preserve">consultation : performance, </w:t>
            </w:r>
            <w:r w:rsidRPr="00036356">
              <w:rPr>
                <w:rFonts w:ascii="Arial Narrow" w:hAnsi="Arial Narrow"/>
                <w:w w:val="95"/>
                <w:sz w:val="18"/>
                <w:szCs w:val="18"/>
              </w:rPr>
              <w:t>mesures d</w:t>
            </w:r>
            <w:r w:rsidRPr="00036356">
              <w:rPr>
                <w:rFonts w:ascii="Arial Narrow" w:hAnsi="Arial Narrow"/>
                <w:sz w:val="18"/>
                <w:szCs w:val="18"/>
              </w:rPr>
              <w:t xml:space="preserve">’atténuation, </w:t>
            </w:r>
            <w:r w:rsidRPr="00036356">
              <w:rPr>
                <w:rFonts w:ascii="Arial Narrow" w:hAnsi="Arial Narrow"/>
                <w:spacing w:val="-3"/>
                <w:sz w:val="18"/>
                <w:szCs w:val="18"/>
              </w:rPr>
              <w:t xml:space="preserve">risques </w:t>
            </w:r>
            <w:r w:rsidRPr="00036356">
              <w:rPr>
                <w:rFonts w:ascii="Arial Narrow" w:hAnsi="Arial Narrow"/>
                <w:sz w:val="18"/>
                <w:szCs w:val="18"/>
              </w:rPr>
              <w:t>supplémentaires</w:t>
            </w:r>
          </w:p>
        </w:tc>
        <w:tc>
          <w:tcPr>
            <w:tcW w:w="645" w:type="dxa"/>
            <w:tcBorders>
              <w:top w:val="single" w:sz="4" w:space="0" w:color="000000"/>
              <w:left w:val="single" w:sz="4" w:space="0" w:color="000000"/>
              <w:bottom w:val="single" w:sz="4" w:space="0" w:color="000000"/>
              <w:right w:val="single" w:sz="4" w:space="0" w:color="000000"/>
            </w:tcBorders>
            <w:hideMark/>
          </w:tcPr>
          <w:p w14:paraId="7A6CF176" w14:textId="77777777" w:rsidR="00C3003E" w:rsidRPr="00036356" w:rsidRDefault="00C3003E" w:rsidP="00F53F12">
            <w:pPr>
              <w:pStyle w:val="TableParagraph"/>
              <w:ind w:left="100" w:right="88"/>
              <w:jc w:val="center"/>
              <w:rPr>
                <w:rFonts w:ascii="Arial Narrow" w:hAnsi="Arial Narrow"/>
                <w:sz w:val="18"/>
                <w:szCs w:val="18"/>
                <w:lang w:val="en-US"/>
              </w:rPr>
            </w:pPr>
            <w:r w:rsidRPr="00036356">
              <w:rPr>
                <w:rFonts w:ascii="Arial Narrow" w:hAnsi="Arial Narrow"/>
                <w:sz w:val="18"/>
                <w:szCs w:val="18"/>
                <w:lang w:val="en-US"/>
              </w:rPr>
              <w:t>24-25</w:t>
            </w:r>
          </w:p>
        </w:tc>
        <w:tc>
          <w:tcPr>
            <w:tcW w:w="4860" w:type="dxa"/>
            <w:tcBorders>
              <w:top w:val="single" w:sz="4" w:space="0" w:color="000000"/>
              <w:left w:val="single" w:sz="4" w:space="0" w:color="000000"/>
              <w:bottom w:val="single" w:sz="4" w:space="0" w:color="000000"/>
              <w:right w:val="single" w:sz="4" w:space="0" w:color="000000"/>
            </w:tcBorders>
            <w:hideMark/>
          </w:tcPr>
          <w:p w14:paraId="40783D0B" w14:textId="77777777" w:rsidR="00C3003E" w:rsidRPr="00036356" w:rsidRDefault="00C3003E" w:rsidP="00F53F12">
            <w:pPr>
              <w:pStyle w:val="TableParagraph"/>
              <w:ind w:left="69" w:right="61"/>
              <w:rPr>
                <w:rFonts w:ascii="Arial Narrow" w:hAnsi="Arial Narrow"/>
                <w:sz w:val="18"/>
                <w:szCs w:val="18"/>
              </w:rPr>
            </w:pPr>
            <w:r w:rsidRPr="00036356">
              <w:rPr>
                <w:rFonts w:ascii="Arial Narrow" w:hAnsi="Arial Narrow"/>
                <w:sz w:val="18"/>
                <w:szCs w:val="18"/>
              </w:rPr>
              <w:t>24. L’Emprunteur poursuivra son engagement avec les parties prenantes,</w:t>
            </w:r>
          </w:p>
          <w:p w14:paraId="5FCAAE87" w14:textId="77777777" w:rsidR="00C3003E" w:rsidRPr="00036356" w:rsidRDefault="00C3003E" w:rsidP="0088716F">
            <w:pPr>
              <w:pStyle w:val="TableParagraph"/>
              <w:numPr>
                <w:ilvl w:val="0"/>
                <w:numId w:val="62"/>
              </w:numPr>
              <w:tabs>
                <w:tab w:val="left" w:pos="186"/>
              </w:tabs>
              <w:spacing w:line="228" w:lineRule="exact"/>
              <w:ind w:left="185" w:hanging="117"/>
              <w:rPr>
                <w:rFonts w:ascii="Arial Narrow" w:hAnsi="Arial Narrow"/>
                <w:sz w:val="18"/>
                <w:szCs w:val="18"/>
                <w:lang w:val="en-US"/>
              </w:rPr>
            </w:pPr>
            <w:r w:rsidRPr="00036356">
              <w:rPr>
                <w:rFonts w:ascii="Arial Narrow" w:hAnsi="Arial Narrow"/>
                <w:sz w:val="18"/>
                <w:szCs w:val="18"/>
                <w:lang w:val="en-US"/>
              </w:rPr>
              <w:t>conformément au PEPP</w:t>
            </w:r>
            <w:r w:rsidRPr="00036356">
              <w:rPr>
                <w:rFonts w:ascii="Arial Narrow" w:hAnsi="Arial Narrow"/>
                <w:spacing w:val="1"/>
                <w:sz w:val="18"/>
                <w:szCs w:val="18"/>
                <w:lang w:val="en-US"/>
              </w:rPr>
              <w:t xml:space="preserve"> </w:t>
            </w:r>
            <w:r w:rsidRPr="00036356">
              <w:rPr>
                <w:rFonts w:ascii="Arial Narrow" w:hAnsi="Arial Narrow"/>
                <w:sz w:val="18"/>
                <w:szCs w:val="18"/>
                <w:lang w:val="en-US"/>
              </w:rPr>
              <w:t>et</w:t>
            </w:r>
          </w:p>
          <w:p w14:paraId="7D966195" w14:textId="77777777" w:rsidR="00C3003E" w:rsidRPr="00036356" w:rsidRDefault="00C3003E" w:rsidP="0088716F">
            <w:pPr>
              <w:pStyle w:val="TableParagraph"/>
              <w:numPr>
                <w:ilvl w:val="0"/>
                <w:numId w:val="62"/>
              </w:numPr>
              <w:tabs>
                <w:tab w:val="left" w:pos="188"/>
              </w:tabs>
              <w:ind w:right="62" w:firstLine="0"/>
              <w:rPr>
                <w:rFonts w:ascii="Arial Narrow" w:hAnsi="Arial Narrow"/>
                <w:sz w:val="18"/>
                <w:szCs w:val="18"/>
              </w:rPr>
            </w:pPr>
            <w:r w:rsidRPr="00036356">
              <w:rPr>
                <w:rFonts w:ascii="Arial Narrow" w:hAnsi="Arial Narrow"/>
                <w:sz w:val="18"/>
                <w:szCs w:val="18"/>
              </w:rPr>
              <w:t>se basera sur les canaux de communication et d’engagement déjà établis avec les parties prenantes.</w:t>
            </w:r>
          </w:p>
          <w:p w14:paraId="0D2A8A97" w14:textId="77777777" w:rsidR="00C3003E" w:rsidRPr="00036356" w:rsidRDefault="00C3003E" w:rsidP="00F53F12">
            <w:pPr>
              <w:pStyle w:val="TableParagraph"/>
              <w:spacing w:line="229" w:lineRule="exact"/>
              <w:ind w:left="69"/>
              <w:rPr>
                <w:rFonts w:ascii="Arial Narrow" w:hAnsi="Arial Narrow"/>
                <w:sz w:val="18"/>
                <w:szCs w:val="18"/>
                <w:lang w:val="en-US"/>
              </w:rPr>
            </w:pPr>
            <w:r w:rsidRPr="00036356">
              <w:rPr>
                <w:rFonts w:ascii="Arial Narrow" w:hAnsi="Arial Narrow"/>
                <w:sz w:val="18"/>
                <w:szCs w:val="18"/>
                <w:lang w:val="en-US"/>
              </w:rPr>
              <w:t>En particulier, l’Emprunteur</w:t>
            </w:r>
          </w:p>
          <w:p w14:paraId="34138744" w14:textId="77777777" w:rsidR="00C3003E" w:rsidRPr="00036356" w:rsidRDefault="00C3003E" w:rsidP="0088716F">
            <w:pPr>
              <w:pStyle w:val="TableParagraph"/>
              <w:numPr>
                <w:ilvl w:val="0"/>
                <w:numId w:val="62"/>
              </w:numPr>
              <w:tabs>
                <w:tab w:val="left" w:pos="253"/>
              </w:tabs>
              <w:spacing w:before="1"/>
              <w:ind w:right="55" w:firstLine="0"/>
              <w:jc w:val="left"/>
              <w:rPr>
                <w:rFonts w:ascii="Arial Narrow" w:hAnsi="Arial Narrow"/>
                <w:sz w:val="18"/>
                <w:szCs w:val="18"/>
              </w:rPr>
            </w:pPr>
            <w:r w:rsidRPr="00036356">
              <w:rPr>
                <w:rFonts w:ascii="Arial Narrow" w:hAnsi="Arial Narrow"/>
                <w:sz w:val="18"/>
                <w:szCs w:val="18"/>
              </w:rPr>
              <w:t>sollicitera les commentaires des parties prenantes</w:t>
            </w:r>
            <w:r w:rsidRPr="00036356">
              <w:rPr>
                <w:rFonts w:ascii="Arial Narrow" w:hAnsi="Arial Narrow"/>
                <w:spacing w:val="1"/>
                <w:sz w:val="18"/>
                <w:szCs w:val="18"/>
              </w:rPr>
              <w:t xml:space="preserve"> </w:t>
            </w:r>
            <w:r w:rsidRPr="00036356">
              <w:rPr>
                <w:rFonts w:ascii="Arial Narrow" w:hAnsi="Arial Narrow"/>
                <w:sz w:val="18"/>
                <w:szCs w:val="18"/>
              </w:rPr>
              <w:t>sur</w:t>
            </w:r>
          </w:p>
          <w:p w14:paraId="6C390F52" w14:textId="77777777" w:rsidR="00C3003E" w:rsidRPr="00036356" w:rsidRDefault="00C3003E" w:rsidP="0088716F">
            <w:pPr>
              <w:pStyle w:val="TableParagraph"/>
              <w:numPr>
                <w:ilvl w:val="0"/>
                <w:numId w:val="63"/>
              </w:numPr>
              <w:tabs>
                <w:tab w:val="left" w:pos="207"/>
              </w:tabs>
              <w:spacing w:before="1"/>
              <w:ind w:right="63" w:firstLine="0"/>
              <w:jc w:val="left"/>
              <w:rPr>
                <w:rFonts w:ascii="Arial Narrow" w:hAnsi="Arial Narrow"/>
                <w:sz w:val="18"/>
                <w:szCs w:val="18"/>
              </w:rPr>
            </w:pPr>
            <w:r w:rsidRPr="00036356">
              <w:rPr>
                <w:rFonts w:ascii="Arial Narrow" w:hAnsi="Arial Narrow"/>
                <w:sz w:val="18"/>
                <w:szCs w:val="18"/>
              </w:rPr>
              <w:t>la</w:t>
            </w:r>
            <w:r w:rsidRPr="00036356">
              <w:rPr>
                <w:rFonts w:ascii="Arial Narrow" w:hAnsi="Arial Narrow"/>
                <w:spacing w:val="-16"/>
                <w:sz w:val="18"/>
                <w:szCs w:val="18"/>
              </w:rPr>
              <w:t xml:space="preserve"> </w:t>
            </w:r>
            <w:r w:rsidRPr="00036356">
              <w:rPr>
                <w:rFonts w:ascii="Arial Narrow" w:hAnsi="Arial Narrow"/>
                <w:sz w:val="18"/>
                <w:szCs w:val="18"/>
              </w:rPr>
              <w:t>performance</w:t>
            </w:r>
            <w:r w:rsidRPr="00036356">
              <w:rPr>
                <w:rFonts w:ascii="Arial Narrow" w:hAnsi="Arial Narrow"/>
                <w:spacing w:val="-14"/>
                <w:sz w:val="18"/>
                <w:szCs w:val="18"/>
              </w:rPr>
              <w:t xml:space="preserve"> </w:t>
            </w:r>
            <w:r w:rsidRPr="00036356">
              <w:rPr>
                <w:rFonts w:ascii="Arial Narrow" w:hAnsi="Arial Narrow"/>
                <w:sz w:val="18"/>
                <w:szCs w:val="18"/>
              </w:rPr>
              <w:t>environnementale</w:t>
            </w:r>
            <w:r w:rsidRPr="00036356">
              <w:rPr>
                <w:rFonts w:ascii="Arial Narrow" w:hAnsi="Arial Narrow"/>
                <w:spacing w:val="-15"/>
                <w:sz w:val="18"/>
                <w:szCs w:val="18"/>
              </w:rPr>
              <w:t xml:space="preserve"> </w:t>
            </w:r>
            <w:r w:rsidRPr="00036356">
              <w:rPr>
                <w:rFonts w:ascii="Arial Narrow" w:hAnsi="Arial Narrow"/>
                <w:sz w:val="18"/>
                <w:szCs w:val="18"/>
              </w:rPr>
              <w:t>et</w:t>
            </w:r>
            <w:r w:rsidRPr="00036356">
              <w:rPr>
                <w:rFonts w:ascii="Arial Narrow" w:hAnsi="Arial Narrow"/>
                <w:spacing w:val="-13"/>
                <w:sz w:val="18"/>
                <w:szCs w:val="18"/>
              </w:rPr>
              <w:t xml:space="preserve"> </w:t>
            </w:r>
            <w:r w:rsidRPr="00036356">
              <w:rPr>
                <w:rFonts w:ascii="Arial Narrow" w:hAnsi="Arial Narrow"/>
                <w:sz w:val="18"/>
                <w:szCs w:val="18"/>
              </w:rPr>
              <w:t>sociale du projet,</w:t>
            </w:r>
            <w:r w:rsidRPr="00036356">
              <w:rPr>
                <w:rFonts w:ascii="Arial Narrow" w:hAnsi="Arial Narrow"/>
                <w:spacing w:val="-2"/>
                <w:sz w:val="18"/>
                <w:szCs w:val="18"/>
              </w:rPr>
              <w:t xml:space="preserve"> </w:t>
            </w:r>
            <w:r w:rsidRPr="00036356">
              <w:rPr>
                <w:rFonts w:ascii="Arial Narrow" w:hAnsi="Arial Narrow"/>
                <w:sz w:val="18"/>
                <w:szCs w:val="18"/>
              </w:rPr>
              <w:t>et</w:t>
            </w:r>
          </w:p>
          <w:p w14:paraId="640DB1E6" w14:textId="77777777" w:rsidR="00C3003E" w:rsidRPr="00036356" w:rsidRDefault="00C3003E" w:rsidP="0088716F">
            <w:pPr>
              <w:pStyle w:val="TableParagraph"/>
              <w:numPr>
                <w:ilvl w:val="0"/>
                <w:numId w:val="63"/>
              </w:numPr>
              <w:tabs>
                <w:tab w:val="left" w:pos="210"/>
              </w:tabs>
              <w:spacing w:before="5" w:line="228" w:lineRule="exact"/>
              <w:ind w:right="58" w:firstLine="0"/>
              <w:jc w:val="left"/>
              <w:rPr>
                <w:rFonts w:ascii="Arial Narrow" w:hAnsi="Arial Narrow"/>
                <w:sz w:val="18"/>
                <w:szCs w:val="18"/>
              </w:rPr>
            </w:pPr>
            <w:r w:rsidRPr="00036356">
              <w:rPr>
                <w:rFonts w:ascii="Arial Narrow" w:hAnsi="Arial Narrow"/>
                <w:sz w:val="18"/>
                <w:szCs w:val="18"/>
              </w:rPr>
              <w:t>la</w:t>
            </w:r>
            <w:r w:rsidRPr="00036356">
              <w:rPr>
                <w:rFonts w:ascii="Arial Narrow" w:hAnsi="Arial Narrow"/>
                <w:spacing w:val="-9"/>
                <w:sz w:val="18"/>
                <w:szCs w:val="18"/>
              </w:rPr>
              <w:t xml:space="preserve"> </w:t>
            </w:r>
            <w:r w:rsidRPr="00036356">
              <w:rPr>
                <w:rFonts w:ascii="Arial Narrow" w:hAnsi="Arial Narrow"/>
                <w:sz w:val="18"/>
                <w:szCs w:val="18"/>
              </w:rPr>
              <w:t>mise</w:t>
            </w:r>
            <w:r w:rsidRPr="00036356">
              <w:rPr>
                <w:rFonts w:ascii="Arial Narrow" w:hAnsi="Arial Narrow"/>
                <w:spacing w:val="-9"/>
                <w:sz w:val="18"/>
                <w:szCs w:val="18"/>
              </w:rPr>
              <w:t xml:space="preserve"> </w:t>
            </w:r>
            <w:r w:rsidRPr="00036356">
              <w:rPr>
                <w:rFonts w:ascii="Arial Narrow" w:hAnsi="Arial Narrow"/>
                <w:sz w:val="18"/>
                <w:szCs w:val="18"/>
              </w:rPr>
              <w:t>en</w:t>
            </w:r>
            <w:r w:rsidRPr="00036356">
              <w:rPr>
                <w:rFonts w:ascii="Arial Narrow" w:hAnsi="Arial Narrow"/>
                <w:spacing w:val="-11"/>
                <w:sz w:val="18"/>
                <w:szCs w:val="18"/>
              </w:rPr>
              <w:t xml:space="preserve"> </w:t>
            </w:r>
            <w:r w:rsidRPr="00036356">
              <w:rPr>
                <w:rFonts w:ascii="Arial Narrow" w:hAnsi="Arial Narrow"/>
                <w:sz w:val="18"/>
                <w:szCs w:val="18"/>
              </w:rPr>
              <w:t>œuvre</w:t>
            </w:r>
            <w:r w:rsidRPr="00036356">
              <w:rPr>
                <w:rFonts w:ascii="Arial Narrow" w:hAnsi="Arial Narrow"/>
                <w:spacing w:val="-10"/>
                <w:sz w:val="18"/>
                <w:szCs w:val="18"/>
              </w:rPr>
              <w:t xml:space="preserve"> </w:t>
            </w:r>
            <w:r w:rsidRPr="00036356">
              <w:rPr>
                <w:rFonts w:ascii="Arial Narrow" w:hAnsi="Arial Narrow"/>
                <w:sz w:val="18"/>
                <w:szCs w:val="18"/>
              </w:rPr>
              <w:t>des</w:t>
            </w:r>
            <w:r w:rsidRPr="00036356">
              <w:rPr>
                <w:rFonts w:ascii="Arial Narrow" w:hAnsi="Arial Narrow"/>
                <w:spacing w:val="-8"/>
                <w:sz w:val="18"/>
                <w:szCs w:val="18"/>
              </w:rPr>
              <w:t xml:space="preserve"> </w:t>
            </w:r>
            <w:r w:rsidRPr="00036356">
              <w:rPr>
                <w:rFonts w:ascii="Arial Narrow" w:hAnsi="Arial Narrow"/>
                <w:sz w:val="18"/>
                <w:szCs w:val="18"/>
              </w:rPr>
              <w:t>mesures</w:t>
            </w:r>
            <w:r w:rsidRPr="00036356">
              <w:rPr>
                <w:rFonts w:ascii="Arial Narrow" w:hAnsi="Arial Narrow"/>
                <w:spacing w:val="-11"/>
                <w:sz w:val="18"/>
                <w:szCs w:val="18"/>
              </w:rPr>
              <w:t xml:space="preserve"> </w:t>
            </w:r>
            <w:r w:rsidRPr="00036356">
              <w:rPr>
                <w:rFonts w:ascii="Arial Narrow" w:hAnsi="Arial Narrow"/>
                <w:sz w:val="18"/>
                <w:szCs w:val="18"/>
              </w:rPr>
              <w:t>d’atténuation dans le</w:t>
            </w:r>
            <w:r w:rsidRPr="00036356">
              <w:rPr>
                <w:rFonts w:ascii="Arial Narrow" w:hAnsi="Arial Narrow"/>
                <w:spacing w:val="-2"/>
                <w:sz w:val="18"/>
                <w:szCs w:val="18"/>
              </w:rPr>
              <w:t xml:space="preserve"> </w:t>
            </w:r>
            <w:r w:rsidRPr="00036356">
              <w:rPr>
                <w:rFonts w:ascii="Arial Narrow" w:hAnsi="Arial Narrow"/>
                <w:sz w:val="18"/>
                <w:szCs w:val="18"/>
              </w:rPr>
              <w:t xml:space="preserve">PEES. </w:t>
            </w:r>
          </w:p>
        </w:tc>
        <w:tc>
          <w:tcPr>
            <w:tcW w:w="1530" w:type="dxa"/>
            <w:tcBorders>
              <w:top w:val="single" w:sz="4" w:space="0" w:color="000000"/>
              <w:left w:val="single" w:sz="4" w:space="0" w:color="000000"/>
              <w:bottom w:val="single" w:sz="4" w:space="0" w:color="000000"/>
              <w:right w:val="single" w:sz="4" w:space="0" w:color="000000"/>
            </w:tcBorders>
            <w:hideMark/>
          </w:tcPr>
          <w:p w14:paraId="7C6EC128"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3FF51E5B"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399A6898"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1983300F"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0F917127" w14:textId="77777777" w:rsidR="00C3003E" w:rsidRPr="00036356" w:rsidRDefault="00C3003E" w:rsidP="00F53F12">
            <w:pPr>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59AEA994" w14:textId="77777777" w:rsidR="00C3003E" w:rsidRPr="00036356" w:rsidRDefault="00C3003E" w:rsidP="00F53F12">
            <w:pPr>
              <w:pStyle w:val="TableParagraph"/>
              <w:ind w:left="81" w:right="70"/>
              <w:jc w:val="center"/>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tcPr>
          <w:p w14:paraId="1CAC6663" w14:textId="77777777" w:rsidR="00C3003E" w:rsidRPr="00036356" w:rsidRDefault="00C3003E" w:rsidP="00F53F12">
            <w:pPr>
              <w:pStyle w:val="TableParagraph"/>
              <w:ind w:left="69"/>
              <w:rPr>
                <w:rFonts w:ascii="Arial Narrow" w:hAnsi="Arial Narrow"/>
                <w:sz w:val="18"/>
                <w:szCs w:val="18"/>
              </w:rPr>
            </w:pPr>
            <w:r w:rsidRPr="00036356">
              <w:rPr>
                <w:rFonts w:ascii="Arial Narrow" w:hAnsi="Arial Narrow"/>
                <w:sz w:val="18"/>
                <w:szCs w:val="18"/>
              </w:rPr>
              <w:t>25. Lorsque des changements importants sont apportés au projet et se traduisent par des risques et des impacts supplémentaires préoccupants, en particulier pour les parties affectées par le projet, l’Emprunteur devra</w:t>
            </w:r>
          </w:p>
          <w:p w14:paraId="1CE0B2B8" w14:textId="77777777" w:rsidR="00C3003E" w:rsidRPr="00036356" w:rsidRDefault="00C3003E" w:rsidP="0088716F">
            <w:pPr>
              <w:pStyle w:val="TableParagraph"/>
              <w:numPr>
                <w:ilvl w:val="0"/>
                <w:numId w:val="64"/>
              </w:numPr>
              <w:tabs>
                <w:tab w:val="left" w:pos="205"/>
              </w:tabs>
              <w:spacing w:before="1"/>
              <w:ind w:right="55" w:firstLine="0"/>
              <w:jc w:val="left"/>
              <w:rPr>
                <w:rFonts w:ascii="Arial Narrow" w:hAnsi="Arial Narrow"/>
                <w:sz w:val="18"/>
                <w:szCs w:val="18"/>
              </w:rPr>
            </w:pPr>
            <w:r w:rsidRPr="00036356">
              <w:rPr>
                <w:rFonts w:ascii="Arial Narrow" w:hAnsi="Arial Narrow"/>
                <w:sz w:val="18"/>
                <w:szCs w:val="18"/>
              </w:rPr>
              <w:t>informer les parties affectées par le projet des risques et des impacts</w:t>
            </w:r>
            <w:r w:rsidRPr="00036356">
              <w:rPr>
                <w:rFonts w:ascii="Arial Narrow" w:hAnsi="Arial Narrow"/>
                <w:spacing w:val="-6"/>
                <w:sz w:val="18"/>
                <w:szCs w:val="18"/>
              </w:rPr>
              <w:t xml:space="preserve"> </w:t>
            </w:r>
            <w:r w:rsidRPr="00036356">
              <w:rPr>
                <w:rFonts w:ascii="Arial Narrow" w:hAnsi="Arial Narrow"/>
                <w:sz w:val="18"/>
                <w:szCs w:val="18"/>
              </w:rPr>
              <w:t>et</w:t>
            </w:r>
          </w:p>
          <w:p w14:paraId="7334ECA5" w14:textId="77777777" w:rsidR="00C3003E" w:rsidRPr="00036356" w:rsidRDefault="00C3003E" w:rsidP="0088716F">
            <w:pPr>
              <w:pStyle w:val="TableParagraph"/>
              <w:numPr>
                <w:ilvl w:val="0"/>
                <w:numId w:val="64"/>
              </w:numPr>
              <w:tabs>
                <w:tab w:val="left" w:pos="179"/>
              </w:tabs>
              <w:ind w:right="62" w:firstLine="0"/>
              <w:jc w:val="left"/>
              <w:rPr>
                <w:rFonts w:ascii="Arial Narrow" w:hAnsi="Arial Narrow"/>
                <w:sz w:val="18"/>
                <w:szCs w:val="18"/>
              </w:rPr>
            </w:pPr>
            <w:r w:rsidRPr="00036356">
              <w:rPr>
                <w:rFonts w:ascii="Arial Narrow" w:hAnsi="Arial Narrow"/>
                <w:sz w:val="18"/>
                <w:szCs w:val="18"/>
              </w:rPr>
              <w:t>les</w:t>
            </w:r>
            <w:r w:rsidRPr="00036356">
              <w:rPr>
                <w:rFonts w:ascii="Arial Narrow" w:hAnsi="Arial Narrow"/>
                <w:spacing w:val="-9"/>
                <w:sz w:val="18"/>
                <w:szCs w:val="18"/>
              </w:rPr>
              <w:t xml:space="preserve"> </w:t>
            </w:r>
            <w:r w:rsidRPr="00036356">
              <w:rPr>
                <w:rFonts w:ascii="Arial Narrow" w:hAnsi="Arial Narrow"/>
                <w:sz w:val="18"/>
                <w:szCs w:val="18"/>
              </w:rPr>
              <w:t>consulter</w:t>
            </w:r>
            <w:r w:rsidRPr="00036356">
              <w:rPr>
                <w:rFonts w:ascii="Arial Narrow" w:hAnsi="Arial Narrow"/>
                <w:spacing w:val="-7"/>
                <w:sz w:val="18"/>
                <w:szCs w:val="18"/>
              </w:rPr>
              <w:t xml:space="preserve"> </w:t>
            </w:r>
            <w:r w:rsidRPr="00036356">
              <w:rPr>
                <w:rFonts w:ascii="Arial Narrow" w:hAnsi="Arial Narrow"/>
                <w:sz w:val="18"/>
                <w:szCs w:val="18"/>
              </w:rPr>
              <w:t>sur</w:t>
            </w:r>
            <w:r w:rsidRPr="00036356">
              <w:rPr>
                <w:rFonts w:ascii="Arial Narrow" w:hAnsi="Arial Narrow"/>
                <w:spacing w:val="-10"/>
                <w:sz w:val="18"/>
                <w:szCs w:val="18"/>
              </w:rPr>
              <w:t xml:space="preserve"> </w:t>
            </w:r>
            <w:r w:rsidRPr="00036356">
              <w:rPr>
                <w:rFonts w:ascii="Arial Narrow" w:hAnsi="Arial Narrow"/>
                <w:sz w:val="18"/>
                <w:szCs w:val="18"/>
              </w:rPr>
              <w:t>la</w:t>
            </w:r>
            <w:r w:rsidRPr="00036356">
              <w:rPr>
                <w:rFonts w:ascii="Arial Narrow" w:hAnsi="Arial Narrow"/>
                <w:spacing w:val="-5"/>
                <w:sz w:val="18"/>
                <w:szCs w:val="18"/>
              </w:rPr>
              <w:t xml:space="preserve"> </w:t>
            </w:r>
            <w:r w:rsidRPr="00036356">
              <w:rPr>
                <w:rFonts w:ascii="Arial Narrow" w:hAnsi="Arial Narrow"/>
                <w:sz w:val="18"/>
                <w:szCs w:val="18"/>
              </w:rPr>
              <w:t>manière</w:t>
            </w:r>
            <w:r w:rsidRPr="00036356">
              <w:rPr>
                <w:rFonts w:ascii="Arial Narrow" w:hAnsi="Arial Narrow"/>
                <w:spacing w:val="-9"/>
                <w:sz w:val="18"/>
                <w:szCs w:val="18"/>
              </w:rPr>
              <w:t xml:space="preserve"> </w:t>
            </w:r>
            <w:r w:rsidRPr="00036356">
              <w:rPr>
                <w:rFonts w:ascii="Arial Narrow" w:hAnsi="Arial Narrow"/>
                <w:sz w:val="18"/>
                <w:szCs w:val="18"/>
              </w:rPr>
              <w:t>dont</w:t>
            </w:r>
            <w:r w:rsidRPr="00036356">
              <w:rPr>
                <w:rFonts w:ascii="Arial Narrow" w:hAnsi="Arial Narrow"/>
                <w:spacing w:val="-10"/>
                <w:sz w:val="18"/>
                <w:szCs w:val="18"/>
              </w:rPr>
              <w:t xml:space="preserve"> </w:t>
            </w:r>
            <w:r w:rsidRPr="00036356">
              <w:rPr>
                <w:rFonts w:ascii="Arial Narrow" w:hAnsi="Arial Narrow"/>
                <w:sz w:val="18"/>
                <w:szCs w:val="18"/>
              </w:rPr>
              <w:t>ces</w:t>
            </w:r>
            <w:r w:rsidRPr="00036356">
              <w:rPr>
                <w:rFonts w:ascii="Arial Narrow" w:hAnsi="Arial Narrow"/>
                <w:spacing w:val="-10"/>
                <w:sz w:val="18"/>
                <w:szCs w:val="18"/>
              </w:rPr>
              <w:t xml:space="preserve"> </w:t>
            </w:r>
            <w:r w:rsidRPr="00036356">
              <w:rPr>
                <w:rFonts w:ascii="Arial Narrow" w:hAnsi="Arial Narrow"/>
                <w:sz w:val="18"/>
                <w:szCs w:val="18"/>
              </w:rPr>
              <w:t>risques et ces impacts seront</w:t>
            </w:r>
            <w:r w:rsidRPr="00036356">
              <w:rPr>
                <w:rFonts w:ascii="Arial Narrow" w:hAnsi="Arial Narrow"/>
                <w:spacing w:val="-3"/>
                <w:sz w:val="18"/>
                <w:szCs w:val="18"/>
              </w:rPr>
              <w:t xml:space="preserve"> </w:t>
            </w:r>
            <w:r w:rsidRPr="00036356">
              <w:rPr>
                <w:rFonts w:ascii="Arial Narrow" w:hAnsi="Arial Narrow"/>
                <w:sz w:val="18"/>
                <w:szCs w:val="18"/>
              </w:rPr>
              <w:t>atténués.</w:t>
            </w:r>
          </w:p>
          <w:p w14:paraId="506771CC" w14:textId="77777777" w:rsidR="00C3003E" w:rsidRPr="00036356" w:rsidRDefault="00C3003E" w:rsidP="00F53F12">
            <w:pPr>
              <w:pStyle w:val="TableParagraph"/>
              <w:ind w:left="69" w:right="62"/>
              <w:rPr>
                <w:rFonts w:ascii="Arial Narrow" w:hAnsi="Arial Narrow"/>
                <w:sz w:val="18"/>
                <w:szCs w:val="18"/>
              </w:rPr>
            </w:pPr>
          </w:p>
          <w:p w14:paraId="2B8582B1" w14:textId="77777777" w:rsidR="00C3003E" w:rsidRPr="00036356" w:rsidRDefault="00C3003E" w:rsidP="00F53F12">
            <w:pPr>
              <w:pStyle w:val="TableParagraph"/>
              <w:ind w:left="69" w:right="62"/>
              <w:rPr>
                <w:rFonts w:ascii="Arial Narrow" w:hAnsi="Arial Narrow"/>
                <w:sz w:val="18"/>
                <w:szCs w:val="18"/>
              </w:rPr>
            </w:pPr>
            <w:r w:rsidRPr="00036356">
              <w:rPr>
                <w:rFonts w:ascii="Arial Narrow" w:hAnsi="Arial Narrow"/>
                <w:sz w:val="18"/>
                <w:szCs w:val="18"/>
              </w:rPr>
              <w:t>L’Emprunteur</w:t>
            </w:r>
            <w:r w:rsidRPr="00036356">
              <w:rPr>
                <w:rFonts w:ascii="Arial Narrow" w:hAnsi="Arial Narrow"/>
                <w:spacing w:val="-12"/>
                <w:sz w:val="18"/>
                <w:szCs w:val="18"/>
              </w:rPr>
              <w:t xml:space="preserve"> </w:t>
            </w:r>
            <w:r w:rsidRPr="00036356">
              <w:rPr>
                <w:rFonts w:ascii="Arial Narrow" w:hAnsi="Arial Narrow"/>
                <w:sz w:val="18"/>
                <w:szCs w:val="18"/>
              </w:rPr>
              <w:t>communiquera</w:t>
            </w:r>
            <w:r w:rsidRPr="00036356">
              <w:rPr>
                <w:rFonts w:ascii="Arial Narrow" w:hAnsi="Arial Narrow"/>
                <w:spacing w:val="-12"/>
                <w:sz w:val="18"/>
                <w:szCs w:val="18"/>
              </w:rPr>
              <w:t xml:space="preserve"> </w:t>
            </w:r>
            <w:r w:rsidRPr="00036356">
              <w:rPr>
                <w:rFonts w:ascii="Arial Narrow" w:hAnsi="Arial Narrow"/>
                <w:sz w:val="18"/>
                <w:szCs w:val="18"/>
              </w:rPr>
              <w:t>un</w:t>
            </w:r>
            <w:r w:rsidRPr="00036356">
              <w:rPr>
                <w:rFonts w:ascii="Arial Narrow" w:hAnsi="Arial Narrow"/>
                <w:spacing w:val="-12"/>
                <w:sz w:val="18"/>
                <w:szCs w:val="18"/>
              </w:rPr>
              <w:t xml:space="preserve"> </w:t>
            </w:r>
            <w:r w:rsidRPr="00036356">
              <w:rPr>
                <w:rFonts w:ascii="Arial Narrow" w:hAnsi="Arial Narrow"/>
                <w:sz w:val="18"/>
                <w:szCs w:val="18"/>
              </w:rPr>
              <w:t>PEES</w:t>
            </w:r>
            <w:r w:rsidRPr="00036356">
              <w:rPr>
                <w:rFonts w:ascii="Arial Narrow" w:hAnsi="Arial Narrow"/>
                <w:spacing w:val="-10"/>
                <w:sz w:val="18"/>
                <w:szCs w:val="18"/>
              </w:rPr>
              <w:t xml:space="preserve"> </w:t>
            </w:r>
            <w:r w:rsidRPr="00036356">
              <w:rPr>
                <w:rFonts w:ascii="Arial Narrow" w:hAnsi="Arial Narrow"/>
                <w:sz w:val="18"/>
                <w:szCs w:val="18"/>
              </w:rPr>
              <w:t>mis à jour comportant toute mesure</w:t>
            </w:r>
            <w:r w:rsidRPr="00036356">
              <w:rPr>
                <w:rFonts w:ascii="Arial Narrow" w:hAnsi="Arial Narrow"/>
                <w:spacing w:val="-35"/>
                <w:sz w:val="18"/>
                <w:szCs w:val="18"/>
              </w:rPr>
              <w:t xml:space="preserve"> </w:t>
            </w:r>
            <w:r w:rsidR="00CA40E7" w:rsidRPr="00036356">
              <w:rPr>
                <w:rFonts w:ascii="Arial Narrow" w:hAnsi="Arial Narrow"/>
                <w:spacing w:val="-35"/>
                <w:sz w:val="18"/>
                <w:szCs w:val="18"/>
              </w:rPr>
              <w:t xml:space="preserve">  </w:t>
            </w:r>
            <w:r w:rsidRPr="00036356">
              <w:rPr>
                <w:rFonts w:ascii="Arial Narrow" w:hAnsi="Arial Narrow"/>
                <w:sz w:val="18"/>
                <w:szCs w:val="18"/>
              </w:rPr>
              <w:t>d’atténuation supplémentaire.</w:t>
            </w:r>
          </w:p>
        </w:tc>
        <w:tc>
          <w:tcPr>
            <w:tcW w:w="1530" w:type="dxa"/>
            <w:tcBorders>
              <w:top w:val="single" w:sz="4" w:space="0" w:color="000000"/>
              <w:left w:val="single" w:sz="4" w:space="0" w:color="000000"/>
              <w:bottom w:val="single" w:sz="4" w:space="0" w:color="000000"/>
              <w:right w:val="single" w:sz="4" w:space="0" w:color="000000"/>
            </w:tcBorders>
            <w:hideMark/>
          </w:tcPr>
          <w:p w14:paraId="3BF38323" w14:textId="77777777" w:rsidR="00C3003E" w:rsidRPr="00036356" w:rsidRDefault="00C3003E" w:rsidP="00F53F12">
            <w:pPr>
              <w:pStyle w:val="TableParagraph"/>
              <w:spacing w:line="228" w:lineRule="exact"/>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7FAB075" w14:textId="77777777" w:rsidR="00C3003E" w:rsidRPr="00036356" w:rsidRDefault="00C3003E" w:rsidP="00F53F12">
            <w:pPr>
              <w:pStyle w:val="TableParagraph"/>
              <w:spacing w:line="228" w:lineRule="exact"/>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37502AB5" w14:textId="77777777" w:rsidR="00C3003E" w:rsidRPr="00036356" w:rsidRDefault="00C3003E" w:rsidP="00F53F12">
            <w:pPr>
              <w:pStyle w:val="TableParagraph"/>
              <w:spacing w:before="1" w:line="230" w:lineRule="exact"/>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58E9DC0E"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58D75BCE" w14:textId="77777777" w:rsidR="00C3003E" w:rsidRPr="00036356" w:rsidRDefault="00C3003E" w:rsidP="00F53F12">
            <w:pPr>
              <w:rPr>
                <w:rFonts w:ascii="Arial Narrow" w:hAnsi="Arial Narrow"/>
                <w:b/>
                <w:color w:val="F79646"/>
                <w:sz w:val="18"/>
                <w:szCs w:val="18"/>
              </w:rPr>
            </w:pPr>
            <w:r w:rsidRPr="00036356">
              <w:rPr>
                <w:rFonts w:ascii="Arial Narrow" w:hAnsi="Arial Narrow"/>
                <w:b/>
                <w:sz w:val="18"/>
                <w:szCs w:val="18"/>
              </w:rPr>
              <w:t>C. Mécanisme de gestion des plaintes</w:t>
            </w:r>
          </w:p>
        </w:tc>
      </w:tr>
      <w:tr w:rsidR="00C3003E" w:rsidRPr="00036356" w14:paraId="20A249AB"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1EABE658" w14:textId="77777777" w:rsidR="00C3003E" w:rsidRPr="00036356" w:rsidRDefault="00C3003E" w:rsidP="00F53F12">
            <w:pPr>
              <w:pStyle w:val="TableParagraph"/>
              <w:ind w:left="71" w:right="60"/>
              <w:rPr>
                <w:rFonts w:ascii="Arial Narrow" w:hAnsi="Arial Narrow"/>
                <w:sz w:val="18"/>
                <w:szCs w:val="18"/>
              </w:rPr>
            </w:pPr>
            <w:r w:rsidRPr="00036356">
              <w:rPr>
                <w:rFonts w:ascii="Arial Narrow" w:hAnsi="Arial Narrow"/>
                <w:sz w:val="18"/>
                <w:szCs w:val="18"/>
              </w:rPr>
              <w:t>Mise en place d’un mécanisme de gestion des plaintes</w:t>
            </w:r>
          </w:p>
        </w:tc>
        <w:tc>
          <w:tcPr>
            <w:tcW w:w="645" w:type="dxa"/>
            <w:tcBorders>
              <w:top w:val="single" w:sz="4" w:space="0" w:color="000000"/>
              <w:left w:val="single" w:sz="4" w:space="0" w:color="000000"/>
              <w:bottom w:val="single" w:sz="4" w:space="0" w:color="000000"/>
              <w:right w:val="single" w:sz="4" w:space="0" w:color="000000"/>
            </w:tcBorders>
            <w:hideMark/>
          </w:tcPr>
          <w:p w14:paraId="43B08EF7"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26</w:t>
            </w:r>
          </w:p>
        </w:tc>
        <w:tc>
          <w:tcPr>
            <w:tcW w:w="4860" w:type="dxa"/>
            <w:tcBorders>
              <w:top w:val="single" w:sz="4" w:space="0" w:color="000000"/>
              <w:left w:val="single" w:sz="4" w:space="0" w:color="000000"/>
              <w:bottom w:val="single" w:sz="4" w:space="0" w:color="000000"/>
              <w:right w:val="single" w:sz="4" w:space="0" w:color="000000"/>
            </w:tcBorders>
            <w:hideMark/>
          </w:tcPr>
          <w:p w14:paraId="67698121"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L’Emprunteur devra répondre en temps opportun aux préoccupations et aux plaintes des parties affectées par le projet concernant la performance environnementale et sociale du projet.</w:t>
            </w:r>
          </w:p>
          <w:p w14:paraId="558BC24D" w14:textId="77777777" w:rsidR="00C3003E" w:rsidRPr="00036356" w:rsidRDefault="00C3003E" w:rsidP="002B79AD">
            <w:pPr>
              <w:pStyle w:val="TableParagraph"/>
              <w:ind w:left="69" w:right="61"/>
              <w:rPr>
                <w:rFonts w:ascii="Arial Narrow" w:hAnsi="Arial Narrow"/>
                <w:sz w:val="18"/>
                <w:szCs w:val="18"/>
              </w:rPr>
            </w:pPr>
            <w:r w:rsidRPr="00036356">
              <w:rPr>
                <w:rFonts w:ascii="Arial Narrow" w:hAnsi="Arial Narrow"/>
                <w:sz w:val="18"/>
                <w:szCs w:val="18"/>
              </w:rPr>
              <w:t>À</w:t>
            </w:r>
            <w:r w:rsidRPr="00036356">
              <w:rPr>
                <w:rFonts w:ascii="Arial Narrow" w:hAnsi="Arial Narrow"/>
                <w:spacing w:val="-10"/>
                <w:sz w:val="18"/>
                <w:szCs w:val="18"/>
              </w:rPr>
              <w:t xml:space="preserve"> </w:t>
            </w:r>
            <w:r w:rsidRPr="00036356">
              <w:rPr>
                <w:rFonts w:ascii="Arial Narrow" w:hAnsi="Arial Narrow"/>
                <w:sz w:val="18"/>
                <w:szCs w:val="18"/>
              </w:rPr>
              <w:t>cet</w:t>
            </w:r>
            <w:r w:rsidRPr="00036356">
              <w:rPr>
                <w:rFonts w:ascii="Arial Narrow" w:hAnsi="Arial Narrow"/>
                <w:spacing w:val="-8"/>
                <w:sz w:val="18"/>
                <w:szCs w:val="18"/>
              </w:rPr>
              <w:t xml:space="preserve"> </w:t>
            </w:r>
            <w:r w:rsidRPr="00036356">
              <w:rPr>
                <w:rFonts w:ascii="Arial Narrow" w:hAnsi="Arial Narrow"/>
                <w:sz w:val="18"/>
                <w:szCs w:val="18"/>
              </w:rPr>
              <w:t>effet,</w:t>
            </w:r>
            <w:r w:rsidRPr="00036356">
              <w:rPr>
                <w:rFonts w:ascii="Arial Narrow" w:hAnsi="Arial Narrow"/>
                <w:spacing w:val="-8"/>
                <w:sz w:val="18"/>
                <w:szCs w:val="18"/>
              </w:rPr>
              <w:t xml:space="preserve"> </w:t>
            </w:r>
            <w:r w:rsidRPr="00036356">
              <w:rPr>
                <w:rFonts w:ascii="Arial Narrow" w:hAnsi="Arial Narrow"/>
                <w:sz w:val="18"/>
                <w:szCs w:val="18"/>
              </w:rPr>
              <w:t>l’Emprunteur</w:t>
            </w:r>
            <w:r w:rsidRPr="00036356">
              <w:rPr>
                <w:rFonts w:ascii="Arial Narrow" w:hAnsi="Arial Narrow"/>
                <w:spacing w:val="-7"/>
                <w:sz w:val="18"/>
                <w:szCs w:val="18"/>
              </w:rPr>
              <w:t xml:space="preserve"> </w:t>
            </w:r>
            <w:r w:rsidRPr="00036356">
              <w:rPr>
                <w:rFonts w:ascii="Arial Narrow" w:hAnsi="Arial Narrow"/>
                <w:sz w:val="18"/>
                <w:szCs w:val="18"/>
              </w:rPr>
              <w:t>proposera</w:t>
            </w:r>
            <w:r w:rsidRPr="00036356">
              <w:rPr>
                <w:rFonts w:ascii="Arial Narrow" w:hAnsi="Arial Narrow"/>
                <w:spacing w:val="-7"/>
                <w:sz w:val="18"/>
                <w:szCs w:val="18"/>
              </w:rPr>
              <w:t xml:space="preserve"> </w:t>
            </w:r>
            <w:r w:rsidRPr="00036356">
              <w:rPr>
                <w:rFonts w:ascii="Arial Narrow" w:hAnsi="Arial Narrow"/>
                <w:sz w:val="18"/>
                <w:szCs w:val="18"/>
              </w:rPr>
              <w:t>et</w:t>
            </w:r>
            <w:r w:rsidRPr="00036356">
              <w:rPr>
                <w:rFonts w:ascii="Arial Narrow" w:hAnsi="Arial Narrow"/>
                <w:spacing w:val="-8"/>
                <w:sz w:val="18"/>
                <w:szCs w:val="18"/>
              </w:rPr>
              <w:t xml:space="preserve"> </w:t>
            </w:r>
            <w:r w:rsidRPr="00036356">
              <w:rPr>
                <w:rFonts w:ascii="Arial Narrow" w:hAnsi="Arial Narrow"/>
                <w:sz w:val="18"/>
                <w:szCs w:val="18"/>
              </w:rPr>
              <w:t>mettra en place un   mécanisme   de   gestion</w:t>
            </w:r>
            <w:r w:rsidRPr="00036356">
              <w:rPr>
                <w:rFonts w:ascii="Arial Narrow" w:hAnsi="Arial Narrow"/>
                <w:spacing w:val="22"/>
                <w:sz w:val="18"/>
                <w:szCs w:val="18"/>
              </w:rPr>
              <w:t xml:space="preserve"> </w:t>
            </w:r>
            <w:r w:rsidRPr="00036356">
              <w:rPr>
                <w:rFonts w:ascii="Arial Narrow" w:hAnsi="Arial Narrow"/>
                <w:sz w:val="18"/>
                <w:szCs w:val="18"/>
              </w:rPr>
              <w:t>des</w:t>
            </w:r>
            <w:r w:rsidR="00CA40E7" w:rsidRPr="00036356">
              <w:rPr>
                <w:rFonts w:ascii="Arial Narrow" w:hAnsi="Arial Narrow"/>
                <w:sz w:val="18"/>
                <w:szCs w:val="18"/>
              </w:rPr>
              <w:t xml:space="preserve"> </w:t>
            </w:r>
            <w:r w:rsidRPr="00036356">
              <w:rPr>
                <w:rFonts w:ascii="Arial Narrow" w:hAnsi="Arial Narrow"/>
                <w:sz w:val="18"/>
                <w:szCs w:val="18"/>
              </w:rPr>
              <w:t>plaintes pour recevoir et encourager la résolution</w:t>
            </w:r>
            <w:r w:rsidRPr="00036356">
              <w:rPr>
                <w:rFonts w:ascii="Arial Narrow" w:hAnsi="Arial Narrow"/>
                <w:spacing w:val="-9"/>
                <w:sz w:val="18"/>
                <w:szCs w:val="18"/>
              </w:rPr>
              <w:t xml:space="preserve"> </w:t>
            </w:r>
            <w:r w:rsidRPr="00036356">
              <w:rPr>
                <w:rFonts w:ascii="Arial Narrow" w:hAnsi="Arial Narrow"/>
                <w:sz w:val="18"/>
                <w:szCs w:val="18"/>
              </w:rPr>
              <w:t>des</w:t>
            </w:r>
            <w:r w:rsidRPr="00036356">
              <w:rPr>
                <w:rFonts w:ascii="Arial Narrow" w:hAnsi="Arial Narrow"/>
                <w:spacing w:val="-8"/>
                <w:sz w:val="18"/>
                <w:szCs w:val="18"/>
              </w:rPr>
              <w:t xml:space="preserve"> </w:t>
            </w:r>
            <w:r w:rsidRPr="00036356">
              <w:rPr>
                <w:rFonts w:ascii="Arial Narrow" w:hAnsi="Arial Narrow"/>
                <w:sz w:val="18"/>
                <w:szCs w:val="18"/>
              </w:rPr>
              <w:t>préoccupations</w:t>
            </w:r>
            <w:r w:rsidRPr="00036356">
              <w:rPr>
                <w:rFonts w:ascii="Arial Narrow" w:hAnsi="Arial Narrow"/>
                <w:spacing w:val="-8"/>
                <w:sz w:val="18"/>
                <w:szCs w:val="18"/>
              </w:rPr>
              <w:t xml:space="preserve"> </w:t>
            </w:r>
            <w:r w:rsidRPr="00036356">
              <w:rPr>
                <w:rFonts w:ascii="Arial Narrow" w:hAnsi="Arial Narrow"/>
                <w:sz w:val="18"/>
                <w:szCs w:val="18"/>
              </w:rPr>
              <w:t>et</w:t>
            </w:r>
            <w:r w:rsidRPr="00036356">
              <w:rPr>
                <w:rFonts w:ascii="Arial Narrow" w:hAnsi="Arial Narrow"/>
                <w:spacing w:val="-8"/>
                <w:sz w:val="18"/>
                <w:szCs w:val="18"/>
              </w:rPr>
              <w:t xml:space="preserve"> </w:t>
            </w:r>
            <w:r w:rsidRPr="00036356">
              <w:rPr>
                <w:rFonts w:ascii="Arial Narrow" w:hAnsi="Arial Narrow"/>
                <w:sz w:val="18"/>
                <w:szCs w:val="18"/>
              </w:rPr>
              <w:t>des</w:t>
            </w:r>
            <w:r w:rsidRPr="00036356">
              <w:rPr>
                <w:rFonts w:ascii="Arial Narrow" w:hAnsi="Arial Narrow"/>
                <w:spacing w:val="-8"/>
                <w:sz w:val="18"/>
                <w:szCs w:val="18"/>
              </w:rPr>
              <w:t xml:space="preserve"> </w:t>
            </w:r>
            <w:r w:rsidRPr="00036356">
              <w:rPr>
                <w:rFonts w:ascii="Arial Narrow" w:hAnsi="Arial Narrow"/>
                <w:sz w:val="18"/>
                <w:szCs w:val="18"/>
              </w:rPr>
              <w:t>plaintes.</w:t>
            </w:r>
          </w:p>
        </w:tc>
        <w:tc>
          <w:tcPr>
            <w:tcW w:w="1530" w:type="dxa"/>
            <w:tcBorders>
              <w:top w:val="single" w:sz="4" w:space="0" w:color="000000"/>
              <w:left w:val="single" w:sz="4" w:space="0" w:color="000000"/>
              <w:bottom w:val="single" w:sz="4" w:space="0" w:color="000000"/>
              <w:right w:val="single" w:sz="4" w:space="0" w:color="000000"/>
            </w:tcBorders>
            <w:hideMark/>
          </w:tcPr>
          <w:p w14:paraId="6DA9F2B7" w14:textId="77777777" w:rsidR="00C3003E" w:rsidRPr="00036356" w:rsidRDefault="00C3003E" w:rsidP="002B79AD">
            <w:pPr>
              <w:pStyle w:val="TableParagraph"/>
              <w:ind w:left="72" w:right="75" w:firstLine="50"/>
              <w:rPr>
                <w:rFonts w:ascii="Arial Narrow" w:hAnsi="Arial Narrow"/>
                <w:sz w:val="18"/>
                <w:szCs w:val="18"/>
              </w:rPr>
            </w:pPr>
            <w:r w:rsidRPr="00036356">
              <w:rPr>
                <w:rFonts w:ascii="Arial Narrow" w:hAnsi="Arial Narrow"/>
                <w:sz w:val="18"/>
                <w:szCs w:val="18"/>
              </w:rPr>
              <w:t>Guide EIS. Loi n°2005- 019, Loi n°2014-020.</w:t>
            </w:r>
          </w:p>
          <w:p w14:paraId="2BD14227" w14:textId="77777777" w:rsidR="00C3003E" w:rsidRPr="00036356" w:rsidRDefault="00C3003E" w:rsidP="002B79AD">
            <w:pPr>
              <w:pStyle w:val="TableParagraph"/>
              <w:ind w:left="72" w:right="165"/>
              <w:rPr>
                <w:rFonts w:ascii="Arial Narrow" w:hAnsi="Arial Narrow"/>
                <w:sz w:val="18"/>
                <w:szCs w:val="18"/>
                <w:lang w:val="en-US"/>
              </w:rPr>
            </w:pPr>
            <w:r w:rsidRPr="00036356">
              <w:rPr>
                <w:rFonts w:ascii="Arial Narrow" w:hAnsi="Arial Narrow"/>
                <w:sz w:val="18"/>
                <w:szCs w:val="18"/>
                <w:lang w:val="en-US"/>
              </w:rPr>
              <w:t>Code de procédure civile.</w:t>
            </w:r>
          </w:p>
        </w:tc>
        <w:tc>
          <w:tcPr>
            <w:tcW w:w="4140" w:type="dxa"/>
            <w:tcBorders>
              <w:top w:val="single" w:sz="4" w:space="0" w:color="000000"/>
              <w:left w:val="single" w:sz="4" w:space="0" w:color="000000"/>
              <w:bottom w:val="single" w:sz="4" w:space="0" w:color="000000"/>
              <w:right w:val="single" w:sz="4" w:space="0" w:color="000000"/>
            </w:tcBorders>
            <w:hideMark/>
          </w:tcPr>
          <w:p w14:paraId="15E3ACC2" w14:textId="77777777" w:rsidR="00C3003E" w:rsidRPr="00036356" w:rsidRDefault="00C3003E" w:rsidP="00F53F12">
            <w:pPr>
              <w:pStyle w:val="TableParagraph"/>
              <w:ind w:left="72" w:right="288"/>
              <w:rPr>
                <w:rFonts w:ascii="Arial Narrow" w:hAnsi="Arial Narrow"/>
                <w:sz w:val="18"/>
                <w:szCs w:val="18"/>
              </w:rPr>
            </w:pPr>
            <w:r w:rsidRPr="00036356">
              <w:rPr>
                <w:rFonts w:ascii="Arial Narrow" w:hAnsi="Arial Narrow"/>
                <w:sz w:val="18"/>
                <w:szCs w:val="18"/>
              </w:rPr>
              <w:t>Prévoir l’analyse des plaintes, d’une manière générale, reçues de la</w:t>
            </w:r>
            <w:r w:rsidRPr="00036356">
              <w:rPr>
                <w:rFonts w:ascii="Arial Narrow" w:hAnsi="Arial Narrow"/>
                <w:spacing w:val="-12"/>
                <w:sz w:val="18"/>
                <w:szCs w:val="18"/>
              </w:rPr>
              <w:t xml:space="preserve"> </w:t>
            </w:r>
            <w:r w:rsidRPr="00036356">
              <w:rPr>
                <w:rFonts w:ascii="Arial Narrow" w:hAnsi="Arial Narrow"/>
                <w:sz w:val="18"/>
                <w:szCs w:val="18"/>
              </w:rPr>
              <w:t>population pendant la mise en œuvre du</w:t>
            </w:r>
            <w:r w:rsidRPr="00036356">
              <w:rPr>
                <w:rFonts w:ascii="Arial Narrow" w:hAnsi="Arial Narrow"/>
                <w:spacing w:val="-4"/>
                <w:sz w:val="18"/>
                <w:szCs w:val="18"/>
              </w:rPr>
              <w:t xml:space="preserve"> </w:t>
            </w:r>
            <w:r w:rsidRPr="00036356">
              <w:rPr>
                <w:rFonts w:ascii="Arial Narrow" w:hAnsi="Arial Narrow"/>
                <w:sz w:val="18"/>
                <w:szCs w:val="18"/>
              </w:rPr>
              <w:t>projet.</w:t>
            </w:r>
          </w:p>
          <w:p w14:paraId="5A67591B" w14:textId="77777777" w:rsidR="00C3003E" w:rsidRPr="00036356" w:rsidRDefault="00C3003E" w:rsidP="00F53F12">
            <w:pPr>
              <w:pStyle w:val="TableParagraph"/>
              <w:spacing w:line="229" w:lineRule="exact"/>
              <w:ind w:left="72"/>
              <w:rPr>
                <w:rFonts w:ascii="Arial Narrow" w:hAnsi="Arial Narrow"/>
                <w:sz w:val="18"/>
                <w:szCs w:val="18"/>
              </w:rPr>
            </w:pPr>
            <w:r w:rsidRPr="00036356">
              <w:rPr>
                <w:rFonts w:ascii="Arial Narrow" w:hAnsi="Arial Narrow"/>
                <w:sz w:val="18"/>
                <w:szCs w:val="18"/>
              </w:rPr>
              <w:t>Le recours aux MARL est</w:t>
            </w:r>
            <w:r w:rsidRPr="00036356">
              <w:rPr>
                <w:rFonts w:ascii="Arial Narrow" w:hAnsi="Arial Narrow"/>
                <w:spacing w:val="-10"/>
                <w:sz w:val="18"/>
                <w:szCs w:val="18"/>
              </w:rPr>
              <w:t xml:space="preserve"> </w:t>
            </w:r>
            <w:r w:rsidRPr="00036356">
              <w:rPr>
                <w:rFonts w:ascii="Arial Narrow" w:hAnsi="Arial Narrow"/>
                <w:sz w:val="18"/>
                <w:szCs w:val="18"/>
              </w:rPr>
              <w:t>possible.</w:t>
            </w:r>
          </w:p>
        </w:tc>
        <w:tc>
          <w:tcPr>
            <w:tcW w:w="2457" w:type="dxa"/>
            <w:tcBorders>
              <w:top w:val="single" w:sz="4" w:space="0" w:color="000000"/>
              <w:left w:val="single" w:sz="4" w:space="0" w:color="000000"/>
              <w:bottom w:val="single" w:sz="4" w:space="0" w:color="000000"/>
              <w:right w:val="single" w:sz="4" w:space="0" w:color="000000"/>
            </w:tcBorders>
            <w:hideMark/>
          </w:tcPr>
          <w:p w14:paraId="49D2375A"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détaillées et précises. Elles ne sont pas contraires aux textes malgaches.</w:t>
            </w:r>
          </w:p>
        </w:tc>
      </w:tr>
      <w:tr w:rsidR="00C3003E" w:rsidRPr="00036356" w14:paraId="71459EA6"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CF0F406" w14:textId="77777777" w:rsidR="00C3003E" w:rsidRPr="00036356" w:rsidRDefault="00C3003E" w:rsidP="00F53F12">
            <w:pPr>
              <w:pStyle w:val="TableParagraph"/>
              <w:ind w:left="71" w:right="60"/>
              <w:rPr>
                <w:rFonts w:ascii="Arial Narrow" w:hAnsi="Arial Narrow"/>
                <w:sz w:val="18"/>
                <w:szCs w:val="18"/>
              </w:rPr>
            </w:pPr>
            <w:r w:rsidRPr="00036356">
              <w:rPr>
                <w:rFonts w:ascii="Arial Narrow" w:hAnsi="Arial Narrow"/>
                <w:sz w:val="18"/>
                <w:szCs w:val="18"/>
              </w:rPr>
              <w:t>Qualité et</w:t>
            </w:r>
            <w:r w:rsidRPr="00036356">
              <w:rPr>
                <w:rFonts w:ascii="Arial Narrow" w:hAnsi="Arial Narrow"/>
                <w:spacing w:val="-33"/>
                <w:sz w:val="18"/>
                <w:szCs w:val="18"/>
              </w:rPr>
              <w:t xml:space="preserve"> </w:t>
            </w:r>
            <w:r w:rsidRPr="00036356">
              <w:rPr>
                <w:rFonts w:ascii="Arial Narrow" w:hAnsi="Arial Narrow"/>
                <w:sz w:val="18"/>
                <w:szCs w:val="18"/>
              </w:rPr>
              <w:t>fonctionnalités du mécanisme de</w:t>
            </w:r>
            <w:r w:rsidRPr="00036356">
              <w:rPr>
                <w:rFonts w:ascii="Arial Narrow" w:hAnsi="Arial Narrow"/>
                <w:spacing w:val="-21"/>
                <w:sz w:val="18"/>
                <w:szCs w:val="18"/>
              </w:rPr>
              <w:t xml:space="preserve"> </w:t>
            </w:r>
            <w:r w:rsidRPr="00036356">
              <w:rPr>
                <w:rFonts w:ascii="Arial Narrow" w:hAnsi="Arial Narrow"/>
                <w:sz w:val="18"/>
                <w:szCs w:val="18"/>
              </w:rPr>
              <w:t>gestion des</w:t>
            </w:r>
            <w:r w:rsidRPr="00036356">
              <w:rPr>
                <w:rFonts w:ascii="Arial Narrow" w:hAnsi="Arial Narrow"/>
                <w:spacing w:val="-2"/>
                <w:sz w:val="18"/>
                <w:szCs w:val="18"/>
              </w:rPr>
              <w:t xml:space="preserve"> </w:t>
            </w:r>
            <w:r w:rsidRPr="00036356">
              <w:rPr>
                <w:rFonts w:ascii="Arial Narrow" w:hAnsi="Arial Narrow"/>
                <w:sz w:val="18"/>
                <w:szCs w:val="18"/>
              </w:rPr>
              <w:t>plaintes</w:t>
            </w:r>
          </w:p>
        </w:tc>
        <w:tc>
          <w:tcPr>
            <w:tcW w:w="645" w:type="dxa"/>
            <w:tcBorders>
              <w:top w:val="single" w:sz="4" w:space="0" w:color="000000"/>
              <w:left w:val="single" w:sz="4" w:space="0" w:color="000000"/>
              <w:bottom w:val="single" w:sz="4" w:space="0" w:color="000000"/>
              <w:right w:val="single" w:sz="4" w:space="0" w:color="000000"/>
            </w:tcBorders>
            <w:hideMark/>
          </w:tcPr>
          <w:p w14:paraId="12CE47EC" w14:textId="77777777" w:rsidR="00C3003E" w:rsidRPr="00036356" w:rsidRDefault="00C3003E" w:rsidP="00F53F12">
            <w:pPr>
              <w:pStyle w:val="TableParagraph"/>
              <w:spacing w:line="228" w:lineRule="exact"/>
              <w:ind w:left="100" w:right="90"/>
              <w:jc w:val="center"/>
              <w:rPr>
                <w:rFonts w:ascii="Arial Narrow" w:hAnsi="Arial Narrow"/>
                <w:sz w:val="18"/>
                <w:szCs w:val="18"/>
                <w:lang w:val="en-US"/>
              </w:rPr>
            </w:pPr>
            <w:r w:rsidRPr="00036356">
              <w:rPr>
                <w:rFonts w:ascii="Arial Narrow" w:hAnsi="Arial Narrow"/>
                <w:sz w:val="18"/>
                <w:szCs w:val="18"/>
                <w:lang w:val="en-US"/>
              </w:rPr>
              <w:t>27</w:t>
            </w:r>
          </w:p>
        </w:tc>
        <w:tc>
          <w:tcPr>
            <w:tcW w:w="4860" w:type="dxa"/>
            <w:tcBorders>
              <w:top w:val="single" w:sz="4" w:space="0" w:color="000000"/>
              <w:left w:val="single" w:sz="4" w:space="0" w:color="000000"/>
              <w:bottom w:val="single" w:sz="4" w:space="0" w:color="000000"/>
              <w:right w:val="single" w:sz="4" w:space="0" w:color="000000"/>
            </w:tcBorders>
            <w:hideMark/>
          </w:tcPr>
          <w:p w14:paraId="0EA9F5FD"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Le mécanisme de gestion des plaintes sera adapté aux risques et aux impacts négatifs potentiels du projet, et sera accessible et inclusif.</w:t>
            </w:r>
          </w:p>
          <w:p w14:paraId="294EA8CD"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Lorsque cela est faisable et adapté au projet, le</w:t>
            </w:r>
            <w:r w:rsidRPr="00036356">
              <w:rPr>
                <w:rFonts w:ascii="Arial Narrow" w:hAnsi="Arial Narrow"/>
                <w:spacing w:val="-12"/>
                <w:sz w:val="18"/>
                <w:szCs w:val="18"/>
              </w:rPr>
              <w:t xml:space="preserve"> </w:t>
            </w:r>
            <w:r w:rsidRPr="00036356">
              <w:rPr>
                <w:rFonts w:ascii="Arial Narrow" w:hAnsi="Arial Narrow"/>
                <w:sz w:val="18"/>
                <w:szCs w:val="18"/>
              </w:rPr>
              <w:t>mécanisme</w:t>
            </w:r>
            <w:r w:rsidRPr="00036356">
              <w:rPr>
                <w:rFonts w:ascii="Arial Narrow" w:hAnsi="Arial Narrow"/>
                <w:spacing w:val="-12"/>
                <w:sz w:val="18"/>
                <w:szCs w:val="18"/>
              </w:rPr>
              <w:t xml:space="preserve"> </w:t>
            </w:r>
            <w:r w:rsidRPr="00036356">
              <w:rPr>
                <w:rFonts w:ascii="Arial Narrow" w:hAnsi="Arial Narrow"/>
                <w:sz w:val="18"/>
                <w:szCs w:val="18"/>
              </w:rPr>
              <w:t>de</w:t>
            </w:r>
            <w:r w:rsidRPr="00036356">
              <w:rPr>
                <w:rFonts w:ascii="Arial Narrow" w:hAnsi="Arial Narrow"/>
                <w:spacing w:val="-12"/>
                <w:sz w:val="18"/>
                <w:szCs w:val="18"/>
              </w:rPr>
              <w:t xml:space="preserve"> </w:t>
            </w:r>
            <w:r w:rsidRPr="00036356">
              <w:rPr>
                <w:rFonts w:ascii="Arial Narrow" w:hAnsi="Arial Narrow"/>
                <w:sz w:val="18"/>
                <w:szCs w:val="18"/>
              </w:rPr>
              <w:t>gestion</w:t>
            </w:r>
            <w:r w:rsidRPr="00036356">
              <w:rPr>
                <w:rFonts w:ascii="Arial Narrow" w:hAnsi="Arial Narrow"/>
                <w:spacing w:val="-14"/>
                <w:sz w:val="18"/>
                <w:szCs w:val="18"/>
              </w:rPr>
              <w:t xml:space="preserve"> </w:t>
            </w:r>
            <w:r w:rsidRPr="00036356">
              <w:rPr>
                <w:rFonts w:ascii="Arial Narrow" w:hAnsi="Arial Narrow"/>
                <w:sz w:val="18"/>
                <w:szCs w:val="18"/>
              </w:rPr>
              <w:t>des</w:t>
            </w:r>
            <w:r w:rsidRPr="00036356">
              <w:rPr>
                <w:rFonts w:ascii="Arial Narrow" w:hAnsi="Arial Narrow"/>
                <w:spacing w:val="-13"/>
                <w:sz w:val="18"/>
                <w:szCs w:val="18"/>
              </w:rPr>
              <w:t xml:space="preserve"> </w:t>
            </w:r>
            <w:r w:rsidRPr="00036356">
              <w:rPr>
                <w:rFonts w:ascii="Arial Narrow" w:hAnsi="Arial Narrow"/>
                <w:sz w:val="18"/>
                <w:szCs w:val="18"/>
              </w:rPr>
              <w:t>plaintes</w:t>
            </w:r>
            <w:r w:rsidRPr="00036356">
              <w:rPr>
                <w:rFonts w:ascii="Arial Narrow" w:hAnsi="Arial Narrow"/>
                <w:spacing w:val="-11"/>
                <w:sz w:val="18"/>
                <w:szCs w:val="18"/>
              </w:rPr>
              <w:t xml:space="preserve"> </w:t>
            </w:r>
            <w:r w:rsidRPr="00036356">
              <w:rPr>
                <w:rFonts w:ascii="Arial Narrow" w:hAnsi="Arial Narrow"/>
                <w:sz w:val="18"/>
                <w:szCs w:val="18"/>
              </w:rPr>
              <w:t>utilisera les mécanismes existants de gestion des plaintes, formels ou informels appropriés au projet, complétés au besoin par des dispositions spécifiques au</w:t>
            </w:r>
            <w:r w:rsidRPr="00036356">
              <w:rPr>
                <w:rFonts w:ascii="Arial Narrow" w:hAnsi="Arial Narrow"/>
                <w:spacing w:val="-1"/>
                <w:sz w:val="18"/>
                <w:szCs w:val="18"/>
              </w:rPr>
              <w:t xml:space="preserve"> </w:t>
            </w:r>
            <w:r w:rsidRPr="00036356">
              <w:rPr>
                <w:rFonts w:ascii="Arial Narrow" w:hAnsi="Arial Narrow"/>
                <w:sz w:val="18"/>
                <w:szCs w:val="18"/>
              </w:rPr>
              <w:t>projet.</w:t>
            </w:r>
          </w:p>
          <w:p w14:paraId="49AE9BA9" w14:textId="77777777" w:rsidR="00C3003E" w:rsidRPr="00036356" w:rsidRDefault="00C3003E" w:rsidP="00F53F12">
            <w:pPr>
              <w:pStyle w:val="TableParagraph"/>
              <w:spacing w:line="230" w:lineRule="atLeast"/>
              <w:ind w:left="69" w:right="62"/>
              <w:rPr>
                <w:rFonts w:ascii="Arial Narrow" w:hAnsi="Arial Narrow"/>
                <w:sz w:val="18"/>
                <w:szCs w:val="18"/>
              </w:rPr>
            </w:pPr>
            <w:r w:rsidRPr="00036356">
              <w:rPr>
                <w:rFonts w:ascii="Arial Narrow" w:hAnsi="Arial Narrow"/>
                <w:sz w:val="18"/>
                <w:szCs w:val="18"/>
              </w:rPr>
              <w:t>Des détails supplémentaires sur les mécanismes de gestion des plaintes sont énoncés à l’Annexe 1.</w:t>
            </w:r>
          </w:p>
        </w:tc>
        <w:tc>
          <w:tcPr>
            <w:tcW w:w="1530" w:type="dxa"/>
            <w:tcBorders>
              <w:top w:val="single" w:sz="4" w:space="0" w:color="000000"/>
              <w:left w:val="single" w:sz="4" w:space="0" w:color="000000"/>
              <w:bottom w:val="single" w:sz="4" w:space="0" w:color="000000"/>
              <w:right w:val="single" w:sz="4" w:space="0" w:color="000000"/>
            </w:tcBorders>
            <w:hideMark/>
          </w:tcPr>
          <w:p w14:paraId="4A967E68" w14:textId="77777777" w:rsidR="00C3003E" w:rsidRPr="00036356" w:rsidRDefault="00C3003E" w:rsidP="00F53F12">
            <w:pPr>
              <w:pStyle w:val="TableParagraph"/>
              <w:spacing w:line="228" w:lineRule="exact"/>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0A7C37B9" w14:textId="77777777" w:rsidR="00C3003E" w:rsidRPr="00036356" w:rsidRDefault="00C3003E" w:rsidP="00F53F12">
            <w:pPr>
              <w:pStyle w:val="TableParagraph"/>
              <w:spacing w:line="228" w:lineRule="exact"/>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5A7262D0"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détaillées et précises. Elles ne sont pas contraires aux textes malgaches.</w:t>
            </w:r>
          </w:p>
        </w:tc>
      </w:tr>
      <w:tr w:rsidR="00C3003E" w:rsidRPr="00036356" w14:paraId="26A6F706"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tcPr>
          <w:p w14:paraId="16E44563" w14:textId="77777777" w:rsidR="00C3003E" w:rsidRPr="00036356" w:rsidRDefault="00C3003E" w:rsidP="00F53F12">
            <w:pPr>
              <w:pStyle w:val="TableParagraph"/>
              <w:ind w:left="71" w:right="60"/>
              <w:rPr>
                <w:rFonts w:ascii="Arial Narrow" w:hAnsi="Arial Narrow"/>
                <w:sz w:val="18"/>
                <w:szCs w:val="18"/>
              </w:rPr>
            </w:pPr>
          </w:p>
        </w:tc>
        <w:tc>
          <w:tcPr>
            <w:tcW w:w="645" w:type="dxa"/>
            <w:tcBorders>
              <w:top w:val="single" w:sz="4" w:space="0" w:color="000000"/>
              <w:left w:val="single" w:sz="4" w:space="0" w:color="000000"/>
              <w:bottom w:val="single" w:sz="4" w:space="0" w:color="000000"/>
              <w:right w:val="single" w:sz="4" w:space="0" w:color="000000"/>
            </w:tcBorders>
          </w:tcPr>
          <w:p w14:paraId="4E469CD6" w14:textId="77777777" w:rsidR="00C3003E" w:rsidRPr="00036356" w:rsidRDefault="00C3003E" w:rsidP="00F53F12">
            <w:pPr>
              <w:pStyle w:val="TableParagraph"/>
              <w:ind w:left="100" w:right="90"/>
              <w:jc w:val="center"/>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05FBAE97"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(a) Le mécanisme de gestion des plaintes devrait répondre aux préoccupations de façon prompte et efficace, d’une manière transparente et culturellement appropriée et facilement</w:t>
            </w:r>
            <w:r w:rsidRPr="00036356">
              <w:rPr>
                <w:rFonts w:ascii="Arial Narrow" w:hAnsi="Arial Narrow"/>
                <w:spacing w:val="-8"/>
                <w:sz w:val="18"/>
                <w:szCs w:val="18"/>
              </w:rPr>
              <w:t xml:space="preserve"> </w:t>
            </w:r>
            <w:r w:rsidRPr="00036356">
              <w:rPr>
                <w:rFonts w:ascii="Arial Narrow" w:hAnsi="Arial Narrow"/>
                <w:sz w:val="18"/>
                <w:szCs w:val="18"/>
              </w:rPr>
              <w:t>accessible</w:t>
            </w:r>
            <w:r w:rsidRPr="00036356">
              <w:rPr>
                <w:rFonts w:ascii="Arial Narrow" w:hAnsi="Arial Narrow"/>
                <w:spacing w:val="-7"/>
                <w:sz w:val="18"/>
                <w:szCs w:val="18"/>
              </w:rPr>
              <w:t xml:space="preserve"> </w:t>
            </w:r>
            <w:r w:rsidRPr="00036356">
              <w:rPr>
                <w:rFonts w:ascii="Arial Narrow" w:hAnsi="Arial Narrow"/>
                <w:sz w:val="18"/>
                <w:szCs w:val="18"/>
              </w:rPr>
              <w:t>à</w:t>
            </w:r>
            <w:r w:rsidRPr="00036356">
              <w:rPr>
                <w:rFonts w:ascii="Arial Narrow" w:hAnsi="Arial Narrow"/>
                <w:spacing w:val="-6"/>
                <w:sz w:val="18"/>
                <w:szCs w:val="18"/>
              </w:rPr>
              <w:t xml:space="preserve"> </w:t>
            </w:r>
            <w:r w:rsidRPr="00036356">
              <w:rPr>
                <w:rFonts w:ascii="Arial Narrow" w:hAnsi="Arial Narrow"/>
                <w:sz w:val="18"/>
                <w:szCs w:val="18"/>
              </w:rPr>
              <w:t>tous</w:t>
            </w:r>
            <w:r w:rsidRPr="00036356">
              <w:rPr>
                <w:rFonts w:ascii="Arial Narrow" w:hAnsi="Arial Narrow"/>
                <w:spacing w:val="-7"/>
                <w:sz w:val="18"/>
                <w:szCs w:val="18"/>
              </w:rPr>
              <w:t xml:space="preserve"> </w:t>
            </w:r>
            <w:r w:rsidRPr="00036356">
              <w:rPr>
                <w:rFonts w:ascii="Arial Narrow" w:hAnsi="Arial Narrow"/>
                <w:sz w:val="18"/>
                <w:szCs w:val="18"/>
              </w:rPr>
              <w:t>les</w:t>
            </w:r>
            <w:r w:rsidRPr="00036356">
              <w:rPr>
                <w:rFonts w:ascii="Arial Narrow" w:hAnsi="Arial Narrow"/>
                <w:spacing w:val="-7"/>
                <w:sz w:val="18"/>
                <w:szCs w:val="18"/>
              </w:rPr>
              <w:t xml:space="preserve"> </w:t>
            </w:r>
            <w:r w:rsidRPr="00036356">
              <w:rPr>
                <w:rFonts w:ascii="Arial Narrow" w:hAnsi="Arial Narrow"/>
                <w:sz w:val="18"/>
                <w:szCs w:val="18"/>
              </w:rPr>
              <w:t>segments</w:t>
            </w:r>
            <w:r w:rsidRPr="00036356">
              <w:rPr>
                <w:rFonts w:ascii="Arial Narrow" w:hAnsi="Arial Narrow"/>
                <w:spacing w:val="-8"/>
                <w:sz w:val="18"/>
                <w:szCs w:val="18"/>
              </w:rPr>
              <w:t xml:space="preserve"> </w:t>
            </w:r>
            <w:r w:rsidRPr="00036356">
              <w:rPr>
                <w:rFonts w:ascii="Arial Narrow" w:hAnsi="Arial Narrow"/>
                <w:sz w:val="18"/>
                <w:szCs w:val="18"/>
              </w:rPr>
              <w:t>des communautés affectées par le projet, sans frais et sans</w:t>
            </w:r>
            <w:r w:rsidRPr="00036356">
              <w:rPr>
                <w:rFonts w:ascii="Arial Narrow" w:hAnsi="Arial Narrow"/>
                <w:spacing w:val="-3"/>
                <w:sz w:val="18"/>
                <w:szCs w:val="18"/>
              </w:rPr>
              <w:t xml:space="preserve"> </w:t>
            </w:r>
            <w:r w:rsidRPr="00036356">
              <w:rPr>
                <w:rFonts w:ascii="Arial Narrow" w:hAnsi="Arial Narrow"/>
                <w:sz w:val="18"/>
                <w:szCs w:val="18"/>
              </w:rPr>
              <w:t>rétribution.</w:t>
            </w:r>
          </w:p>
          <w:p w14:paraId="2365791A"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Le mécanisme, le processus ou la procédure ne devront pas empêcher l’accès à des recours judiciaires ou administratifs.</w:t>
            </w:r>
          </w:p>
          <w:p w14:paraId="06E38E4D" w14:textId="77777777" w:rsidR="00C3003E" w:rsidRPr="00036356" w:rsidRDefault="00C3003E" w:rsidP="00F53F12">
            <w:pPr>
              <w:pStyle w:val="TableParagraph"/>
              <w:spacing w:before="2"/>
              <w:ind w:left="69" w:right="57"/>
              <w:rPr>
                <w:rFonts w:ascii="Arial Narrow" w:hAnsi="Arial Narrow"/>
                <w:sz w:val="18"/>
                <w:szCs w:val="18"/>
              </w:rPr>
            </w:pPr>
            <w:r w:rsidRPr="00036356">
              <w:rPr>
                <w:rFonts w:ascii="Arial Narrow" w:hAnsi="Arial Narrow"/>
                <w:sz w:val="18"/>
                <w:szCs w:val="18"/>
              </w:rPr>
              <w:t>L’Emprunteur informera les parties</w:t>
            </w:r>
            <w:r w:rsidRPr="00036356">
              <w:rPr>
                <w:rFonts w:ascii="Arial Narrow" w:hAnsi="Arial Narrow"/>
                <w:spacing w:val="-27"/>
                <w:sz w:val="18"/>
                <w:szCs w:val="18"/>
              </w:rPr>
              <w:t xml:space="preserve"> </w:t>
            </w:r>
            <w:r w:rsidRPr="00036356">
              <w:rPr>
                <w:rFonts w:ascii="Arial Narrow" w:hAnsi="Arial Narrow"/>
                <w:sz w:val="18"/>
                <w:szCs w:val="18"/>
              </w:rPr>
              <w:t>affectées par le projet au sujet du processus de gestion des plaintes dans le cadre de ses activités de participation communautaire, et mettra à la disposition du public un dossier, qui documente les réponses à toutes les plaintes reçues ; et (b) Le traitement des plaintes se fera</w:t>
            </w:r>
            <w:r w:rsidRPr="00036356">
              <w:rPr>
                <w:rFonts w:ascii="Arial Narrow" w:hAnsi="Arial Narrow"/>
                <w:spacing w:val="-13"/>
                <w:sz w:val="18"/>
                <w:szCs w:val="18"/>
              </w:rPr>
              <w:t xml:space="preserve"> </w:t>
            </w:r>
            <w:r w:rsidRPr="00036356">
              <w:rPr>
                <w:rFonts w:ascii="Arial Narrow" w:hAnsi="Arial Narrow"/>
                <w:sz w:val="18"/>
                <w:szCs w:val="18"/>
              </w:rPr>
              <w:t>d’une</w:t>
            </w:r>
            <w:r w:rsidRPr="00036356">
              <w:rPr>
                <w:rFonts w:ascii="Arial Narrow" w:hAnsi="Arial Narrow"/>
                <w:spacing w:val="-11"/>
                <w:sz w:val="18"/>
                <w:szCs w:val="18"/>
              </w:rPr>
              <w:t xml:space="preserve"> </w:t>
            </w:r>
            <w:r w:rsidRPr="00036356">
              <w:rPr>
                <w:rFonts w:ascii="Arial Narrow" w:hAnsi="Arial Narrow"/>
                <w:sz w:val="18"/>
                <w:szCs w:val="18"/>
              </w:rPr>
              <w:t>manière</w:t>
            </w:r>
            <w:r w:rsidRPr="00036356">
              <w:rPr>
                <w:rFonts w:ascii="Arial Narrow" w:hAnsi="Arial Narrow"/>
                <w:spacing w:val="-12"/>
                <w:sz w:val="18"/>
                <w:szCs w:val="18"/>
              </w:rPr>
              <w:t xml:space="preserve"> </w:t>
            </w:r>
            <w:r w:rsidRPr="00036356">
              <w:rPr>
                <w:rFonts w:ascii="Arial Narrow" w:hAnsi="Arial Narrow"/>
                <w:sz w:val="18"/>
                <w:szCs w:val="18"/>
              </w:rPr>
              <w:t>culturellement</w:t>
            </w:r>
            <w:r w:rsidRPr="00036356">
              <w:rPr>
                <w:rFonts w:ascii="Arial Narrow" w:hAnsi="Arial Narrow"/>
                <w:spacing w:val="-14"/>
                <w:sz w:val="18"/>
                <w:szCs w:val="18"/>
              </w:rPr>
              <w:t xml:space="preserve"> </w:t>
            </w:r>
            <w:r w:rsidRPr="00036356">
              <w:rPr>
                <w:rFonts w:ascii="Arial Narrow" w:hAnsi="Arial Narrow"/>
                <w:sz w:val="18"/>
                <w:szCs w:val="18"/>
              </w:rPr>
              <w:t>appropriée et devra être discret, objectif, sensible et attentif aux besoins et aux préoccupations des communautés affectées par le</w:t>
            </w:r>
            <w:r w:rsidRPr="00036356">
              <w:rPr>
                <w:rFonts w:ascii="Arial Narrow" w:hAnsi="Arial Narrow"/>
                <w:spacing w:val="-6"/>
                <w:sz w:val="18"/>
                <w:szCs w:val="18"/>
              </w:rPr>
              <w:t xml:space="preserve"> </w:t>
            </w:r>
            <w:r w:rsidRPr="00036356">
              <w:rPr>
                <w:rFonts w:ascii="Arial Narrow" w:hAnsi="Arial Narrow"/>
                <w:sz w:val="18"/>
                <w:szCs w:val="18"/>
              </w:rPr>
              <w:t>projet.</w:t>
            </w:r>
          </w:p>
          <w:p w14:paraId="62D6C7C2" w14:textId="77777777" w:rsidR="00C3003E" w:rsidRPr="00036356" w:rsidRDefault="00C3003E" w:rsidP="00F53F12">
            <w:pPr>
              <w:pStyle w:val="TableParagraph"/>
              <w:ind w:left="69" w:right="60"/>
              <w:rPr>
                <w:rFonts w:ascii="Arial Narrow" w:hAnsi="Arial Narrow"/>
                <w:sz w:val="18"/>
                <w:szCs w:val="18"/>
              </w:rPr>
            </w:pPr>
            <w:r w:rsidRPr="00036356">
              <w:rPr>
                <w:rFonts w:ascii="Arial Narrow" w:hAnsi="Arial Narrow"/>
                <w:sz w:val="18"/>
                <w:szCs w:val="18"/>
              </w:rPr>
              <w:t>Le mécanisme permettra également de déposer des plaintes anonymes qui seront soulevées et traitées</w:t>
            </w:r>
          </w:p>
        </w:tc>
        <w:tc>
          <w:tcPr>
            <w:tcW w:w="1530" w:type="dxa"/>
            <w:tcBorders>
              <w:top w:val="single" w:sz="4" w:space="0" w:color="000000"/>
              <w:left w:val="single" w:sz="4" w:space="0" w:color="000000"/>
              <w:bottom w:val="single" w:sz="4" w:space="0" w:color="000000"/>
              <w:right w:val="single" w:sz="4" w:space="0" w:color="000000"/>
            </w:tcBorders>
          </w:tcPr>
          <w:p w14:paraId="64BA489F" w14:textId="77777777" w:rsidR="00C3003E" w:rsidRPr="00036356" w:rsidRDefault="00C3003E" w:rsidP="00F53F12">
            <w:pPr>
              <w:pStyle w:val="TableParagraph"/>
              <w:rPr>
                <w:rFonts w:ascii="Arial Narrow" w:hAnsi="Arial Narrow"/>
                <w:sz w:val="18"/>
                <w:szCs w:val="18"/>
              </w:rPr>
            </w:pPr>
          </w:p>
        </w:tc>
        <w:tc>
          <w:tcPr>
            <w:tcW w:w="4140" w:type="dxa"/>
            <w:tcBorders>
              <w:top w:val="single" w:sz="4" w:space="0" w:color="000000"/>
              <w:left w:val="single" w:sz="4" w:space="0" w:color="000000"/>
              <w:bottom w:val="single" w:sz="4" w:space="0" w:color="000000"/>
              <w:right w:val="single" w:sz="4" w:space="0" w:color="000000"/>
            </w:tcBorders>
            <w:hideMark/>
          </w:tcPr>
          <w:p w14:paraId="5980F239" w14:textId="77777777" w:rsidR="00C3003E" w:rsidRPr="00036356" w:rsidRDefault="00C3003E" w:rsidP="00F53F12">
            <w:pPr>
              <w:pStyle w:val="TableParagraph"/>
              <w:spacing w:line="229" w:lineRule="exact"/>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tcPr>
          <w:p w14:paraId="42D95537" w14:textId="77777777" w:rsidR="00C3003E" w:rsidRPr="00036356" w:rsidRDefault="00C3003E" w:rsidP="00F53F12">
            <w:pPr>
              <w:pStyle w:val="TableParagraph"/>
              <w:ind w:left="70" w:right="59"/>
              <w:rPr>
                <w:rFonts w:ascii="Arial Narrow" w:hAnsi="Arial Narrow"/>
                <w:sz w:val="18"/>
                <w:szCs w:val="18"/>
              </w:rPr>
            </w:pPr>
          </w:p>
        </w:tc>
      </w:tr>
      <w:tr w:rsidR="00C3003E" w:rsidRPr="00036356" w14:paraId="5CB50661"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6E5F6510" w14:textId="77777777" w:rsidR="00C3003E" w:rsidRPr="00036356" w:rsidRDefault="00C3003E" w:rsidP="00F53F12">
            <w:pPr>
              <w:rPr>
                <w:rFonts w:ascii="Arial Narrow" w:hAnsi="Arial Narrow"/>
                <w:sz w:val="18"/>
                <w:szCs w:val="18"/>
              </w:rPr>
            </w:pPr>
            <w:r w:rsidRPr="00036356">
              <w:rPr>
                <w:rFonts w:ascii="Arial Narrow" w:hAnsi="Arial Narrow"/>
                <w:b/>
                <w:sz w:val="18"/>
                <w:szCs w:val="18"/>
              </w:rPr>
              <w:t>D. Capacités organisationnelles et engagement</w:t>
            </w:r>
          </w:p>
        </w:tc>
      </w:tr>
      <w:tr w:rsidR="00C3003E" w:rsidRPr="00036356" w14:paraId="63AE6829"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27C2A2E9" w14:textId="77777777" w:rsidR="00C3003E" w:rsidRPr="00036356" w:rsidRDefault="00C3003E" w:rsidP="00F53F12">
            <w:pPr>
              <w:pStyle w:val="TableParagraph"/>
              <w:tabs>
                <w:tab w:val="left" w:pos="1930"/>
              </w:tabs>
              <w:ind w:left="71" w:right="59"/>
              <w:rPr>
                <w:rFonts w:ascii="Arial Narrow" w:hAnsi="Arial Narrow"/>
                <w:sz w:val="18"/>
                <w:szCs w:val="18"/>
                <w:lang w:val="en-US"/>
              </w:rPr>
            </w:pPr>
            <w:r w:rsidRPr="00036356">
              <w:rPr>
                <w:rFonts w:ascii="Arial Narrow" w:hAnsi="Arial Narrow"/>
                <w:sz w:val="18"/>
                <w:szCs w:val="18"/>
                <w:lang w:val="en-US"/>
              </w:rPr>
              <w:t xml:space="preserve">Dispositif organisationnel </w:t>
            </w:r>
            <w:r w:rsidRPr="00036356">
              <w:rPr>
                <w:rFonts w:ascii="Arial Narrow" w:hAnsi="Arial Narrow"/>
                <w:spacing w:val="-9"/>
                <w:sz w:val="18"/>
                <w:szCs w:val="18"/>
                <w:lang w:val="en-US"/>
              </w:rPr>
              <w:t xml:space="preserve">et </w:t>
            </w:r>
            <w:r w:rsidRPr="00036356">
              <w:rPr>
                <w:rFonts w:ascii="Arial Narrow" w:hAnsi="Arial Narrow"/>
                <w:sz w:val="18"/>
                <w:szCs w:val="18"/>
                <w:lang w:val="en-US"/>
              </w:rPr>
              <w:t>institutionnel</w:t>
            </w:r>
          </w:p>
        </w:tc>
        <w:tc>
          <w:tcPr>
            <w:tcW w:w="645" w:type="dxa"/>
            <w:tcBorders>
              <w:top w:val="single" w:sz="4" w:space="0" w:color="000000"/>
              <w:left w:val="single" w:sz="4" w:space="0" w:color="000000"/>
              <w:bottom w:val="single" w:sz="4" w:space="0" w:color="000000"/>
              <w:right w:val="single" w:sz="4" w:space="0" w:color="000000"/>
            </w:tcBorders>
            <w:hideMark/>
          </w:tcPr>
          <w:p w14:paraId="70F09F28" w14:textId="77777777" w:rsidR="00C3003E" w:rsidRPr="00036356" w:rsidRDefault="00C3003E" w:rsidP="00F53F12">
            <w:pPr>
              <w:pStyle w:val="TableParagraph"/>
              <w:ind w:left="100" w:right="90"/>
              <w:jc w:val="center"/>
              <w:rPr>
                <w:rFonts w:ascii="Arial Narrow" w:hAnsi="Arial Narrow"/>
                <w:sz w:val="18"/>
                <w:szCs w:val="18"/>
                <w:lang w:val="en-US"/>
              </w:rPr>
            </w:pPr>
            <w:r w:rsidRPr="00036356">
              <w:rPr>
                <w:rFonts w:ascii="Arial Narrow" w:hAnsi="Arial Narrow"/>
                <w:sz w:val="18"/>
                <w:szCs w:val="18"/>
                <w:lang w:val="en-US"/>
              </w:rPr>
              <w:t>28</w:t>
            </w:r>
          </w:p>
        </w:tc>
        <w:tc>
          <w:tcPr>
            <w:tcW w:w="4860" w:type="dxa"/>
            <w:tcBorders>
              <w:top w:val="single" w:sz="4" w:space="0" w:color="000000"/>
              <w:left w:val="single" w:sz="4" w:space="0" w:color="000000"/>
              <w:bottom w:val="single" w:sz="4" w:space="0" w:color="000000"/>
              <w:right w:val="single" w:sz="4" w:space="0" w:color="000000"/>
            </w:tcBorders>
            <w:hideMark/>
          </w:tcPr>
          <w:p w14:paraId="5A16AB8E" w14:textId="77777777" w:rsidR="00C3003E" w:rsidRPr="00036356" w:rsidRDefault="00C3003E" w:rsidP="00F53F12">
            <w:pPr>
              <w:pStyle w:val="TableParagraph"/>
              <w:ind w:left="69" w:right="57"/>
              <w:rPr>
                <w:rFonts w:ascii="Arial Narrow" w:hAnsi="Arial Narrow"/>
                <w:sz w:val="18"/>
                <w:szCs w:val="18"/>
              </w:rPr>
            </w:pPr>
            <w:r w:rsidRPr="00036356">
              <w:rPr>
                <w:rFonts w:ascii="Arial Narrow" w:hAnsi="Arial Narrow"/>
                <w:sz w:val="18"/>
                <w:szCs w:val="18"/>
              </w:rPr>
              <w:t>L’Emprunteur devra définir des rôles, des responsabilités et des pouvoirs clairs, et désigner du personnel spécifique qui sera chargé de la mise en œuvre et du suivi des activités de participation des parties prenantes et du respect de la présente NES.</w:t>
            </w:r>
          </w:p>
        </w:tc>
        <w:tc>
          <w:tcPr>
            <w:tcW w:w="1530" w:type="dxa"/>
            <w:tcBorders>
              <w:top w:val="single" w:sz="4" w:space="0" w:color="000000"/>
              <w:left w:val="single" w:sz="4" w:space="0" w:color="000000"/>
              <w:bottom w:val="single" w:sz="4" w:space="0" w:color="000000"/>
              <w:right w:val="single" w:sz="4" w:space="0" w:color="000000"/>
            </w:tcBorders>
            <w:hideMark/>
          </w:tcPr>
          <w:p w14:paraId="32C04153" w14:textId="77777777" w:rsidR="00C3003E" w:rsidRPr="00036356" w:rsidRDefault="00C3003E" w:rsidP="00F53F12">
            <w:pPr>
              <w:pStyle w:val="TableParagraph"/>
              <w:ind w:left="72"/>
              <w:rPr>
                <w:rFonts w:ascii="Arial Narrow" w:hAnsi="Arial Narrow"/>
                <w:sz w:val="18"/>
                <w:szCs w:val="18"/>
                <w:lang w:val="en-US"/>
              </w:rPr>
            </w:pPr>
            <w:r w:rsidRPr="00036356">
              <w:rPr>
                <w:rFonts w:ascii="Arial Narrow" w:hAnsi="Arial Narrow"/>
                <w:sz w:val="18"/>
                <w:szCs w:val="18"/>
                <w:lang w:val="en-US"/>
              </w:rPr>
              <w:t>N/P</w:t>
            </w:r>
          </w:p>
        </w:tc>
        <w:tc>
          <w:tcPr>
            <w:tcW w:w="4140" w:type="dxa"/>
            <w:tcBorders>
              <w:top w:val="single" w:sz="4" w:space="0" w:color="000000"/>
              <w:left w:val="single" w:sz="4" w:space="0" w:color="000000"/>
              <w:bottom w:val="single" w:sz="4" w:space="0" w:color="000000"/>
              <w:right w:val="single" w:sz="4" w:space="0" w:color="000000"/>
            </w:tcBorders>
            <w:hideMark/>
          </w:tcPr>
          <w:p w14:paraId="1496E5B8" w14:textId="77777777" w:rsidR="00C3003E" w:rsidRPr="00036356" w:rsidRDefault="00C3003E" w:rsidP="00F53F12">
            <w:pPr>
              <w:pStyle w:val="TableParagraph"/>
              <w:ind w:left="72"/>
              <w:rPr>
                <w:rFonts w:ascii="Arial Narrow" w:hAnsi="Arial Narrow"/>
                <w:sz w:val="18"/>
                <w:szCs w:val="18"/>
              </w:rPr>
            </w:pPr>
            <w:r w:rsidRPr="00036356">
              <w:rPr>
                <w:rFonts w:ascii="Arial Narrow" w:hAnsi="Arial Narrow"/>
                <w:sz w:val="18"/>
                <w:szCs w:val="18"/>
              </w:rPr>
              <w:t>Les textes ne précisent pas ces points.</w:t>
            </w:r>
          </w:p>
        </w:tc>
        <w:tc>
          <w:tcPr>
            <w:tcW w:w="2457" w:type="dxa"/>
            <w:tcBorders>
              <w:top w:val="single" w:sz="4" w:space="0" w:color="000000"/>
              <w:left w:val="single" w:sz="4" w:space="0" w:color="000000"/>
              <w:bottom w:val="single" w:sz="4" w:space="0" w:color="000000"/>
              <w:right w:val="single" w:sz="4" w:space="0" w:color="000000"/>
            </w:tcBorders>
            <w:hideMark/>
          </w:tcPr>
          <w:p w14:paraId="7BF79224" w14:textId="77777777" w:rsidR="00C3003E" w:rsidRPr="00036356" w:rsidRDefault="00C3003E" w:rsidP="00F53F12">
            <w:pPr>
              <w:pStyle w:val="TableParagraph"/>
              <w:ind w:left="70" w:right="59"/>
              <w:rPr>
                <w:rFonts w:ascii="Arial Narrow" w:hAnsi="Arial Narrow"/>
                <w:sz w:val="18"/>
                <w:szCs w:val="18"/>
              </w:rPr>
            </w:pPr>
            <w:r w:rsidRPr="00036356">
              <w:rPr>
                <w:rFonts w:ascii="Arial Narrow" w:hAnsi="Arial Narrow"/>
                <w:sz w:val="18"/>
                <w:szCs w:val="18"/>
              </w:rPr>
              <w:t>Les exigences de la NES10 sont plus précises. Elles ne sont pas contraires aux textes malgaches.</w:t>
            </w:r>
          </w:p>
        </w:tc>
      </w:tr>
      <w:tr w:rsidR="00C3003E" w:rsidRPr="00036356" w14:paraId="6488C8CA" w14:textId="77777777" w:rsidTr="002B79AD">
        <w:trPr>
          <w:jc w:val="center"/>
        </w:trPr>
        <w:tc>
          <w:tcPr>
            <w:tcW w:w="15753" w:type="dxa"/>
            <w:gridSpan w:val="6"/>
            <w:tcBorders>
              <w:top w:val="single" w:sz="4" w:space="0" w:color="000000"/>
              <w:left w:val="single" w:sz="4" w:space="0" w:color="000000"/>
              <w:bottom w:val="single" w:sz="4" w:space="0" w:color="000000"/>
              <w:right w:val="single" w:sz="4" w:space="0" w:color="000000"/>
            </w:tcBorders>
            <w:hideMark/>
          </w:tcPr>
          <w:p w14:paraId="34DEDB1D" w14:textId="77777777" w:rsidR="00C3003E" w:rsidRPr="00036356" w:rsidRDefault="00C3003E" w:rsidP="00F53F12">
            <w:pPr>
              <w:pStyle w:val="TableParagraph"/>
              <w:ind w:left="69" w:right="59"/>
              <w:rPr>
                <w:rFonts w:ascii="Arial Narrow" w:hAnsi="Arial Narrow"/>
                <w:sz w:val="18"/>
                <w:szCs w:val="18"/>
              </w:rPr>
            </w:pPr>
            <w:r w:rsidRPr="00036356">
              <w:rPr>
                <w:rFonts w:ascii="Arial Narrow" w:hAnsi="Arial Narrow"/>
                <w:b/>
                <w:sz w:val="18"/>
                <w:szCs w:val="18"/>
              </w:rPr>
              <w:t>ANNEXE 1 – Mécanismes de gestion des plaintes</w:t>
            </w:r>
          </w:p>
        </w:tc>
      </w:tr>
      <w:tr w:rsidR="00C3003E" w:rsidRPr="00036356" w14:paraId="51823FC9"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6E8BE4BE" w14:textId="77777777" w:rsidR="00C3003E" w:rsidRPr="00036356" w:rsidRDefault="00C3003E" w:rsidP="00F53F12">
            <w:pPr>
              <w:pStyle w:val="TableParagraph"/>
              <w:spacing w:line="230" w:lineRule="atLeast"/>
              <w:ind w:left="71" w:right="60"/>
              <w:rPr>
                <w:rFonts w:ascii="Arial Narrow" w:hAnsi="Arial Narrow"/>
                <w:sz w:val="18"/>
                <w:szCs w:val="18"/>
              </w:rPr>
            </w:pPr>
            <w:r w:rsidRPr="00036356">
              <w:rPr>
                <w:rFonts w:ascii="Arial Narrow" w:hAnsi="Arial Narrow"/>
                <w:sz w:val="18"/>
                <w:szCs w:val="18"/>
              </w:rPr>
              <w:t xml:space="preserve">Portée, ampleur et </w:t>
            </w:r>
            <w:r w:rsidRPr="00036356">
              <w:rPr>
                <w:rFonts w:ascii="Arial Narrow" w:hAnsi="Arial Narrow"/>
                <w:spacing w:val="-4"/>
                <w:sz w:val="18"/>
                <w:szCs w:val="18"/>
              </w:rPr>
              <w:t xml:space="preserve">type </w:t>
            </w:r>
            <w:r w:rsidRPr="00036356">
              <w:rPr>
                <w:rFonts w:ascii="Arial Narrow" w:hAnsi="Arial Narrow"/>
                <w:sz w:val="18"/>
                <w:szCs w:val="18"/>
              </w:rPr>
              <w:t>du mécanisme de</w:t>
            </w:r>
            <w:r w:rsidRPr="00036356">
              <w:rPr>
                <w:rFonts w:ascii="Arial Narrow" w:hAnsi="Arial Narrow"/>
                <w:spacing w:val="-21"/>
                <w:sz w:val="18"/>
                <w:szCs w:val="18"/>
              </w:rPr>
              <w:t xml:space="preserve"> </w:t>
            </w:r>
            <w:r w:rsidRPr="00036356">
              <w:rPr>
                <w:rFonts w:ascii="Arial Narrow" w:hAnsi="Arial Narrow"/>
                <w:sz w:val="18"/>
                <w:szCs w:val="18"/>
              </w:rPr>
              <w:t>gestion de plaintes</w:t>
            </w:r>
            <w:r w:rsidRPr="00036356">
              <w:rPr>
                <w:rFonts w:ascii="Arial Narrow" w:hAnsi="Arial Narrow"/>
                <w:spacing w:val="-2"/>
                <w:sz w:val="18"/>
                <w:szCs w:val="18"/>
              </w:rPr>
              <w:t xml:space="preserve"> </w:t>
            </w:r>
            <w:r w:rsidRPr="00036356">
              <w:rPr>
                <w:rFonts w:ascii="Arial Narrow" w:hAnsi="Arial Narrow"/>
                <w:sz w:val="18"/>
                <w:szCs w:val="18"/>
              </w:rPr>
              <w:t>(MGP)</w:t>
            </w:r>
          </w:p>
        </w:tc>
        <w:tc>
          <w:tcPr>
            <w:tcW w:w="645" w:type="dxa"/>
            <w:tcBorders>
              <w:top w:val="single" w:sz="4" w:space="0" w:color="000000"/>
              <w:left w:val="single" w:sz="4" w:space="0" w:color="000000"/>
              <w:bottom w:val="single" w:sz="4" w:space="0" w:color="000000"/>
              <w:right w:val="single" w:sz="4" w:space="0" w:color="000000"/>
            </w:tcBorders>
          </w:tcPr>
          <w:p w14:paraId="07D3346E" w14:textId="77777777" w:rsidR="00C3003E" w:rsidRPr="00036356" w:rsidRDefault="00C3003E" w:rsidP="00F53F12">
            <w:pPr>
              <w:pStyle w:val="TableParagraph"/>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tcPr>
          <w:p w14:paraId="4C8F068C" w14:textId="77777777" w:rsidR="00C3003E" w:rsidRPr="00036356" w:rsidRDefault="00C3003E" w:rsidP="00F53F12">
            <w:pPr>
              <w:pStyle w:val="TableParagraph"/>
              <w:spacing w:line="230" w:lineRule="atLeast"/>
              <w:ind w:left="69" w:right="60"/>
              <w:rPr>
                <w:rFonts w:ascii="Arial Narrow" w:hAnsi="Arial Narrow"/>
                <w:sz w:val="18"/>
                <w:szCs w:val="18"/>
              </w:rPr>
            </w:pPr>
            <w:r w:rsidRPr="00036356">
              <w:rPr>
                <w:rFonts w:ascii="Arial Narrow" w:hAnsi="Arial Narrow"/>
                <w:sz w:val="18"/>
                <w:szCs w:val="18"/>
              </w:rPr>
              <w:t>Portée,</w:t>
            </w:r>
            <w:r w:rsidRPr="00036356">
              <w:rPr>
                <w:rFonts w:ascii="Arial Narrow" w:hAnsi="Arial Narrow"/>
                <w:spacing w:val="-11"/>
                <w:sz w:val="18"/>
                <w:szCs w:val="18"/>
              </w:rPr>
              <w:t xml:space="preserve"> </w:t>
            </w:r>
            <w:r w:rsidRPr="00036356">
              <w:rPr>
                <w:rFonts w:ascii="Arial Narrow" w:hAnsi="Arial Narrow"/>
                <w:sz w:val="18"/>
                <w:szCs w:val="18"/>
              </w:rPr>
              <w:t>l’ampleur</w:t>
            </w:r>
            <w:r w:rsidRPr="00036356">
              <w:rPr>
                <w:rFonts w:ascii="Arial Narrow" w:hAnsi="Arial Narrow"/>
                <w:spacing w:val="-11"/>
                <w:sz w:val="18"/>
                <w:szCs w:val="18"/>
              </w:rPr>
              <w:t xml:space="preserve"> </w:t>
            </w:r>
            <w:r w:rsidRPr="00036356">
              <w:rPr>
                <w:rFonts w:ascii="Arial Narrow" w:hAnsi="Arial Narrow"/>
                <w:sz w:val="18"/>
                <w:szCs w:val="18"/>
              </w:rPr>
              <w:t>et</w:t>
            </w:r>
            <w:r w:rsidRPr="00036356">
              <w:rPr>
                <w:rFonts w:ascii="Arial Narrow" w:hAnsi="Arial Narrow"/>
                <w:spacing w:val="-8"/>
                <w:sz w:val="18"/>
                <w:szCs w:val="18"/>
              </w:rPr>
              <w:t xml:space="preserve"> </w:t>
            </w:r>
            <w:r w:rsidRPr="00036356">
              <w:rPr>
                <w:rFonts w:ascii="Arial Narrow" w:hAnsi="Arial Narrow"/>
                <w:sz w:val="18"/>
                <w:szCs w:val="18"/>
              </w:rPr>
              <w:t>le</w:t>
            </w:r>
            <w:r w:rsidRPr="00036356">
              <w:rPr>
                <w:rFonts w:ascii="Arial Narrow" w:hAnsi="Arial Narrow"/>
                <w:spacing w:val="-11"/>
                <w:sz w:val="18"/>
                <w:szCs w:val="18"/>
              </w:rPr>
              <w:t xml:space="preserve"> </w:t>
            </w:r>
            <w:r w:rsidRPr="00036356">
              <w:rPr>
                <w:rFonts w:ascii="Arial Narrow" w:hAnsi="Arial Narrow"/>
                <w:sz w:val="18"/>
                <w:szCs w:val="18"/>
              </w:rPr>
              <w:t>type</w:t>
            </w:r>
            <w:r w:rsidRPr="00036356">
              <w:rPr>
                <w:rFonts w:ascii="Arial Narrow" w:hAnsi="Arial Narrow"/>
                <w:spacing w:val="1"/>
                <w:sz w:val="18"/>
                <w:szCs w:val="18"/>
              </w:rPr>
              <w:t xml:space="preserve"> </w:t>
            </w:r>
            <w:r w:rsidRPr="00036356">
              <w:rPr>
                <w:rFonts w:ascii="Arial Narrow" w:hAnsi="Arial Narrow"/>
                <w:sz w:val="18"/>
                <w:szCs w:val="18"/>
              </w:rPr>
              <w:t>:</w:t>
            </w:r>
            <w:r w:rsidRPr="00036356">
              <w:rPr>
                <w:rFonts w:ascii="Arial Narrow" w:hAnsi="Arial Narrow"/>
                <w:spacing w:val="-12"/>
                <w:sz w:val="18"/>
                <w:szCs w:val="18"/>
              </w:rPr>
              <w:t xml:space="preserve"> </w:t>
            </w:r>
            <w:r w:rsidRPr="00036356">
              <w:rPr>
                <w:rFonts w:ascii="Arial Narrow" w:hAnsi="Arial Narrow"/>
                <w:sz w:val="18"/>
                <w:szCs w:val="18"/>
              </w:rPr>
              <w:t>proportionnels</w:t>
            </w:r>
            <w:r w:rsidRPr="00036356">
              <w:rPr>
                <w:rFonts w:ascii="Arial Narrow" w:hAnsi="Arial Narrow"/>
                <w:spacing w:val="-11"/>
                <w:sz w:val="18"/>
                <w:szCs w:val="18"/>
              </w:rPr>
              <w:t xml:space="preserve"> </w:t>
            </w:r>
            <w:r w:rsidRPr="00036356">
              <w:rPr>
                <w:rFonts w:ascii="Arial Narrow" w:hAnsi="Arial Narrow"/>
                <w:sz w:val="18"/>
                <w:szCs w:val="18"/>
              </w:rPr>
              <w:t>à la nature et à l’ampleur des risques et des impacts négatifs potentiels du</w:t>
            </w:r>
            <w:r w:rsidRPr="00036356">
              <w:rPr>
                <w:rFonts w:ascii="Arial Narrow" w:hAnsi="Arial Narrow"/>
                <w:spacing w:val="-2"/>
                <w:sz w:val="18"/>
                <w:szCs w:val="18"/>
              </w:rPr>
              <w:t xml:space="preserve"> </w:t>
            </w:r>
            <w:r w:rsidRPr="00036356">
              <w:rPr>
                <w:rFonts w:ascii="Arial Narrow" w:hAnsi="Arial Narrow"/>
                <w:sz w:val="18"/>
                <w:szCs w:val="18"/>
              </w:rPr>
              <w:t>projet</w:t>
            </w:r>
          </w:p>
          <w:p w14:paraId="25FB179B" w14:textId="77777777" w:rsidR="00C3003E" w:rsidRPr="00036356" w:rsidRDefault="00C3003E" w:rsidP="00F53F12">
            <w:pPr>
              <w:pStyle w:val="TableParagraph"/>
              <w:spacing w:line="230" w:lineRule="atLeast"/>
              <w:ind w:left="69" w:right="60"/>
              <w:rPr>
                <w:rFonts w:ascii="Arial Narrow" w:hAnsi="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hideMark/>
          </w:tcPr>
          <w:p w14:paraId="2CC55A9E" w14:textId="77777777" w:rsidR="00C3003E" w:rsidRPr="00036356" w:rsidRDefault="00C3003E" w:rsidP="00F53F12">
            <w:pPr>
              <w:pStyle w:val="TableParagraph"/>
              <w:spacing w:line="230" w:lineRule="atLeast"/>
              <w:ind w:left="72" w:right="315"/>
              <w:rPr>
                <w:rFonts w:ascii="Arial Narrow" w:hAnsi="Arial Narrow"/>
                <w:sz w:val="18"/>
                <w:szCs w:val="18"/>
                <w:lang w:val="en-US"/>
              </w:rPr>
            </w:pPr>
            <w:r w:rsidRPr="00036356">
              <w:rPr>
                <w:rFonts w:ascii="Arial Narrow" w:hAnsi="Arial Narrow"/>
                <w:sz w:val="18"/>
                <w:szCs w:val="18"/>
                <w:lang w:val="en-US"/>
              </w:rPr>
              <w:t>Loi n°2005- 019, Loi n°2014-020.</w:t>
            </w:r>
          </w:p>
        </w:tc>
        <w:tc>
          <w:tcPr>
            <w:tcW w:w="4140" w:type="dxa"/>
            <w:tcBorders>
              <w:top w:val="single" w:sz="4" w:space="0" w:color="000000"/>
              <w:left w:val="single" w:sz="4" w:space="0" w:color="000000"/>
              <w:bottom w:val="single" w:sz="4" w:space="0" w:color="000000"/>
              <w:right w:val="single" w:sz="4" w:space="0" w:color="000000"/>
            </w:tcBorders>
            <w:hideMark/>
          </w:tcPr>
          <w:p w14:paraId="2A3239EA" w14:textId="77777777" w:rsidR="00C3003E" w:rsidRPr="00036356" w:rsidRDefault="00C3003E" w:rsidP="00F53F12">
            <w:pPr>
              <w:pStyle w:val="TableParagraph"/>
              <w:spacing w:line="230" w:lineRule="atLeast"/>
              <w:ind w:left="72" w:right="60"/>
              <w:rPr>
                <w:rFonts w:ascii="Arial Narrow" w:hAnsi="Arial Narrow"/>
                <w:sz w:val="18"/>
                <w:szCs w:val="18"/>
              </w:rPr>
            </w:pPr>
            <w:r w:rsidRPr="00036356">
              <w:rPr>
                <w:rFonts w:ascii="Arial Narrow" w:hAnsi="Arial Narrow"/>
                <w:sz w:val="18"/>
                <w:szCs w:val="18"/>
              </w:rPr>
              <w:t>Le cadre national prévoit l’utilisation des MARL avant ou en substitution de recours devant la justice :</w:t>
            </w:r>
          </w:p>
        </w:tc>
        <w:tc>
          <w:tcPr>
            <w:tcW w:w="2457" w:type="dxa"/>
            <w:tcBorders>
              <w:top w:val="single" w:sz="4" w:space="0" w:color="000000"/>
              <w:left w:val="single" w:sz="4" w:space="0" w:color="000000"/>
              <w:bottom w:val="single" w:sz="4" w:space="0" w:color="000000"/>
              <w:right w:val="single" w:sz="4" w:space="0" w:color="000000"/>
            </w:tcBorders>
            <w:hideMark/>
          </w:tcPr>
          <w:p w14:paraId="63E489AB" w14:textId="77777777" w:rsidR="00C3003E" w:rsidRPr="00036356" w:rsidRDefault="00C3003E" w:rsidP="00F53F12">
            <w:pPr>
              <w:pStyle w:val="TableParagraph"/>
              <w:ind w:left="70" w:right="27"/>
              <w:rPr>
                <w:rFonts w:ascii="Arial Narrow" w:hAnsi="Arial Narrow"/>
                <w:sz w:val="18"/>
                <w:szCs w:val="18"/>
              </w:rPr>
            </w:pPr>
            <w:r w:rsidRPr="00036356">
              <w:rPr>
                <w:rFonts w:ascii="Arial Narrow" w:hAnsi="Arial Narrow"/>
                <w:sz w:val="18"/>
                <w:szCs w:val="18"/>
              </w:rPr>
              <w:t xml:space="preserve">Le document de la </w:t>
            </w:r>
            <w:r w:rsidR="00A225E9" w:rsidRPr="00036356">
              <w:rPr>
                <w:rFonts w:ascii="Arial Narrow" w:hAnsi="Arial Narrow"/>
                <w:sz w:val="18"/>
                <w:szCs w:val="18"/>
              </w:rPr>
              <w:t>N</w:t>
            </w:r>
            <w:r w:rsidRPr="00036356">
              <w:rPr>
                <w:rFonts w:ascii="Arial Narrow" w:hAnsi="Arial Narrow"/>
                <w:sz w:val="18"/>
                <w:szCs w:val="18"/>
              </w:rPr>
              <w:t>ES10 et le cadre national</w:t>
            </w:r>
          </w:p>
        </w:tc>
      </w:tr>
      <w:tr w:rsidR="00C3003E" w:rsidRPr="00036356" w14:paraId="0CC8D6E2" w14:textId="77777777" w:rsidTr="002B79AD">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0CD5D39F" w14:textId="77777777" w:rsidR="00C3003E" w:rsidRPr="00036356" w:rsidRDefault="00C3003E" w:rsidP="00F53F12">
            <w:pPr>
              <w:pStyle w:val="TableParagraph"/>
              <w:ind w:left="71"/>
              <w:rPr>
                <w:rFonts w:ascii="Arial Narrow" w:hAnsi="Arial Narrow"/>
                <w:sz w:val="18"/>
                <w:szCs w:val="18"/>
              </w:rPr>
            </w:pPr>
            <w:r w:rsidRPr="00036356">
              <w:rPr>
                <w:rFonts w:ascii="Arial Narrow" w:hAnsi="Arial Narrow"/>
                <w:sz w:val="18"/>
                <w:szCs w:val="18"/>
              </w:rPr>
              <w:t>Eléments du MGP et médiation alternative</w:t>
            </w:r>
          </w:p>
        </w:tc>
        <w:tc>
          <w:tcPr>
            <w:tcW w:w="645" w:type="dxa"/>
            <w:tcBorders>
              <w:top w:val="single" w:sz="4" w:space="0" w:color="000000"/>
              <w:left w:val="single" w:sz="4" w:space="0" w:color="000000"/>
              <w:bottom w:val="single" w:sz="4" w:space="0" w:color="000000"/>
              <w:right w:val="single" w:sz="4" w:space="0" w:color="000000"/>
            </w:tcBorders>
          </w:tcPr>
          <w:p w14:paraId="022426D3" w14:textId="77777777" w:rsidR="00C3003E" w:rsidRPr="00036356" w:rsidRDefault="00C3003E" w:rsidP="00F53F12">
            <w:pPr>
              <w:pStyle w:val="TableParagraph"/>
              <w:rPr>
                <w:rFonts w:ascii="Arial Narrow" w:hAnsi="Arial Narrow"/>
                <w:sz w:val="18"/>
                <w:szCs w:val="18"/>
              </w:rPr>
            </w:pPr>
          </w:p>
        </w:tc>
        <w:tc>
          <w:tcPr>
            <w:tcW w:w="4860" w:type="dxa"/>
            <w:tcBorders>
              <w:top w:val="single" w:sz="4" w:space="0" w:color="000000"/>
              <w:left w:val="single" w:sz="4" w:space="0" w:color="000000"/>
              <w:bottom w:val="single" w:sz="4" w:space="0" w:color="000000"/>
              <w:right w:val="single" w:sz="4" w:space="0" w:color="000000"/>
            </w:tcBorders>
          </w:tcPr>
          <w:p w14:paraId="3FF218A3" w14:textId="77777777" w:rsidR="00C3003E" w:rsidRPr="00036356" w:rsidRDefault="00C3003E" w:rsidP="00F53F12">
            <w:pPr>
              <w:pStyle w:val="TableParagraph"/>
              <w:ind w:left="69" w:right="61"/>
              <w:rPr>
                <w:rFonts w:ascii="Arial Narrow" w:hAnsi="Arial Narrow"/>
                <w:sz w:val="18"/>
                <w:szCs w:val="18"/>
              </w:rPr>
            </w:pPr>
            <w:r w:rsidRPr="00036356">
              <w:rPr>
                <w:rFonts w:ascii="Arial Narrow" w:hAnsi="Arial Narrow"/>
                <w:sz w:val="18"/>
                <w:szCs w:val="18"/>
              </w:rPr>
              <w:t>Eléments</w:t>
            </w:r>
            <w:r w:rsidRPr="00036356">
              <w:rPr>
                <w:rFonts w:ascii="Arial Narrow" w:hAnsi="Arial Narrow"/>
                <w:spacing w:val="-4"/>
                <w:sz w:val="18"/>
                <w:szCs w:val="18"/>
              </w:rPr>
              <w:t xml:space="preserve"> </w:t>
            </w:r>
            <w:r w:rsidRPr="00036356">
              <w:rPr>
                <w:rFonts w:ascii="Arial Narrow" w:hAnsi="Arial Narrow"/>
                <w:sz w:val="18"/>
                <w:szCs w:val="18"/>
              </w:rPr>
              <w:t>:</w:t>
            </w:r>
            <w:r w:rsidRPr="00036356">
              <w:rPr>
                <w:rFonts w:ascii="Arial Narrow" w:hAnsi="Arial Narrow"/>
                <w:spacing w:val="-10"/>
                <w:sz w:val="18"/>
                <w:szCs w:val="18"/>
              </w:rPr>
              <w:t xml:space="preserve"> </w:t>
            </w:r>
            <w:r w:rsidRPr="00036356">
              <w:rPr>
                <w:rFonts w:ascii="Arial Narrow" w:hAnsi="Arial Narrow"/>
                <w:sz w:val="18"/>
                <w:szCs w:val="18"/>
              </w:rPr>
              <w:t>modalités</w:t>
            </w:r>
            <w:r w:rsidRPr="00036356">
              <w:rPr>
                <w:rFonts w:ascii="Arial Narrow" w:hAnsi="Arial Narrow"/>
                <w:spacing w:val="-11"/>
                <w:sz w:val="18"/>
                <w:szCs w:val="18"/>
              </w:rPr>
              <w:t xml:space="preserve"> </w:t>
            </w:r>
            <w:r w:rsidRPr="00036356">
              <w:rPr>
                <w:rFonts w:ascii="Arial Narrow" w:hAnsi="Arial Narrow"/>
                <w:sz w:val="18"/>
                <w:szCs w:val="18"/>
              </w:rPr>
              <w:t>de</w:t>
            </w:r>
            <w:r w:rsidRPr="00036356">
              <w:rPr>
                <w:rFonts w:ascii="Arial Narrow" w:hAnsi="Arial Narrow"/>
                <w:spacing w:val="-12"/>
                <w:sz w:val="18"/>
                <w:szCs w:val="18"/>
              </w:rPr>
              <w:t xml:space="preserve"> </w:t>
            </w:r>
            <w:r w:rsidRPr="00036356">
              <w:rPr>
                <w:rFonts w:ascii="Arial Narrow" w:hAnsi="Arial Narrow"/>
                <w:sz w:val="18"/>
                <w:szCs w:val="18"/>
              </w:rPr>
              <w:t>soumission,</w:t>
            </w:r>
            <w:r w:rsidRPr="00036356">
              <w:rPr>
                <w:rFonts w:ascii="Arial Narrow" w:hAnsi="Arial Narrow"/>
                <w:spacing w:val="-12"/>
                <w:sz w:val="18"/>
                <w:szCs w:val="18"/>
              </w:rPr>
              <w:t xml:space="preserve"> </w:t>
            </w:r>
            <w:r w:rsidRPr="00036356">
              <w:rPr>
                <w:rFonts w:ascii="Arial Narrow" w:hAnsi="Arial Narrow"/>
                <w:sz w:val="18"/>
                <w:szCs w:val="18"/>
              </w:rPr>
              <w:t>registre, transparence de procédure, procédure d’appel y compris le système judiciaire national.</w:t>
            </w:r>
          </w:p>
          <w:p w14:paraId="45A7F098" w14:textId="77777777" w:rsidR="00C3003E" w:rsidRPr="00036356" w:rsidRDefault="00C3003E" w:rsidP="00F53F12">
            <w:pPr>
              <w:pStyle w:val="TableParagraph"/>
              <w:spacing w:before="1"/>
              <w:rPr>
                <w:rFonts w:ascii="Arial Narrow" w:hAnsi="Arial Narrow"/>
                <w:b/>
                <w:sz w:val="18"/>
                <w:szCs w:val="18"/>
              </w:rPr>
            </w:pPr>
          </w:p>
          <w:p w14:paraId="56C5DDB8" w14:textId="77777777" w:rsidR="00C3003E" w:rsidRPr="00036356" w:rsidRDefault="00C3003E" w:rsidP="00F53F12">
            <w:pPr>
              <w:pStyle w:val="TableParagraph"/>
              <w:ind w:left="69"/>
              <w:rPr>
                <w:rFonts w:ascii="Arial Narrow" w:hAnsi="Arial Narrow"/>
                <w:sz w:val="18"/>
                <w:szCs w:val="18"/>
                <w:lang w:val="en-US"/>
              </w:rPr>
            </w:pPr>
            <w:r w:rsidRPr="00036356">
              <w:rPr>
                <w:rFonts w:ascii="Arial Narrow" w:hAnsi="Arial Narrow"/>
                <w:sz w:val="18"/>
                <w:szCs w:val="18"/>
                <w:lang w:val="en-US"/>
              </w:rPr>
              <w:t>Médiation comme alternative.</w:t>
            </w:r>
          </w:p>
        </w:tc>
        <w:tc>
          <w:tcPr>
            <w:tcW w:w="1530" w:type="dxa"/>
            <w:tcBorders>
              <w:top w:val="single" w:sz="4" w:space="0" w:color="000000"/>
              <w:left w:val="single" w:sz="4" w:space="0" w:color="000000"/>
              <w:bottom w:val="single" w:sz="4" w:space="0" w:color="000000"/>
              <w:right w:val="single" w:sz="4" w:space="0" w:color="000000"/>
            </w:tcBorders>
            <w:hideMark/>
          </w:tcPr>
          <w:p w14:paraId="7FD7C843" w14:textId="77777777" w:rsidR="00C3003E" w:rsidRPr="00036356" w:rsidRDefault="00C3003E" w:rsidP="00F53F12">
            <w:pPr>
              <w:pStyle w:val="TableParagraph"/>
              <w:ind w:left="72" w:right="497"/>
              <w:rPr>
                <w:rFonts w:ascii="Arial Narrow" w:hAnsi="Arial Narrow"/>
                <w:sz w:val="18"/>
                <w:szCs w:val="18"/>
                <w:lang w:val="en-US"/>
              </w:rPr>
            </w:pPr>
            <w:r w:rsidRPr="00036356">
              <w:rPr>
                <w:rFonts w:ascii="Arial Narrow" w:hAnsi="Arial Narrow"/>
                <w:sz w:val="18"/>
                <w:szCs w:val="18"/>
                <w:lang w:val="en-US"/>
              </w:rPr>
              <w:t>Code de procédure civile.</w:t>
            </w:r>
          </w:p>
        </w:tc>
        <w:tc>
          <w:tcPr>
            <w:tcW w:w="4140" w:type="dxa"/>
            <w:tcBorders>
              <w:top w:val="single" w:sz="4" w:space="0" w:color="000000"/>
              <w:left w:val="single" w:sz="4" w:space="0" w:color="000000"/>
              <w:bottom w:val="single" w:sz="4" w:space="0" w:color="000000"/>
              <w:right w:val="single" w:sz="4" w:space="0" w:color="000000"/>
            </w:tcBorders>
            <w:hideMark/>
          </w:tcPr>
          <w:p w14:paraId="142AAC2D" w14:textId="77777777" w:rsidR="00C3003E" w:rsidRPr="00036356" w:rsidRDefault="00C3003E" w:rsidP="0088716F">
            <w:pPr>
              <w:pStyle w:val="TableParagraph"/>
              <w:numPr>
                <w:ilvl w:val="0"/>
                <w:numId w:val="65"/>
              </w:numPr>
              <w:tabs>
                <w:tab w:val="left" w:pos="186"/>
              </w:tabs>
              <w:ind w:right="61" w:firstLine="0"/>
              <w:rPr>
                <w:rFonts w:ascii="Arial Narrow" w:hAnsi="Arial Narrow"/>
                <w:sz w:val="18"/>
                <w:szCs w:val="18"/>
              </w:rPr>
            </w:pPr>
            <w:r w:rsidRPr="00036356">
              <w:rPr>
                <w:rFonts w:ascii="Arial Narrow" w:hAnsi="Arial Narrow"/>
                <w:sz w:val="18"/>
                <w:szCs w:val="18"/>
              </w:rPr>
              <w:t>Conciliation par le président du conseil</w:t>
            </w:r>
            <w:r w:rsidRPr="00036356">
              <w:rPr>
                <w:rFonts w:ascii="Arial Narrow" w:hAnsi="Arial Narrow"/>
                <w:spacing w:val="-23"/>
                <w:sz w:val="18"/>
                <w:szCs w:val="18"/>
              </w:rPr>
              <w:t xml:space="preserve"> </w:t>
            </w:r>
            <w:r w:rsidRPr="00036356">
              <w:rPr>
                <w:rFonts w:ascii="Arial Narrow" w:hAnsi="Arial Narrow"/>
                <w:sz w:val="18"/>
                <w:szCs w:val="18"/>
              </w:rPr>
              <w:t>des CTD pour les questions</w:t>
            </w:r>
            <w:r w:rsidRPr="00036356">
              <w:rPr>
                <w:rFonts w:ascii="Arial Narrow" w:hAnsi="Arial Narrow"/>
                <w:spacing w:val="-2"/>
                <w:sz w:val="18"/>
                <w:szCs w:val="18"/>
              </w:rPr>
              <w:t xml:space="preserve"> </w:t>
            </w:r>
            <w:r w:rsidRPr="00036356">
              <w:rPr>
                <w:rFonts w:ascii="Arial Narrow" w:hAnsi="Arial Narrow"/>
                <w:sz w:val="18"/>
                <w:szCs w:val="18"/>
              </w:rPr>
              <w:t>foncières.</w:t>
            </w:r>
          </w:p>
          <w:p w14:paraId="441BFB50" w14:textId="77777777" w:rsidR="00C3003E" w:rsidRPr="00036356" w:rsidRDefault="00C3003E" w:rsidP="0088716F">
            <w:pPr>
              <w:pStyle w:val="TableParagraph"/>
              <w:numPr>
                <w:ilvl w:val="0"/>
                <w:numId w:val="65"/>
              </w:numPr>
              <w:tabs>
                <w:tab w:val="left" w:pos="238"/>
              </w:tabs>
              <w:spacing w:before="1" w:line="229" w:lineRule="exact"/>
              <w:ind w:left="238" w:hanging="166"/>
              <w:rPr>
                <w:rFonts w:ascii="Arial Narrow" w:hAnsi="Arial Narrow"/>
                <w:sz w:val="18"/>
                <w:szCs w:val="18"/>
                <w:lang w:val="en-US"/>
              </w:rPr>
            </w:pPr>
            <w:r w:rsidRPr="00036356">
              <w:rPr>
                <w:rFonts w:ascii="Arial Narrow" w:hAnsi="Arial Narrow"/>
                <w:sz w:val="18"/>
                <w:szCs w:val="18"/>
                <w:lang w:val="en-US"/>
              </w:rPr>
              <w:t>Conciliation en</w:t>
            </w:r>
            <w:r w:rsidRPr="00036356">
              <w:rPr>
                <w:rFonts w:ascii="Arial Narrow" w:hAnsi="Arial Narrow"/>
                <w:spacing w:val="-2"/>
                <w:sz w:val="18"/>
                <w:szCs w:val="18"/>
                <w:lang w:val="en-US"/>
              </w:rPr>
              <w:t xml:space="preserve"> </w:t>
            </w:r>
            <w:r w:rsidRPr="00036356">
              <w:rPr>
                <w:rFonts w:ascii="Arial Narrow" w:hAnsi="Arial Narrow"/>
                <w:sz w:val="18"/>
                <w:szCs w:val="18"/>
                <w:lang w:val="en-US"/>
              </w:rPr>
              <w:t>général.</w:t>
            </w:r>
          </w:p>
          <w:p w14:paraId="0084F20D" w14:textId="77777777" w:rsidR="00C3003E" w:rsidRPr="00036356" w:rsidRDefault="00C3003E" w:rsidP="0088716F">
            <w:pPr>
              <w:pStyle w:val="TableParagraph"/>
              <w:numPr>
                <w:ilvl w:val="0"/>
                <w:numId w:val="65"/>
              </w:numPr>
              <w:tabs>
                <w:tab w:val="left" w:pos="188"/>
              </w:tabs>
              <w:spacing w:line="229" w:lineRule="exact"/>
              <w:ind w:left="187" w:hanging="116"/>
              <w:rPr>
                <w:rFonts w:ascii="Arial Narrow" w:hAnsi="Arial Narrow"/>
                <w:sz w:val="18"/>
                <w:szCs w:val="18"/>
                <w:lang w:val="en-US"/>
              </w:rPr>
            </w:pPr>
            <w:r w:rsidRPr="00036356">
              <w:rPr>
                <w:rFonts w:ascii="Arial Narrow" w:hAnsi="Arial Narrow"/>
                <w:sz w:val="18"/>
                <w:szCs w:val="18"/>
                <w:lang w:val="en-US"/>
              </w:rPr>
              <w:t>Médiation.</w:t>
            </w:r>
          </w:p>
          <w:p w14:paraId="074682DD" w14:textId="77777777" w:rsidR="00C3003E" w:rsidRPr="00036356" w:rsidRDefault="00C3003E" w:rsidP="0088716F">
            <w:pPr>
              <w:pStyle w:val="TableParagraph"/>
              <w:numPr>
                <w:ilvl w:val="0"/>
                <w:numId w:val="65"/>
              </w:numPr>
              <w:tabs>
                <w:tab w:val="left" w:pos="219"/>
              </w:tabs>
              <w:ind w:right="56" w:firstLine="0"/>
              <w:rPr>
                <w:rFonts w:ascii="Arial Narrow" w:hAnsi="Arial Narrow"/>
                <w:sz w:val="18"/>
                <w:szCs w:val="18"/>
              </w:rPr>
            </w:pPr>
            <w:r w:rsidRPr="00036356">
              <w:rPr>
                <w:rFonts w:ascii="Arial Narrow" w:hAnsi="Arial Narrow"/>
                <w:sz w:val="18"/>
                <w:szCs w:val="18"/>
              </w:rPr>
              <w:t>Arbitrage lorsque permis par la loi, pour lequel l’exécution (forcée) des sentences est soumise à l’exequatur du</w:t>
            </w:r>
            <w:r w:rsidRPr="00036356">
              <w:rPr>
                <w:rFonts w:ascii="Arial Narrow" w:hAnsi="Arial Narrow"/>
                <w:spacing w:val="-3"/>
                <w:sz w:val="18"/>
                <w:szCs w:val="18"/>
              </w:rPr>
              <w:t xml:space="preserve"> </w:t>
            </w:r>
            <w:r w:rsidRPr="00036356">
              <w:rPr>
                <w:rFonts w:ascii="Arial Narrow" w:hAnsi="Arial Narrow"/>
                <w:sz w:val="18"/>
                <w:szCs w:val="18"/>
              </w:rPr>
              <w:t>juge.</w:t>
            </w:r>
          </w:p>
        </w:tc>
        <w:tc>
          <w:tcPr>
            <w:tcW w:w="2457" w:type="dxa"/>
            <w:tcBorders>
              <w:top w:val="single" w:sz="4" w:space="0" w:color="000000"/>
              <w:left w:val="single" w:sz="4" w:space="0" w:color="000000"/>
              <w:bottom w:val="single" w:sz="4" w:space="0" w:color="000000"/>
              <w:right w:val="single" w:sz="4" w:space="0" w:color="000000"/>
            </w:tcBorders>
            <w:hideMark/>
          </w:tcPr>
          <w:p w14:paraId="37171D39" w14:textId="77777777" w:rsidR="00C3003E" w:rsidRPr="00036356" w:rsidRDefault="00C3003E" w:rsidP="00F53F12">
            <w:pPr>
              <w:pStyle w:val="TableParagraph"/>
              <w:ind w:left="70"/>
              <w:rPr>
                <w:rFonts w:ascii="Arial Narrow" w:hAnsi="Arial Narrow"/>
                <w:sz w:val="18"/>
                <w:szCs w:val="18"/>
              </w:rPr>
            </w:pPr>
            <w:r w:rsidRPr="00036356">
              <w:rPr>
                <w:rFonts w:ascii="Arial Narrow" w:hAnsi="Arial Narrow"/>
                <w:sz w:val="18"/>
                <w:szCs w:val="18"/>
              </w:rPr>
              <w:t>sont complémentaires quant au type du MGP.</w:t>
            </w:r>
          </w:p>
        </w:tc>
      </w:tr>
    </w:tbl>
    <w:p w14:paraId="0FE85CB1" w14:textId="77777777" w:rsidR="008A3F69" w:rsidRPr="00036356" w:rsidRDefault="008A3F69" w:rsidP="008A3F69">
      <w:pPr>
        <w:spacing w:before="100" w:beforeAutospacing="1" w:after="100" w:afterAutospacing="1"/>
        <w:rPr>
          <w:rFonts w:cs="Arial"/>
          <w:szCs w:val="20"/>
        </w:rPr>
        <w:sectPr w:rsidR="008A3F69" w:rsidRPr="00036356" w:rsidSect="002B79AD">
          <w:pgSz w:w="16838" w:h="11906" w:orient="landscape"/>
          <w:pgMar w:top="1418" w:right="1418" w:bottom="1418" w:left="1418" w:header="709" w:footer="709" w:gutter="0"/>
          <w:cols w:space="708"/>
          <w:docGrid w:linePitch="360"/>
        </w:sectPr>
      </w:pPr>
    </w:p>
    <w:p w14:paraId="6038BBCE" w14:textId="77777777" w:rsidR="007C7B7A" w:rsidRPr="00036356" w:rsidRDefault="007C7B7A" w:rsidP="007C7B7A">
      <w:pPr>
        <w:pStyle w:val="Annexes"/>
        <w:spacing w:before="100" w:after="100"/>
        <w:rPr>
          <w:b/>
          <w:bCs/>
        </w:rPr>
      </w:pPr>
      <w:bookmarkStart w:id="167" w:name="_Toc125894455"/>
      <w:r w:rsidRPr="00036356">
        <w:rPr>
          <w:b/>
          <w:bCs/>
        </w:rPr>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Pr="00036356">
        <w:rPr>
          <w:b/>
          <w:bCs/>
          <w:noProof/>
        </w:rPr>
        <w:t>6</w:t>
      </w:r>
      <w:r w:rsidRPr="001869EA">
        <w:rPr>
          <w:b/>
          <w:bCs/>
        </w:rPr>
        <w:fldChar w:fldCharType="end"/>
      </w:r>
      <w:r w:rsidRPr="00036356">
        <w:rPr>
          <w:b/>
          <w:bCs/>
        </w:rPr>
        <w:t>. Modèle de fiche de plaintes</w:t>
      </w:r>
      <w:bookmarkEnd w:id="167"/>
    </w:p>
    <w:p w14:paraId="7B89AEF1"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 xml:space="preserve">PROJET </w:t>
      </w:r>
      <w:r w:rsidR="00925B8E" w:rsidRPr="00036356">
        <w:rPr>
          <w:rFonts w:ascii="Cambria" w:hAnsi="Cambria" w:cs="Times-Roman"/>
          <w:szCs w:val="20"/>
        </w:rPr>
        <w:t>DECIM</w:t>
      </w:r>
      <w:r w:rsidRPr="00036356">
        <w:rPr>
          <w:rFonts w:ascii="Cambria" w:hAnsi="Cambria" w:cs="Times-Roman"/>
          <w:szCs w:val="20"/>
        </w:rPr>
        <w:tab/>
      </w:r>
      <w:r w:rsidRPr="00036356">
        <w:rPr>
          <w:rFonts w:ascii="Cambria" w:hAnsi="Cambria" w:cs="Times-Roman"/>
          <w:szCs w:val="20"/>
        </w:rPr>
        <w:tab/>
      </w:r>
      <w:r w:rsidRPr="00036356">
        <w:rPr>
          <w:rFonts w:ascii="Cambria" w:hAnsi="Cambria" w:cs="Times-Roman"/>
          <w:szCs w:val="20"/>
        </w:rPr>
        <w:tab/>
      </w:r>
      <w:r w:rsidRPr="00036356">
        <w:rPr>
          <w:rFonts w:ascii="Cambria" w:hAnsi="Cambria" w:cs="Times-Roman"/>
          <w:szCs w:val="20"/>
        </w:rPr>
        <w:tab/>
      </w:r>
      <w:r w:rsidRPr="00036356">
        <w:rPr>
          <w:rFonts w:ascii="Cambria" w:hAnsi="Cambria" w:cs="Times-Roman"/>
          <w:szCs w:val="20"/>
        </w:rPr>
        <w:tab/>
        <w:t>FICHE N°01</w:t>
      </w:r>
    </w:p>
    <w:p w14:paraId="6C093CF9"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Date :____________</w:t>
      </w:r>
    </w:p>
    <w:p w14:paraId="39750C2D"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 xml:space="preserve">Village de : …………………. Fokontany de :……………… …………… Commune de : ………………… </w:t>
      </w:r>
    </w:p>
    <w:p w14:paraId="5A60ED97"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Dossier N°…………..</w:t>
      </w:r>
    </w:p>
    <w:p w14:paraId="5387B27D" w14:textId="77777777" w:rsidR="00C3003E" w:rsidRPr="00036356" w:rsidRDefault="00C3003E" w:rsidP="00C3003E">
      <w:pPr>
        <w:autoSpaceDE w:val="0"/>
        <w:autoSpaceDN w:val="0"/>
        <w:adjustRightInd w:val="0"/>
        <w:spacing w:line="200" w:lineRule="exact"/>
        <w:rPr>
          <w:rFonts w:ascii="Cambria" w:hAnsi="Cambria" w:cs="Times-Bold"/>
          <w:b/>
          <w:bCs/>
          <w:szCs w:val="20"/>
          <w:u w:val="single"/>
        </w:rPr>
      </w:pPr>
      <w:r w:rsidRPr="00036356">
        <w:rPr>
          <w:rFonts w:ascii="Cambria" w:hAnsi="Cambria" w:cs="Times-Bold"/>
          <w:b/>
          <w:bCs/>
          <w:szCs w:val="20"/>
          <w:u w:val="single"/>
        </w:rPr>
        <w:t>PLAINTE</w:t>
      </w:r>
      <w:r w:rsidR="005D762A" w:rsidRPr="00036356">
        <w:rPr>
          <w:rStyle w:val="FootnoteReference"/>
          <w:rFonts w:ascii="Cambria" w:hAnsi="Cambria" w:cs="Times-Bold"/>
          <w:b/>
          <w:bCs/>
          <w:szCs w:val="20"/>
          <w:u w:val="single"/>
        </w:rPr>
        <w:footnoteReference w:id="20"/>
      </w:r>
    </w:p>
    <w:p w14:paraId="17D75030" w14:textId="77777777" w:rsidR="00C3003E" w:rsidRPr="003D122F" w:rsidRDefault="00C3003E" w:rsidP="00C3003E">
      <w:pPr>
        <w:autoSpaceDE w:val="0"/>
        <w:autoSpaceDN w:val="0"/>
        <w:adjustRightInd w:val="0"/>
        <w:spacing w:line="200" w:lineRule="exact"/>
        <w:rPr>
          <w:rFonts w:ascii="Cambria" w:hAnsi="Cambria" w:cs="Times-Roman"/>
          <w:szCs w:val="20"/>
        </w:rPr>
      </w:pPr>
      <w:r w:rsidRPr="003D122F">
        <w:rPr>
          <w:rFonts w:ascii="Cambria" w:hAnsi="Cambria" w:cs="Times-Roman"/>
          <w:szCs w:val="20"/>
        </w:rPr>
        <w:t>Nom du plaignant : ________________________________</w:t>
      </w:r>
    </w:p>
    <w:p w14:paraId="3A2BEEB2" w14:textId="77777777" w:rsidR="00C3003E" w:rsidRPr="003D122F" w:rsidRDefault="00C3003E" w:rsidP="00C3003E">
      <w:pPr>
        <w:autoSpaceDE w:val="0"/>
        <w:autoSpaceDN w:val="0"/>
        <w:adjustRightInd w:val="0"/>
        <w:spacing w:line="200" w:lineRule="exact"/>
        <w:rPr>
          <w:rFonts w:ascii="Cambria" w:hAnsi="Cambria" w:cs="Times-Roman"/>
          <w:szCs w:val="20"/>
        </w:rPr>
      </w:pPr>
      <w:r w:rsidRPr="003D122F">
        <w:rPr>
          <w:rFonts w:ascii="Cambria" w:hAnsi="Cambria" w:cs="Times-Roman"/>
          <w:szCs w:val="20"/>
        </w:rPr>
        <w:t>Adresse : ___________________________________</w:t>
      </w:r>
    </w:p>
    <w:p w14:paraId="4270F16A" w14:textId="77777777" w:rsidR="00C3003E" w:rsidRPr="00A3775B" w:rsidRDefault="00C3003E" w:rsidP="00C3003E">
      <w:pPr>
        <w:autoSpaceDE w:val="0"/>
        <w:autoSpaceDN w:val="0"/>
        <w:adjustRightInd w:val="0"/>
        <w:spacing w:line="200" w:lineRule="exact"/>
        <w:rPr>
          <w:rFonts w:ascii="Cambria" w:hAnsi="Cambria" w:cs="Times-Roman"/>
          <w:szCs w:val="20"/>
        </w:rPr>
      </w:pPr>
      <w:r w:rsidRPr="00A3775B">
        <w:rPr>
          <w:rFonts w:ascii="Cambria" w:hAnsi="Cambria" w:cs="Times-Roman"/>
          <w:szCs w:val="20"/>
        </w:rPr>
        <w:t>Village: ___________________________________</w:t>
      </w:r>
    </w:p>
    <w:p w14:paraId="01EA45AE" w14:textId="77777777" w:rsidR="00C3003E" w:rsidRPr="00036356" w:rsidRDefault="00C3003E" w:rsidP="00C3003E">
      <w:pPr>
        <w:autoSpaceDE w:val="0"/>
        <w:autoSpaceDN w:val="0"/>
        <w:adjustRightInd w:val="0"/>
        <w:spacing w:line="200" w:lineRule="exact"/>
        <w:rPr>
          <w:rFonts w:ascii="Cambria" w:hAnsi="Cambria" w:cs="Times-Roman"/>
          <w:szCs w:val="20"/>
        </w:rPr>
      </w:pPr>
      <w:r w:rsidRPr="00A3775B">
        <w:rPr>
          <w:rFonts w:ascii="Cambria" w:hAnsi="Cambria" w:cs="Times-Roman"/>
          <w:szCs w:val="20"/>
        </w:rPr>
        <w:t xml:space="preserve">Contact (téléphone, email) </w:t>
      </w:r>
      <w:r w:rsidRPr="00036356">
        <w:rPr>
          <w:rFonts w:ascii="Cambria" w:hAnsi="Cambria" w:cs="Times-Bold"/>
          <w:b/>
          <w:bCs/>
          <w:szCs w:val="20"/>
        </w:rPr>
        <w:t xml:space="preserve">: </w:t>
      </w:r>
      <w:r w:rsidRPr="00036356">
        <w:rPr>
          <w:rFonts w:ascii="Cambria" w:hAnsi="Cambria" w:cs="Times-Roman"/>
          <w:szCs w:val="20"/>
        </w:rPr>
        <w:t>________________________________</w:t>
      </w:r>
    </w:p>
    <w:p w14:paraId="137FD358"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Bold"/>
          <w:b/>
          <w:bCs/>
          <w:szCs w:val="20"/>
          <w:u w:val="single"/>
        </w:rPr>
        <w:t>DESCRIPTION DE LA PLAINTE</w:t>
      </w:r>
    </w:p>
    <w:p w14:paraId="29DB941D"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67CDEF67"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62663E93"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077B666C" w14:textId="77777777" w:rsidR="00C3003E" w:rsidRPr="00036356" w:rsidRDefault="00C3003E" w:rsidP="00C3003E">
      <w:pPr>
        <w:autoSpaceDE w:val="0"/>
        <w:autoSpaceDN w:val="0"/>
        <w:adjustRightInd w:val="0"/>
        <w:spacing w:line="200" w:lineRule="exact"/>
        <w:rPr>
          <w:rFonts w:ascii="Cambria" w:hAnsi="Cambria" w:cs="Cambria"/>
          <w:color w:val="000000"/>
          <w:szCs w:val="20"/>
        </w:rPr>
      </w:pPr>
      <w:r w:rsidRPr="00036356">
        <w:rPr>
          <w:rFonts w:ascii="Cambria" w:hAnsi="Cambria" w:cs="Cambria"/>
          <w:color w:val="000000"/>
          <w:szCs w:val="20"/>
        </w:rPr>
        <w:t xml:space="preserve">[Date et lieu]   </w:t>
      </w:r>
      <w:r w:rsidRPr="00036356">
        <w:rPr>
          <w:rFonts w:ascii="Cambria" w:hAnsi="Cambria" w:cs="Cambria"/>
          <w:color w:val="000000"/>
          <w:szCs w:val="20"/>
        </w:rPr>
        <w:tab/>
      </w:r>
      <w:r w:rsidRPr="00036356">
        <w:rPr>
          <w:rFonts w:ascii="Cambria" w:hAnsi="Cambria" w:cs="Cambria"/>
          <w:color w:val="000000"/>
          <w:szCs w:val="20"/>
        </w:rPr>
        <w:tab/>
      </w:r>
      <w:r w:rsidRPr="00036356">
        <w:rPr>
          <w:rFonts w:ascii="Cambria" w:hAnsi="Cambria" w:cs="Cambria"/>
          <w:color w:val="000000"/>
          <w:szCs w:val="20"/>
        </w:rPr>
        <w:tab/>
      </w:r>
      <w:r w:rsidRPr="00036356">
        <w:rPr>
          <w:rFonts w:ascii="Cambria" w:hAnsi="Cambria" w:cs="Cambria"/>
          <w:color w:val="000000"/>
          <w:szCs w:val="20"/>
        </w:rPr>
        <w:tab/>
      </w:r>
      <w:r w:rsidRPr="00036356">
        <w:rPr>
          <w:rFonts w:ascii="Cambria" w:hAnsi="Cambria" w:cs="Cambria"/>
          <w:color w:val="000000"/>
          <w:szCs w:val="20"/>
        </w:rPr>
        <w:tab/>
      </w:r>
      <w:r w:rsidRPr="00036356">
        <w:rPr>
          <w:rFonts w:ascii="Cambria" w:hAnsi="Cambria" w:cs="Cambria"/>
          <w:color w:val="000000"/>
          <w:szCs w:val="20"/>
        </w:rPr>
        <w:tab/>
      </w:r>
      <w:r w:rsidRPr="00036356">
        <w:rPr>
          <w:rFonts w:ascii="Cambria" w:hAnsi="Cambria" w:cs="Cambria"/>
          <w:color w:val="000000"/>
          <w:szCs w:val="20"/>
        </w:rPr>
        <w:tab/>
        <w:t xml:space="preserve">[Date et lieu]                                                </w:t>
      </w:r>
    </w:p>
    <w:p w14:paraId="2414E89F" w14:textId="77777777" w:rsidR="00C3003E" w:rsidRPr="00036356" w:rsidRDefault="00C3003E" w:rsidP="00C3003E">
      <w:pPr>
        <w:autoSpaceDE w:val="0"/>
        <w:autoSpaceDN w:val="0"/>
        <w:adjustRightInd w:val="0"/>
        <w:spacing w:line="200" w:lineRule="exact"/>
        <w:rPr>
          <w:rFonts w:ascii="Cambria" w:hAnsi="Cambria" w:cs="Cambria"/>
          <w:color w:val="000000"/>
          <w:szCs w:val="20"/>
        </w:rPr>
      </w:pPr>
      <w:r w:rsidRPr="00036356">
        <w:rPr>
          <w:rFonts w:ascii="Cambria" w:hAnsi="Cambria" w:cs="Cambria"/>
          <w:color w:val="000000"/>
          <w:szCs w:val="20"/>
        </w:rPr>
        <w:t xml:space="preserve">[Signature du plaignant              </w:t>
      </w:r>
      <w:r w:rsidRPr="00036356">
        <w:rPr>
          <w:rFonts w:ascii="Cambria" w:hAnsi="Cambria" w:cs="Cambria"/>
          <w:color w:val="000000"/>
          <w:szCs w:val="20"/>
        </w:rPr>
        <w:tab/>
      </w:r>
      <w:r w:rsidRPr="00036356">
        <w:rPr>
          <w:rFonts w:ascii="Cambria" w:hAnsi="Cambria" w:cs="Cambria"/>
          <w:color w:val="000000"/>
          <w:szCs w:val="20"/>
        </w:rPr>
        <w:tab/>
        <w:t>[Signature du responsable de réception de la plainte]</w:t>
      </w:r>
    </w:p>
    <w:p w14:paraId="512CD5C1" w14:textId="77777777" w:rsidR="00C3003E" w:rsidRPr="00036356" w:rsidRDefault="00C3003E" w:rsidP="00C3003E">
      <w:pPr>
        <w:autoSpaceDE w:val="0"/>
        <w:autoSpaceDN w:val="0"/>
        <w:adjustRightInd w:val="0"/>
        <w:spacing w:line="200" w:lineRule="exact"/>
        <w:rPr>
          <w:rFonts w:ascii="Cambria" w:hAnsi="Cambria" w:cs="Times-Bold"/>
          <w:b/>
          <w:bCs/>
          <w:szCs w:val="20"/>
        </w:rPr>
      </w:pPr>
      <w:r w:rsidRPr="00036356">
        <w:rPr>
          <w:rFonts w:ascii="Cambria" w:hAnsi="Cambria" w:cs="Times-Bold"/>
          <w:b/>
          <w:bCs/>
          <w:szCs w:val="20"/>
          <w:u w:val="single"/>
        </w:rPr>
        <w:t>OBSERVATIONS SUR LA PLAINTE</w:t>
      </w:r>
    </w:p>
    <w:p w14:paraId="40113D95"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70744941"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382B316F"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Cambria"/>
          <w:color w:val="000000"/>
          <w:szCs w:val="20"/>
        </w:rPr>
        <w:t>[Date et lieu]</w:t>
      </w:r>
    </w:p>
    <w:p w14:paraId="6C143BAC"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(Signature du Responsable du traitement (Chef de Village ou du Fokontany))</w:t>
      </w:r>
    </w:p>
    <w:p w14:paraId="5F423935" w14:textId="77777777" w:rsidR="00C3003E" w:rsidRPr="00036356" w:rsidRDefault="00C3003E" w:rsidP="00C3003E">
      <w:pPr>
        <w:autoSpaceDE w:val="0"/>
        <w:autoSpaceDN w:val="0"/>
        <w:adjustRightInd w:val="0"/>
        <w:spacing w:line="200" w:lineRule="exact"/>
        <w:rPr>
          <w:rFonts w:ascii="Cambria" w:hAnsi="Cambria" w:cs="Times-Bold"/>
          <w:b/>
          <w:bCs/>
          <w:szCs w:val="20"/>
          <w:u w:val="single"/>
        </w:rPr>
      </w:pPr>
      <w:r w:rsidRPr="00036356">
        <w:rPr>
          <w:rFonts w:ascii="Cambria" w:hAnsi="Cambria" w:cs="Times-Bold"/>
          <w:b/>
          <w:bCs/>
          <w:szCs w:val="20"/>
          <w:u w:val="single"/>
        </w:rPr>
        <w:t>RESOLUTION</w:t>
      </w:r>
    </w:p>
    <w:p w14:paraId="0A998CAF"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3FB6D4AA" w14:textId="77777777" w:rsidR="00C3003E" w:rsidRPr="00036356" w:rsidRDefault="00C3003E" w:rsidP="00C3003E">
      <w:pPr>
        <w:autoSpaceDE w:val="0"/>
        <w:autoSpaceDN w:val="0"/>
        <w:adjustRightInd w:val="0"/>
        <w:spacing w:line="200" w:lineRule="exact"/>
        <w:rPr>
          <w:rFonts w:ascii="Cambria" w:hAnsi="Cambria" w:cs="Times-Roman"/>
          <w:szCs w:val="20"/>
        </w:rPr>
      </w:pPr>
      <w:r w:rsidRPr="00036356">
        <w:rPr>
          <w:rFonts w:ascii="Cambria" w:hAnsi="Cambria" w:cs="Times-Roman"/>
          <w:szCs w:val="20"/>
        </w:rPr>
        <w:t>…………………………………………………………………………………………………</w:t>
      </w:r>
    </w:p>
    <w:p w14:paraId="64095559" w14:textId="77777777" w:rsidR="00C3003E" w:rsidRPr="00036356" w:rsidRDefault="00C3003E" w:rsidP="00C3003E">
      <w:pPr>
        <w:autoSpaceDE w:val="0"/>
        <w:autoSpaceDN w:val="0"/>
        <w:adjustRightInd w:val="0"/>
        <w:spacing w:line="200" w:lineRule="exact"/>
        <w:rPr>
          <w:rFonts w:ascii="Cambria" w:hAnsi="Cambria" w:cs="Cambria"/>
          <w:color w:val="000000"/>
          <w:szCs w:val="20"/>
        </w:rPr>
      </w:pPr>
      <w:r w:rsidRPr="00036356">
        <w:rPr>
          <w:rFonts w:ascii="Cambria" w:hAnsi="Cambria" w:cs="Cambria"/>
          <w:b/>
          <w:bCs/>
          <w:color w:val="000000"/>
          <w:szCs w:val="20"/>
        </w:rPr>
        <w:t xml:space="preserve">Date de la restitution du résultat au plaignant </w:t>
      </w:r>
    </w:p>
    <w:p w14:paraId="551C1E22" w14:textId="77777777" w:rsidR="00C3003E" w:rsidRPr="00036356" w:rsidRDefault="00C3003E" w:rsidP="00C3003E">
      <w:pPr>
        <w:autoSpaceDE w:val="0"/>
        <w:autoSpaceDN w:val="0"/>
        <w:adjustRightInd w:val="0"/>
        <w:spacing w:line="200" w:lineRule="exact"/>
        <w:jc w:val="center"/>
        <w:rPr>
          <w:rFonts w:ascii="Cambria" w:hAnsi="Cambria" w:cs="Cambria"/>
          <w:color w:val="000000"/>
          <w:szCs w:val="20"/>
        </w:rPr>
      </w:pPr>
      <w:r w:rsidRPr="00036356">
        <w:rPr>
          <w:rFonts w:ascii="Cambria" w:hAnsi="Cambria" w:cs="Cambria"/>
          <w:color w:val="000000"/>
          <w:szCs w:val="20"/>
        </w:rPr>
        <w:t xml:space="preserve">                                                        [Date et lieu]</w:t>
      </w:r>
    </w:p>
    <w:p w14:paraId="32BCE049" w14:textId="77777777" w:rsidR="00C3003E" w:rsidRPr="00036356" w:rsidRDefault="00C3003E" w:rsidP="00704F50">
      <w:pPr>
        <w:pStyle w:val="ListParagraph"/>
        <w:numPr>
          <w:ilvl w:val="0"/>
          <w:numId w:val="6"/>
        </w:numPr>
        <w:spacing w:before="0" w:beforeAutospacing="0" w:after="200" w:afterAutospacing="0" w:line="276" w:lineRule="auto"/>
        <w:jc w:val="left"/>
        <w:rPr>
          <w:rFonts w:ascii="Arial" w:hAnsi="Arial" w:cs="Arial"/>
          <w:sz w:val="20"/>
          <w:szCs w:val="20"/>
        </w:rPr>
      </w:pPr>
      <w:r w:rsidRPr="00036356">
        <w:rPr>
          <w:rFonts w:ascii="Cambria" w:hAnsi="Cambria" w:cs="Cambria"/>
          <w:i/>
          <w:iCs/>
          <w:color w:val="000000"/>
          <w:szCs w:val="20"/>
        </w:rPr>
        <w:t xml:space="preserve">                                                                    [Signature du Responsable du traitement </w:t>
      </w:r>
    </w:p>
    <w:p w14:paraId="12F51382" w14:textId="77777777" w:rsidR="00757B9F" w:rsidRPr="00036356" w:rsidRDefault="00C3003E" w:rsidP="00C3003E">
      <w:pPr>
        <w:pStyle w:val="ListParagraph"/>
        <w:spacing w:before="0" w:beforeAutospacing="0" w:after="200" w:afterAutospacing="0" w:line="276" w:lineRule="auto"/>
        <w:ind w:left="3600"/>
        <w:jc w:val="left"/>
        <w:rPr>
          <w:rFonts w:ascii="Arial" w:hAnsi="Arial" w:cs="Arial"/>
          <w:sz w:val="20"/>
          <w:szCs w:val="20"/>
        </w:rPr>
      </w:pPr>
      <w:r w:rsidRPr="00036356">
        <w:rPr>
          <w:rFonts w:ascii="Cambria" w:hAnsi="Cambria" w:cs="Cambria"/>
          <w:i/>
          <w:iCs/>
          <w:color w:val="000000"/>
          <w:szCs w:val="20"/>
        </w:rPr>
        <w:t>(chef de village ou du Fokontany)]</w:t>
      </w:r>
    </w:p>
    <w:p w14:paraId="5EFA2489" w14:textId="77777777" w:rsidR="00757B9F" w:rsidRPr="00036356" w:rsidRDefault="00757B9F" w:rsidP="00757B9F">
      <w:pPr>
        <w:rPr>
          <w:rFonts w:cs="Arial"/>
          <w:szCs w:val="20"/>
        </w:rPr>
      </w:pPr>
    </w:p>
    <w:p w14:paraId="3D589275" w14:textId="77777777" w:rsidR="000A739B" w:rsidRPr="00036356" w:rsidRDefault="000A739B" w:rsidP="000A739B">
      <w:pPr>
        <w:pStyle w:val="Annexes"/>
        <w:spacing w:before="100" w:after="100"/>
      </w:pPr>
    </w:p>
    <w:p w14:paraId="09F7618F" w14:textId="77777777" w:rsidR="00994F27" w:rsidRPr="00036356" w:rsidRDefault="00994F27" w:rsidP="000A739B">
      <w:pPr>
        <w:pStyle w:val="Annexes"/>
        <w:spacing w:before="100" w:after="100"/>
        <w:sectPr w:rsidR="00994F27" w:rsidRPr="00036356" w:rsidSect="007E0A1C">
          <w:pgSz w:w="11906" w:h="16838"/>
          <w:pgMar w:top="1418" w:right="1418" w:bottom="1418" w:left="1418" w:header="709" w:footer="709" w:gutter="0"/>
          <w:cols w:space="708"/>
          <w:docGrid w:linePitch="360"/>
        </w:sectPr>
      </w:pPr>
    </w:p>
    <w:p w14:paraId="72665043" w14:textId="77777777" w:rsidR="007C7B7A" w:rsidRPr="00036356" w:rsidRDefault="007C7B7A" w:rsidP="007C7B7A">
      <w:pPr>
        <w:pStyle w:val="Annexes"/>
        <w:spacing w:before="100" w:after="100"/>
        <w:rPr>
          <w:b/>
          <w:bCs/>
        </w:rPr>
      </w:pPr>
      <w:bookmarkStart w:id="168" w:name="_Toc125894456"/>
      <w:r w:rsidRPr="00036356">
        <w:rPr>
          <w:b/>
          <w:bCs/>
        </w:rPr>
        <w:t xml:space="preserve">Annexe </w:t>
      </w:r>
      <w:r w:rsidRPr="001869EA">
        <w:rPr>
          <w:b/>
          <w:bCs/>
        </w:rPr>
        <w:fldChar w:fldCharType="begin"/>
      </w:r>
      <w:r w:rsidRPr="00036356">
        <w:rPr>
          <w:b/>
          <w:bCs/>
        </w:rPr>
        <w:instrText xml:space="preserve"> SEQ Annexe \* ARABIC </w:instrText>
      </w:r>
      <w:r w:rsidRPr="001869EA">
        <w:rPr>
          <w:b/>
          <w:bCs/>
        </w:rPr>
        <w:fldChar w:fldCharType="separate"/>
      </w:r>
      <w:r w:rsidRPr="00036356">
        <w:rPr>
          <w:b/>
          <w:bCs/>
          <w:noProof/>
        </w:rPr>
        <w:t>7</w:t>
      </w:r>
      <w:r w:rsidRPr="001869EA">
        <w:rPr>
          <w:b/>
          <w:bCs/>
        </w:rPr>
        <w:fldChar w:fldCharType="end"/>
      </w:r>
      <w:r w:rsidRPr="00036356">
        <w:rPr>
          <w:b/>
          <w:bCs/>
        </w:rPr>
        <w:t>. Modèle de registre d’enregistrement des plaintes</w:t>
      </w:r>
      <w:bookmarkEnd w:id="168"/>
    </w:p>
    <w:p w14:paraId="5A2205B6" w14:textId="77777777" w:rsidR="00C3003E" w:rsidRPr="00036356" w:rsidRDefault="00C3003E" w:rsidP="00C3003E">
      <w:pPr>
        <w:jc w:val="left"/>
        <w:rPr>
          <w:b/>
        </w:rPr>
      </w:pPr>
      <w:r w:rsidRPr="00036356">
        <w:rPr>
          <w:b/>
        </w:rPr>
        <w:t xml:space="preserve">Projet </w:t>
      </w:r>
      <w:r w:rsidR="00925B8E" w:rsidRPr="00036356">
        <w:rPr>
          <w:b/>
        </w:rPr>
        <w:t>DECIM</w:t>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r>
      <w:r w:rsidRPr="00036356">
        <w:rPr>
          <w:b/>
        </w:rPr>
        <w:tab/>
        <w:t>Fiche n°2</w:t>
      </w:r>
    </w:p>
    <w:p w14:paraId="6641FC32" w14:textId="77777777" w:rsidR="00C3003E" w:rsidRPr="00036356" w:rsidRDefault="00C3003E" w:rsidP="00C3003E">
      <w:pPr>
        <w:jc w:val="center"/>
        <w:rPr>
          <w:b/>
        </w:rPr>
      </w:pPr>
    </w:p>
    <w:p w14:paraId="0C74E548" w14:textId="77777777" w:rsidR="00C3003E" w:rsidRPr="00036356" w:rsidRDefault="00C3003E" w:rsidP="00C3003E">
      <w:pPr>
        <w:jc w:val="center"/>
        <w:rPr>
          <w:b/>
        </w:rPr>
      </w:pPr>
      <w:r w:rsidRPr="00036356">
        <w:rPr>
          <w:b/>
        </w:rPr>
        <w:t>REGISTRE D’ENREGISTREMENT DES PLAINTES</w:t>
      </w:r>
    </w:p>
    <w:p w14:paraId="7B8CA9D5" w14:textId="77777777" w:rsidR="00C3003E" w:rsidRPr="00036356" w:rsidRDefault="00C3003E" w:rsidP="00C3003E">
      <w:pPr>
        <w:jc w:val="center"/>
        <w:rPr>
          <w:b/>
        </w:rPr>
      </w:pPr>
    </w:p>
    <w:tbl>
      <w:tblPr>
        <w:tblW w:w="5530" w:type="pct"/>
        <w:tblInd w:w="-856" w:type="dxa"/>
        <w:tblCellMar>
          <w:top w:w="50" w:type="dxa"/>
          <w:left w:w="67" w:type="dxa"/>
          <w:right w:w="25" w:type="dxa"/>
        </w:tblCellMar>
        <w:tblLook w:val="04A0" w:firstRow="1" w:lastRow="0" w:firstColumn="1" w:lastColumn="0" w:noHBand="0" w:noVBand="1"/>
      </w:tblPr>
      <w:tblGrid>
        <w:gridCol w:w="610"/>
        <w:gridCol w:w="925"/>
        <w:gridCol w:w="1257"/>
        <w:gridCol w:w="1046"/>
        <w:gridCol w:w="1331"/>
        <w:gridCol w:w="894"/>
        <w:gridCol w:w="1015"/>
        <w:gridCol w:w="743"/>
        <w:gridCol w:w="1207"/>
        <w:gridCol w:w="1145"/>
        <w:gridCol w:w="492"/>
        <w:gridCol w:w="870"/>
        <w:gridCol w:w="1058"/>
        <w:gridCol w:w="1021"/>
        <w:gridCol w:w="1127"/>
        <w:gridCol w:w="734"/>
      </w:tblGrid>
      <w:tr w:rsidR="00C3003E" w:rsidRPr="00036356" w14:paraId="0E3AD600" w14:textId="77777777" w:rsidTr="00F53F12">
        <w:trPr>
          <w:trHeight w:val="986"/>
        </w:trPr>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C56CC" w14:textId="77777777" w:rsidR="00C3003E" w:rsidRPr="00036356" w:rsidRDefault="00C3003E" w:rsidP="00F53F12">
            <w:pPr>
              <w:spacing w:line="259" w:lineRule="auto"/>
              <w:ind w:left="51"/>
              <w:jc w:val="left"/>
              <w:rPr>
                <w:sz w:val="18"/>
                <w:szCs w:val="18"/>
              </w:rPr>
            </w:pPr>
            <w:r w:rsidRPr="00036356">
              <w:rPr>
                <w:rFonts w:ascii="Calibri" w:hAnsi="Calibri" w:cs="Calibri"/>
                <w:b/>
                <w:sz w:val="18"/>
                <w:szCs w:val="18"/>
              </w:rPr>
              <w:t xml:space="preserve">CODE </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7ACB38" w14:textId="77777777" w:rsidR="00C3003E" w:rsidRPr="00036356" w:rsidRDefault="00C3003E" w:rsidP="00F53F12">
            <w:pPr>
              <w:spacing w:after="1"/>
              <w:ind w:right="14"/>
              <w:jc w:val="center"/>
              <w:rPr>
                <w:sz w:val="18"/>
                <w:szCs w:val="18"/>
              </w:rPr>
            </w:pPr>
            <w:r w:rsidRPr="00036356">
              <w:rPr>
                <w:rFonts w:ascii="Calibri" w:hAnsi="Calibri" w:cs="Calibri"/>
                <w:b/>
                <w:sz w:val="18"/>
                <w:szCs w:val="18"/>
              </w:rPr>
              <w:t xml:space="preserve">Date de réception doléances </w:t>
            </w:r>
          </w:p>
        </w:tc>
        <w:tc>
          <w:tcPr>
            <w:tcW w:w="406" w:type="pct"/>
            <w:tcBorders>
              <w:top w:val="single" w:sz="4" w:space="0" w:color="000000"/>
              <w:left w:val="single" w:sz="4" w:space="0" w:color="000000"/>
              <w:bottom w:val="single" w:sz="4" w:space="0" w:color="000000"/>
              <w:right w:val="nil"/>
            </w:tcBorders>
            <w:shd w:val="clear" w:color="auto" w:fill="auto"/>
          </w:tcPr>
          <w:p w14:paraId="5CD2E787" w14:textId="77777777" w:rsidR="00C3003E" w:rsidRPr="00036356" w:rsidRDefault="00C3003E" w:rsidP="00F53F12">
            <w:pPr>
              <w:spacing w:line="259" w:lineRule="auto"/>
              <w:jc w:val="left"/>
              <w:rPr>
                <w:sz w:val="18"/>
                <w:szCs w:val="18"/>
              </w:rPr>
            </w:pPr>
          </w:p>
        </w:tc>
        <w:tc>
          <w:tcPr>
            <w:tcW w:w="768" w:type="pct"/>
            <w:gridSpan w:val="2"/>
            <w:tcBorders>
              <w:top w:val="single" w:sz="4" w:space="0" w:color="000000"/>
              <w:left w:val="nil"/>
              <w:bottom w:val="single" w:sz="4" w:space="0" w:color="000000"/>
              <w:right w:val="nil"/>
            </w:tcBorders>
            <w:shd w:val="clear" w:color="auto" w:fill="auto"/>
          </w:tcPr>
          <w:p w14:paraId="22090B20" w14:textId="77777777" w:rsidR="00C3003E" w:rsidRPr="00036356" w:rsidRDefault="00C3003E" w:rsidP="00F53F12">
            <w:pPr>
              <w:spacing w:line="259" w:lineRule="auto"/>
              <w:ind w:right="45"/>
              <w:jc w:val="center"/>
              <w:rPr>
                <w:sz w:val="18"/>
                <w:szCs w:val="18"/>
              </w:rPr>
            </w:pPr>
            <w:r w:rsidRPr="00036356">
              <w:rPr>
                <w:rFonts w:ascii="Calibri" w:hAnsi="Calibri" w:cs="Calibri"/>
                <w:b/>
                <w:sz w:val="18"/>
                <w:szCs w:val="18"/>
              </w:rPr>
              <w:t xml:space="preserve">Constat </w:t>
            </w:r>
          </w:p>
        </w:tc>
        <w:tc>
          <w:tcPr>
            <w:tcW w:w="289" w:type="pct"/>
            <w:tcBorders>
              <w:top w:val="single" w:sz="4" w:space="0" w:color="000000"/>
              <w:left w:val="nil"/>
              <w:bottom w:val="single" w:sz="4" w:space="0" w:color="000000"/>
              <w:right w:val="single" w:sz="4" w:space="0" w:color="000000"/>
            </w:tcBorders>
            <w:shd w:val="clear" w:color="auto" w:fill="auto"/>
          </w:tcPr>
          <w:p w14:paraId="4FFC7F60" w14:textId="77777777" w:rsidR="00C3003E" w:rsidRPr="00036356" w:rsidRDefault="00C3003E" w:rsidP="00F53F12">
            <w:pPr>
              <w:spacing w:after="160" w:line="259" w:lineRule="auto"/>
              <w:jc w:val="left"/>
              <w:rPr>
                <w:sz w:val="18"/>
                <w:szCs w:val="18"/>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F5AEC" w14:textId="77777777" w:rsidR="00C3003E" w:rsidRPr="00036356" w:rsidRDefault="00C3003E" w:rsidP="00F53F12">
            <w:pPr>
              <w:spacing w:after="1"/>
              <w:ind w:right="23"/>
              <w:jc w:val="center"/>
              <w:rPr>
                <w:sz w:val="18"/>
                <w:szCs w:val="18"/>
              </w:rPr>
            </w:pPr>
            <w:r w:rsidRPr="00036356">
              <w:rPr>
                <w:rFonts w:ascii="Calibri" w:hAnsi="Calibri" w:cs="Calibri"/>
                <w:b/>
                <w:sz w:val="18"/>
                <w:szCs w:val="18"/>
              </w:rPr>
              <w:t xml:space="preserve">Niveau de traitement </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63FC96D" w14:textId="77777777" w:rsidR="00C3003E" w:rsidRPr="00036356" w:rsidRDefault="00C3003E" w:rsidP="00F53F12">
            <w:pPr>
              <w:spacing w:line="259" w:lineRule="auto"/>
              <w:ind w:left="50" w:hanging="50"/>
              <w:jc w:val="left"/>
              <w:rPr>
                <w:sz w:val="18"/>
                <w:szCs w:val="18"/>
              </w:rPr>
            </w:pPr>
            <w:r w:rsidRPr="00036356">
              <w:rPr>
                <w:rFonts w:ascii="Calibri" w:hAnsi="Calibri" w:cs="Calibri"/>
                <w:b/>
                <w:sz w:val="18"/>
                <w:szCs w:val="18"/>
              </w:rPr>
              <w:t xml:space="preserve">Analyse des causes </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81F558F" w14:textId="77777777" w:rsidR="00C3003E" w:rsidRPr="00036356" w:rsidRDefault="00C3003E" w:rsidP="00F53F12">
            <w:pPr>
              <w:spacing w:line="259" w:lineRule="auto"/>
              <w:ind w:left="2" w:hanging="2"/>
              <w:jc w:val="center"/>
              <w:rPr>
                <w:sz w:val="18"/>
                <w:szCs w:val="18"/>
              </w:rPr>
            </w:pPr>
            <w:r w:rsidRPr="00036356">
              <w:rPr>
                <w:rFonts w:ascii="Calibri" w:hAnsi="Calibri" w:cs="Calibri"/>
                <w:b/>
                <w:sz w:val="18"/>
                <w:szCs w:val="18"/>
              </w:rPr>
              <w:t xml:space="preserve">Identification des actions de réponses </w:t>
            </w:r>
          </w:p>
        </w:tc>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tcPr>
          <w:p w14:paraId="35220546" w14:textId="77777777" w:rsidR="00C3003E" w:rsidRPr="00036356" w:rsidRDefault="00C3003E" w:rsidP="00F53F12">
            <w:pPr>
              <w:spacing w:line="259" w:lineRule="auto"/>
              <w:jc w:val="center"/>
              <w:rPr>
                <w:sz w:val="18"/>
                <w:szCs w:val="18"/>
              </w:rPr>
            </w:pPr>
            <w:r w:rsidRPr="00036356">
              <w:rPr>
                <w:rFonts w:ascii="Calibri" w:hAnsi="Calibri" w:cs="Calibri"/>
                <w:b/>
                <w:sz w:val="18"/>
                <w:szCs w:val="18"/>
              </w:rPr>
              <w:t xml:space="preserve">Planification des actions </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75311C5A" w14:textId="77777777" w:rsidR="00C3003E" w:rsidRPr="00036356" w:rsidRDefault="00C3003E" w:rsidP="00F53F12">
            <w:pPr>
              <w:spacing w:line="259" w:lineRule="auto"/>
              <w:jc w:val="center"/>
              <w:rPr>
                <w:sz w:val="18"/>
                <w:szCs w:val="18"/>
              </w:rPr>
            </w:pPr>
            <w:r w:rsidRPr="00036356">
              <w:rPr>
                <w:rFonts w:ascii="Calibri" w:hAnsi="Calibri" w:cs="Calibri"/>
                <w:b/>
                <w:sz w:val="18"/>
                <w:szCs w:val="18"/>
              </w:rPr>
              <w:t xml:space="preserve">Mise en œuvre des actions </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tcPr>
          <w:p w14:paraId="7819A54C" w14:textId="77777777" w:rsidR="00C3003E" w:rsidRPr="00036356" w:rsidRDefault="00C3003E" w:rsidP="00F53F12">
            <w:pPr>
              <w:spacing w:line="259" w:lineRule="auto"/>
              <w:jc w:val="center"/>
              <w:rPr>
                <w:sz w:val="18"/>
                <w:szCs w:val="18"/>
              </w:rPr>
            </w:pPr>
            <w:r w:rsidRPr="00036356">
              <w:rPr>
                <w:rFonts w:ascii="Calibri" w:hAnsi="Calibri" w:cs="Calibri"/>
                <w:b/>
                <w:sz w:val="18"/>
                <w:szCs w:val="18"/>
              </w:rPr>
              <w:t xml:space="preserve">Suivi et mesure d'efficacité des actions mises en place </w:t>
            </w:r>
          </w:p>
        </w:tc>
        <w:tc>
          <w:tcPr>
            <w:tcW w:w="3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E75783" w14:textId="77777777" w:rsidR="00C3003E" w:rsidRPr="00036356" w:rsidRDefault="00C3003E" w:rsidP="00F53F12">
            <w:pPr>
              <w:spacing w:line="242" w:lineRule="auto"/>
              <w:jc w:val="center"/>
              <w:rPr>
                <w:sz w:val="18"/>
                <w:szCs w:val="18"/>
              </w:rPr>
            </w:pPr>
            <w:r w:rsidRPr="00036356">
              <w:rPr>
                <w:rFonts w:ascii="Calibri" w:hAnsi="Calibri" w:cs="Calibri"/>
                <w:b/>
                <w:sz w:val="18"/>
                <w:szCs w:val="18"/>
              </w:rPr>
              <w:t xml:space="preserve">Délai de traitement </w:t>
            </w:r>
          </w:p>
        </w:tc>
        <w:tc>
          <w:tcPr>
            <w:tcW w:w="23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814FCA7" w14:textId="77777777" w:rsidR="00C3003E" w:rsidRPr="00036356" w:rsidRDefault="00C3003E" w:rsidP="00F53F12">
            <w:pPr>
              <w:spacing w:line="259" w:lineRule="auto"/>
              <w:ind w:left="6"/>
              <w:rPr>
                <w:rFonts w:ascii="Calibri" w:hAnsi="Calibri" w:cs="Calibri"/>
                <w:b/>
                <w:sz w:val="18"/>
                <w:szCs w:val="18"/>
              </w:rPr>
            </w:pPr>
          </w:p>
          <w:p w14:paraId="082D7820" w14:textId="77777777" w:rsidR="00C3003E" w:rsidRPr="00036356" w:rsidRDefault="00C3003E" w:rsidP="00F53F12">
            <w:pPr>
              <w:spacing w:line="259" w:lineRule="auto"/>
              <w:ind w:left="6"/>
              <w:rPr>
                <w:rFonts w:ascii="Calibri" w:hAnsi="Calibri" w:cs="Calibri"/>
                <w:b/>
                <w:sz w:val="18"/>
                <w:szCs w:val="18"/>
              </w:rPr>
            </w:pPr>
          </w:p>
          <w:p w14:paraId="536614DA" w14:textId="77777777" w:rsidR="00C3003E" w:rsidRPr="00036356" w:rsidRDefault="00C3003E" w:rsidP="00F53F12">
            <w:pPr>
              <w:spacing w:line="259" w:lineRule="auto"/>
              <w:ind w:left="6"/>
              <w:rPr>
                <w:sz w:val="18"/>
                <w:szCs w:val="18"/>
              </w:rPr>
            </w:pPr>
            <w:r w:rsidRPr="00036356">
              <w:rPr>
                <w:rFonts w:ascii="Calibri" w:hAnsi="Calibri" w:cs="Calibri"/>
                <w:b/>
                <w:sz w:val="18"/>
                <w:szCs w:val="18"/>
              </w:rPr>
              <w:t xml:space="preserve">ETAT </w:t>
            </w:r>
          </w:p>
        </w:tc>
      </w:tr>
      <w:tr w:rsidR="000A739B" w:rsidRPr="00C801CA" w14:paraId="3E45A054" w14:textId="77777777" w:rsidTr="00F53F12">
        <w:trPr>
          <w:trHeight w:val="1231"/>
        </w:trPr>
        <w:tc>
          <w:tcPr>
            <w:tcW w:w="197" w:type="pct"/>
            <w:vMerge/>
            <w:tcBorders>
              <w:top w:val="nil"/>
              <w:left w:val="single" w:sz="4" w:space="0" w:color="000000"/>
              <w:bottom w:val="single" w:sz="4" w:space="0" w:color="000000"/>
              <w:right w:val="single" w:sz="4" w:space="0" w:color="000000"/>
            </w:tcBorders>
            <w:shd w:val="clear" w:color="auto" w:fill="auto"/>
          </w:tcPr>
          <w:p w14:paraId="02307992" w14:textId="77777777" w:rsidR="00C3003E" w:rsidRPr="00036356" w:rsidRDefault="00C3003E" w:rsidP="00F53F12">
            <w:pPr>
              <w:spacing w:after="160" w:line="259" w:lineRule="auto"/>
              <w:jc w:val="left"/>
              <w:rPr>
                <w:sz w:val="18"/>
                <w:szCs w:val="18"/>
              </w:rPr>
            </w:pPr>
          </w:p>
        </w:tc>
        <w:tc>
          <w:tcPr>
            <w:tcW w:w="299" w:type="pct"/>
            <w:vMerge/>
            <w:tcBorders>
              <w:top w:val="nil"/>
              <w:left w:val="single" w:sz="4" w:space="0" w:color="000000"/>
              <w:bottom w:val="single" w:sz="4" w:space="0" w:color="000000"/>
              <w:right w:val="single" w:sz="4" w:space="0" w:color="000000"/>
            </w:tcBorders>
            <w:shd w:val="clear" w:color="auto" w:fill="auto"/>
          </w:tcPr>
          <w:p w14:paraId="18B49907" w14:textId="77777777" w:rsidR="00C3003E" w:rsidRPr="00036356" w:rsidRDefault="00C3003E" w:rsidP="00F53F12">
            <w:pPr>
              <w:spacing w:after="160" w:line="259" w:lineRule="auto"/>
              <w:jc w:val="left"/>
              <w:rPr>
                <w:sz w:val="18"/>
                <w:szCs w:val="18"/>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635F63DB" w14:textId="77777777" w:rsidR="00C3003E" w:rsidRPr="00036356" w:rsidRDefault="00C3003E" w:rsidP="00F53F12">
            <w:pPr>
              <w:spacing w:line="242" w:lineRule="auto"/>
              <w:jc w:val="center"/>
              <w:rPr>
                <w:sz w:val="18"/>
                <w:szCs w:val="18"/>
              </w:rPr>
            </w:pPr>
            <w:r w:rsidRPr="00036356">
              <w:rPr>
                <w:rFonts w:ascii="Calibri" w:hAnsi="Calibri" w:cs="Calibri"/>
                <w:b/>
                <w:sz w:val="18"/>
                <w:szCs w:val="18"/>
              </w:rPr>
              <w:t xml:space="preserve">Sources des Données /Informations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5D86AFE2" w14:textId="77777777" w:rsidR="00C3003E" w:rsidRPr="00036356" w:rsidRDefault="00C3003E" w:rsidP="00F53F12">
            <w:pPr>
              <w:spacing w:line="259" w:lineRule="auto"/>
              <w:ind w:left="3"/>
              <w:jc w:val="left"/>
              <w:rPr>
                <w:sz w:val="18"/>
                <w:szCs w:val="18"/>
              </w:rPr>
            </w:pPr>
            <w:r w:rsidRPr="00036356">
              <w:rPr>
                <w:rFonts w:ascii="Calibri" w:hAnsi="Calibri" w:cs="Calibri"/>
                <w:b/>
                <w:sz w:val="18"/>
                <w:szCs w:val="18"/>
              </w:rPr>
              <w:t xml:space="preserve">Constat / Description de la doléance </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14:paraId="13165D73" w14:textId="77777777" w:rsidR="00C3003E" w:rsidRPr="00036356" w:rsidRDefault="00C3003E" w:rsidP="00F53F12">
            <w:pPr>
              <w:spacing w:line="259" w:lineRule="auto"/>
              <w:ind w:left="3"/>
              <w:jc w:val="left"/>
              <w:rPr>
                <w:sz w:val="18"/>
                <w:szCs w:val="18"/>
              </w:rPr>
            </w:pPr>
            <w:r w:rsidRPr="00036356">
              <w:rPr>
                <w:rFonts w:ascii="Calibri" w:hAnsi="Calibri" w:cs="Calibri"/>
                <w:b/>
                <w:sz w:val="18"/>
                <w:szCs w:val="18"/>
              </w:rPr>
              <w:t xml:space="preserve">Entités/Parties intéressées concernées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5C0BD147" w14:textId="77777777" w:rsidR="00C3003E" w:rsidRPr="00036356" w:rsidRDefault="00C3003E" w:rsidP="00F53F12">
            <w:pPr>
              <w:spacing w:line="242" w:lineRule="auto"/>
              <w:ind w:left="3"/>
              <w:jc w:val="left"/>
              <w:rPr>
                <w:sz w:val="18"/>
                <w:szCs w:val="18"/>
              </w:rPr>
            </w:pPr>
            <w:r w:rsidRPr="00036356">
              <w:rPr>
                <w:rFonts w:ascii="Calibri" w:hAnsi="Calibri" w:cs="Calibri"/>
                <w:b/>
                <w:sz w:val="18"/>
                <w:szCs w:val="18"/>
              </w:rPr>
              <w:t xml:space="preserve">Catégorie de doléance </w:t>
            </w:r>
          </w:p>
        </w:tc>
        <w:tc>
          <w:tcPr>
            <w:tcW w:w="328" w:type="pct"/>
            <w:vMerge/>
            <w:tcBorders>
              <w:top w:val="nil"/>
              <w:left w:val="single" w:sz="4" w:space="0" w:color="000000"/>
              <w:bottom w:val="single" w:sz="4" w:space="0" w:color="000000"/>
              <w:right w:val="single" w:sz="4" w:space="0" w:color="000000"/>
            </w:tcBorders>
            <w:shd w:val="clear" w:color="auto" w:fill="auto"/>
          </w:tcPr>
          <w:p w14:paraId="4C687C17" w14:textId="77777777" w:rsidR="00C3003E" w:rsidRPr="00036356" w:rsidRDefault="00C3003E" w:rsidP="00F53F12">
            <w:pPr>
              <w:spacing w:after="160" w:line="259" w:lineRule="auto"/>
              <w:jc w:val="left"/>
              <w:rPr>
                <w:sz w:val="18"/>
                <w:szCs w:val="18"/>
              </w:rPr>
            </w:pPr>
          </w:p>
        </w:tc>
        <w:tc>
          <w:tcPr>
            <w:tcW w:w="240" w:type="pct"/>
            <w:vMerge/>
            <w:tcBorders>
              <w:top w:val="nil"/>
              <w:left w:val="single" w:sz="4" w:space="0" w:color="000000"/>
              <w:bottom w:val="single" w:sz="4" w:space="0" w:color="000000"/>
              <w:right w:val="single" w:sz="4" w:space="0" w:color="000000"/>
            </w:tcBorders>
            <w:shd w:val="clear" w:color="auto" w:fill="auto"/>
          </w:tcPr>
          <w:p w14:paraId="5F6D5C64" w14:textId="77777777" w:rsidR="00C3003E" w:rsidRPr="00036356" w:rsidRDefault="00C3003E" w:rsidP="00F53F12">
            <w:pPr>
              <w:spacing w:after="160" w:line="259" w:lineRule="auto"/>
              <w:jc w:val="left"/>
              <w:rPr>
                <w:sz w:val="18"/>
                <w:szCs w:val="18"/>
              </w:rPr>
            </w:pPr>
          </w:p>
        </w:tc>
        <w:tc>
          <w:tcPr>
            <w:tcW w:w="390" w:type="pct"/>
            <w:vMerge/>
            <w:tcBorders>
              <w:top w:val="nil"/>
              <w:left w:val="single" w:sz="4" w:space="0" w:color="000000"/>
              <w:bottom w:val="single" w:sz="4" w:space="0" w:color="000000"/>
              <w:right w:val="single" w:sz="4" w:space="0" w:color="000000"/>
            </w:tcBorders>
            <w:shd w:val="clear" w:color="auto" w:fill="auto"/>
            <w:vAlign w:val="bottom"/>
          </w:tcPr>
          <w:p w14:paraId="017E4099" w14:textId="77777777" w:rsidR="00C3003E" w:rsidRPr="00036356" w:rsidRDefault="00C3003E" w:rsidP="00F53F12">
            <w:pPr>
              <w:spacing w:after="160" w:line="259" w:lineRule="auto"/>
              <w:jc w:val="left"/>
              <w:rPr>
                <w:sz w:val="18"/>
                <w:szCs w:val="18"/>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380E002" w14:textId="77777777" w:rsidR="00C3003E" w:rsidRPr="00036356" w:rsidRDefault="00C3003E" w:rsidP="00F53F12">
            <w:pPr>
              <w:spacing w:line="259" w:lineRule="auto"/>
              <w:ind w:left="3"/>
              <w:rPr>
                <w:sz w:val="18"/>
                <w:szCs w:val="18"/>
              </w:rPr>
            </w:pPr>
            <w:r w:rsidRPr="00036356">
              <w:rPr>
                <w:rFonts w:ascii="Calibri" w:hAnsi="Calibri" w:cs="Calibri"/>
                <w:b/>
                <w:sz w:val="18"/>
                <w:szCs w:val="18"/>
              </w:rPr>
              <w:t xml:space="preserve">Responsable </w:t>
            </w: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14:paraId="621E8FEE" w14:textId="77777777" w:rsidR="00C3003E" w:rsidRPr="00036356" w:rsidRDefault="00C3003E" w:rsidP="00F53F12">
            <w:pPr>
              <w:spacing w:line="259" w:lineRule="auto"/>
              <w:ind w:left="3"/>
              <w:rPr>
                <w:sz w:val="18"/>
                <w:szCs w:val="18"/>
              </w:rPr>
            </w:pPr>
            <w:r w:rsidRPr="00036356">
              <w:rPr>
                <w:rFonts w:ascii="Calibri" w:hAnsi="Calibri" w:cs="Calibri"/>
                <w:b/>
                <w:sz w:val="18"/>
                <w:szCs w:val="18"/>
              </w:rPr>
              <w:t xml:space="preserve">Date </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498495A5" w14:textId="77777777" w:rsidR="00C3003E" w:rsidRPr="00036356" w:rsidRDefault="00C3003E" w:rsidP="00F53F12">
            <w:pPr>
              <w:spacing w:line="259" w:lineRule="auto"/>
              <w:jc w:val="center"/>
              <w:rPr>
                <w:sz w:val="18"/>
                <w:szCs w:val="18"/>
              </w:rPr>
            </w:pPr>
            <w:r w:rsidRPr="00036356">
              <w:rPr>
                <w:rFonts w:ascii="Calibri" w:hAnsi="Calibri" w:cs="Calibri"/>
                <w:b/>
                <w:sz w:val="18"/>
                <w:szCs w:val="18"/>
              </w:rPr>
              <w:t xml:space="preserve">Actions engagées </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14:paraId="7E6DC244" w14:textId="77777777" w:rsidR="00C3003E" w:rsidRPr="00036356" w:rsidRDefault="00C3003E" w:rsidP="00F53F12">
            <w:pPr>
              <w:spacing w:line="259" w:lineRule="auto"/>
              <w:ind w:right="50"/>
              <w:jc w:val="center"/>
              <w:rPr>
                <w:sz w:val="18"/>
                <w:szCs w:val="18"/>
              </w:rPr>
            </w:pPr>
            <w:r w:rsidRPr="00036356">
              <w:rPr>
                <w:rFonts w:ascii="Calibri" w:hAnsi="Calibri" w:cs="Calibri"/>
                <w:b/>
                <w:sz w:val="18"/>
                <w:szCs w:val="18"/>
              </w:rPr>
              <w:t xml:space="preserve">Mesure d'efficacité des actions </w:t>
            </w:r>
          </w:p>
        </w:tc>
        <w:tc>
          <w:tcPr>
            <w:tcW w:w="330" w:type="pct"/>
            <w:tcBorders>
              <w:top w:val="single" w:sz="4" w:space="0" w:color="000000"/>
              <w:left w:val="single" w:sz="4" w:space="0" w:color="000000"/>
              <w:bottom w:val="single" w:sz="4" w:space="0" w:color="000000"/>
              <w:right w:val="single" w:sz="4" w:space="0" w:color="000000"/>
            </w:tcBorders>
            <w:shd w:val="clear" w:color="auto" w:fill="auto"/>
          </w:tcPr>
          <w:p w14:paraId="53C2970C" w14:textId="77777777" w:rsidR="00C3003E" w:rsidRPr="00C801CA" w:rsidRDefault="00C3003E" w:rsidP="00F53F12">
            <w:pPr>
              <w:spacing w:line="259" w:lineRule="auto"/>
              <w:rPr>
                <w:sz w:val="18"/>
                <w:szCs w:val="18"/>
              </w:rPr>
            </w:pPr>
            <w:r w:rsidRPr="00036356">
              <w:rPr>
                <w:rFonts w:ascii="Calibri" w:hAnsi="Calibri" w:cs="Calibri"/>
                <w:b/>
                <w:sz w:val="18"/>
                <w:szCs w:val="18"/>
              </w:rPr>
              <w:t>Justificatifs</w:t>
            </w:r>
            <w:r w:rsidRPr="00C801CA">
              <w:rPr>
                <w:rFonts w:ascii="Calibri" w:hAnsi="Calibri" w:cs="Calibri"/>
                <w:b/>
                <w:sz w:val="18"/>
                <w:szCs w:val="18"/>
              </w:rPr>
              <w:t xml:space="preserve"> </w:t>
            </w:r>
          </w:p>
        </w:tc>
        <w:tc>
          <w:tcPr>
            <w:tcW w:w="364" w:type="pct"/>
            <w:vMerge/>
            <w:tcBorders>
              <w:top w:val="nil"/>
              <w:left w:val="single" w:sz="4" w:space="0" w:color="000000"/>
              <w:bottom w:val="single" w:sz="4" w:space="0" w:color="000000"/>
              <w:right w:val="single" w:sz="4" w:space="0" w:color="000000"/>
            </w:tcBorders>
            <w:shd w:val="clear" w:color="auto" w:fill="auto"/>
          </w:tcPr>
          <w:p w14:paraId="6B299A5F" w14:textId="77777777" w:rsidR="00C3003E" w:rsidRPr="00C801CA" w:rsidRDefault="00C3003E" w:rsidP="00F53F12">
            <w:pPr>
              <w:spacing w:after="160" w:line="259" w:lineRule="auto"/>
              <w:jc w:val="left"/>
              <w:rPr>
                <w:sz w:val="18"/>
                <w:szCs w:val="18"/>
              </w:rPr>
            </w:pPr>
          </w:p>
        </w:tc>
        <w:tc>
          <w:tcPr>
            <w:tcW w:w="237" w:type="pct"/>
            <w:vMerge/>
            <w:tcBorders>
              <w:top w:val="nil"/>
              <w:left w:val="single" w:sz="4" w:space="0" w:color="000000"/>
              <w:bottom w:val="single" w:sz="4" w:space="0" w:color="000000"/>
              <w:right w:val="single" w:sz="4" w:space="0" w:color="000000"/>
            </w:tcBorders>
            <w:shd w:val="clear" w:color="auto" w:fill="auto"/>
          </w:tcPr>
          <w:p w14:paraId="361427BF" w14:textId="77777777" w:rsidR="00C3003E" w:rsidRPr="00C801CA" w:rsidRDefault="00C3003E" w:rsidP="00F53F12">
            <w:pPr>
              <w:spacing w:after="160" w:line="259" w:lineRule="auto"/>
              <w:jc w:val="left"/>
              <w:rPr>
                <w:sz w:val="18"/>
                <w:szCs w:val="18"/>
              </w:rPr>
            </w:pPr>
          </w:p>
        </w:tc>
      </w:tr>
      <w:tr w:rsidR="000A739B" w:rsidRPr="00C801CA" w14:paraId="67D47F93" w14:textId="77777777" w:rsidTr="00F53F12">
        <w:trPr>
          <w:trHeight w:val="730"/>
        </w:trPr>
        <w:tc>
          <w:tcPr>
            <w:tcW w:w="197" w:type="pct"/>
            <w:tcBorders>
              <w:top w:val="single" w:sz="4" w:space="0" w:color="000000"/>
              <w:left w:val="single" w:sz="4" w:space="0" w:color="000000"/>
              <w:bottom w:val="single" w:sz="4" w:space="0" w:color="000000"/>
              <w:right w:val="single" w:sz="4" w:space="0" w:color="000000"/>
            </w:tcBorders>
            <w:shd w:val="clear" w:color="auto" w:fill="auto"/>
          </w:tcPr>
          <w:p w14:paraId="10249D78"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14:paraId="67B9CE19"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5E247630" w14:textId="77777777" w:rsidR="00C3003E" w:rsidRPr="00C801CA" w:rsidRDefault="00C3003E" w:rsidP="00F53F12">
            <w:pPr>
              <w:spacing w:line="259" w:lineRule="auto"/>
              <w:jc w:val="center"/>
              <w:rPr>
                <w:sz w:val="18"/>
                <w:szCs w:val="18"/>
              </w:rPr>
            </w:pPr>
            <w:r w:rsidRPr="00C801CA">
              <w:rPr>
                <w:rFonts w:ascii="Calibri" w:hAnsi="Calibri" w:cs="Calibri"/>
                <w:b/>
                <w:sz w:val="18"/>
                <w:szCs w:val="18"/>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37D6F8DD" w14:textId="77777777" w:rsidR="00C3003E" w:rsidRPr="00C801CA" w:rsidRDefault="00C3003E" w:rsidP="00F53F12">
            <w:pPr>
              <w:spacing w:line="259" w:lineRule="auto"/>
              <w:ind w:left="3"/>
              <w:jc w:val="center"/>
              <w:rPr>
                <w:sz w:val="18"/>
                <w:szCs w:val="18"/>
              </w:rPr>
            </w:pPr>
            <w:r w:rsidRPr="00C801CA">
              <w:rPr>
                <w:rFonts w:ascii="Calibri" w:hAnsi="Calibri" w:cs="Calibri"/>
                <w:b/>
                <w:sz w:val="18"/>
                <w:szCs w:val="18"/>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14:paraId="4D15FF91" w14:textId="77777777" w:rsidR="00C3003E" w:rsidRPr="00C801CA" w:rsidRDefault="00C3003E" w:rsidP="00F53F12">
            <w:pPr>
              <w:spacing w:line="259" w:lineRule="auto"/>
              <w:ind w:left="3"/>
              <w:jc w:val="left"/>
              <w:rPr>
                <w:sz w:val="18"/>
                <w:szCs w:val="18"/>
              </w:rPr>
            </w:pPr>
            <w:r w:rsidRPr="00C801CA">
              <w:rPr>
                <w:rFonts w:ascii="Calibri" w:hAnsi="Calibri" w:cs="Calibri"/>
                <w:b/>
                <w:sz w:val="18"/>
                <w:szCs w:val="18"/>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5FFA29E0" w14:textId="77777777" w:rsidR="00C3003E" w:rsidRPr="00C801CA" w:rsidRDefault="00C3003E" w:rsidP="00F53F12">
            <w:pPr>
              <w:spacing w:line="259" w:lineRule="auto"/>
              <w:ind w:left="3"/>
              <w:jc w:val="left"/>
              <w:rPr>
                <w:sz w:val="18"/>
                <w:szCs w:val="18"/>
              </w:rPr>
            </w:pPr>
            <w:r w:rsidRPr="00C801CA">
              <w:rPr>
                <w:rFonts w:ascii="Calibri" w:hAnsi="Calibri" w:cs="Calibri"/>
                <w:b/>
                <w:sz w:val="18"/>
                <w:szCs w:val="18"/>
              </w:rPr>
              <w:t xml:space="preserve"> </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14:paraId="1B256C2A"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auto"/>
          </w:tcPr>
          <w:p w14:paraId="05B34F6B"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14:paraId="4AFA6C46"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418A04F"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14:paraId="3FCAB93C" w14:textId="77777777" w:rsidR="00C3003E" w:rsidRPr="00C801CA" w:rsidRDefault="00C3003E" w:rsidP="00F53F12">
            <w:pPr>
              <w:spacing w:line="259" w:lineRule="auto"/>
              <w:ind w:left="3"/>
              <w:jc w:val="center"/>
              <w:rPr>
                <w:sz w:val="18"/>
                <w:szCs w:val="18"/>
              </w:rPr>
            </w:pPr>
            <w:r w:rsidRPr="00C801CA">
              <w:rPr>
                <w:rFonts w:ascii="Calibri" w:hAnsi="Calibri" w:cs="Calibri"/>
                <w:sz w:val="18"/>
                <w:szCs w:val="18"/>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5F311806"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14:paraId="7973873A" w14:textId="77777777" w:rsidR="00C3003E" w:rsidRPr="00C801CA" w:rsidRDefault="00C3003E" w:rsidP="00F53F12">
            <w:pPr>
              <w:spacing w:line="259" w:lineRule="auto"/>
              <w:ind w:right="5"/>
              <w:jc w:val="center"/>
              <w:rPr>
                <w:sz w:val="18"/>
                <w:szCs w:val="18"/>
              </w:rPr>
            </w:pPr>
            <w:r w:rsidRPr="00C801CA">
              <w:rPr>
                <w:rFonts w:ascii="Calibri" w:hAnsi="Calibri" w:cs="Calibri"/>
                <w:sz w:val="18"/>
                <w:szCs w:val="18"/>
              </w:rPr>
              <w:t xml:space="preserve">  </w:t>
            </w:r>
          </w:p>
        </w:tc>
        <w:tc>
          <w:tcPr>
            <w:tcW w:w="330" w:type="pct"/>
            <w:tcBorders>
              <w:top w:val="single" w:sz="4" w:space="0" w:color="000000"/>
              <w:left w:val="single" w:sz="4" w:space="0" w:color="000000"/>
              <w:bottom w:val="single" w:sz="4" w:space="0" w:color="000000"/>
              <w:right w:val="single" w:sz="4" w:space="0" w:color="000000"/>
            </w:tcBorders>
            <w:shd w:val="clear" w:color="auto" w:fill="auto"/>
          </w:tcPr>
          <w:p w14:paraId="6017AF3C"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07AA71AF"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237" w:type="pct"/>
            <w:tcBorders>
              <w:top w:val="single" w:sz="4" w:space="0" w:color="000000"/>
              <w:left w:val="single" w:sz="4" w:space="0" w:color="000000"/>
              <w:bottom w:val="single" w:sz="4" w:space="0" w:color="000000"/>
              <w:right w:val="single" w:sz="4" w:space="0" w:color="000000"/>
            </w:tcBorders>
            <w:shd w:val="clear" w:color="auto" w:fill="auto"/>
          </w:tcPr>
          <w:p w14:paraId="30D7F4BB" w14:textId="77777777" w:rsidR="00C3003E" w:rsidRPr="00C801CA" w:rsidRDefault="00C3003E" w:rsidP="00F53F12">
            <w:pPr>
              <w:spacing w:line="259" w:lineRule="auto"/>
              <w:ind w:left="2"/>
              <w:jc w:val="center"/>
              <w:rPr>
                <w:sz w:val="18"/>
                <w:szCs w:val="18"/>
              </w:rPr>
            </w:pPr>
            <w:r w:rsidRPr="00C801CA">
              <w:rPr>
                <w:rFonts w:ascii="Calibri" w:hAnsi="Calibri" w:cs="Calibri"/>
                <w:sz w:val="18"/>
                <w:szCs w:val="18"/>
              </w:rPr>
              <w:t xml:space="preserve"> </w:t>
            </w:r>
          </w:p>
        </w:tc>
      </w:tr>
      <w:tr w:rsidR="000A739B" w:rsidRPr="00C801CA" w14:paraId="5017CB0B" w14:textId="77777777" w:rsidTr="00F53F12">
        <w:trPr>
          <w:trHeight w:val="761"/>
        </w:trPr>
        <w:tc>
          <w:tcPr>
            <w:tcW w:w="197" w:type="pct"/>
            <w:tcBorders>
              <w:top w:val="single" w:sz="4" w:space="0" w:color="000000"/>
              <w:left w:val="single" w:sz="4" w:space="0" w:color="000000"/>
              <w:bottom w:val="single" w:sz="4" w:space="0" w:color="000000"/>
              <w:right w:val="single" w:sz="4" w:space="0" w:color="000000"/>
            </w:tcBorders>
            <w:shd w:val="clear" w:color="auto" w:fill="auto"/>
          </w:tcPr>
          <w:p w14:paraId="5E2F1BD8"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14:paraId="504C0775"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0FC6F31E"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5E6970AE"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14:paraId="0E14B88D"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4BF8BDEE"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14:paraId="209B42F5"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auto"/>
          </w:tcPr>
          <w:p w14:paraId="7F646F44"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14:paraId="4B0D81BB"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036D0DA"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14:paraId="31F726F2" w14:textId="77777777" w:rsidR="00C3003E" w:rsidRPr="00C801CA" w:rsidRDefault="00C3003E" w:rsidP="00F53F12">
            <w:pPr>
              <w:spacing w:line="259" w:lineRule="auto"/>
              <w:ind w:left="2"/>
              <w:jc w:val="center"/>
              <w:rPr>
                <w:sz w:val="18"/>
                <w:szCs w:val="18"/>
              </w:rPr>
            </w:pPr>
            <w:r w:rsidRPr="00C801CA">
              <w:rPr>
                <w:rFonts w:ascii="Calibri" w:hAnsi="Calibri" w:cs="Calibri"/>
                <w:sz w:val="18"/>
                <w:szCs w:val="18"/>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719DCD08" w14:textId="77777777" w:rsidR="00C3003E" w:rsidRPr="00C801CA" w:rsidRDefault="00C3003E" w:rsidP="00F53F12">
            <w:pPr>
              <w:spacing w:line="259" w:lineRule="auto"/>
              <w:ind w:left="2"/>
              <w:jc w:val="left"/>
              <w:rPr>
                <w:sz w:val="18"/>
                <w:szCs w:val="18"/>
              </w:rPr>
            </w:pPr>
            <w:r w:rsidRPr="00C801CA">
              <w:rPr>
                <w:rFonts w:ascii="Calibri" w:hAnsi="Calibri" w:cs="Calibri"/>
                <w:sz w:val="18"/>
                <w:szCs w:val="18"/>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14:paraId="4DCF91CF" w14:textId="77777777" w:rsidR="00C3003E" w:rsidRPr="00C801CA" w:rsidRDefault="00C3003E" w:rsidP="00F53F12">
            <w:pPr>
              <w:spacing w:line="259" w:lineRule="auto"/>
              <w:ind w:right="5"/>
              <w:jc w:val="center"/>
              <w:rPr>
                <w:sz w:val="18"/>
                <w:szCs w:val="18"/>
              </w:rPr>
            </w:pPr>
            <w:r w:rsidRPr="00C801CA">
              <w:rPr>
                <w:rFonts w:ascii="Calibri" w:hAnsi="Calibri" w:cs="Calibri"/>
                <w:sz w:val="18"/>
                <w:szCs w:val="18"/>
              </w:rPr>
              <w:t xml:space="preserve">  </w:t>
            </w:r>
          </w:p>
        </w:tc>
        <w:tc>
          <w:tcPr>
            <w:tcW w:w="330" w:type="pct"/>
            <w:tcBorders>
              <w:top w:val="single" w:sz="4" w:space="0" w:color="000000"/>
              <w:left w:val="single" w:sz="4" w:space="0" w:color="000000"/>
              <w:bottom w:val="single" w:sz="4" w:space="0" w:color="000000"/>
              <w:right w:val="single" w:sz="4" w:space="0" w:color="000000"/>
            </w:tcBorders>
            <w:shd w:val="clear" w:color="auto" w:fill="auto"/>
          </w:tcPr>
          <w:p w14:paraId="2F198D3D"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024C2B3D"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237" w:type="pct"/>
            <w:tcBorders>
              <w:top w:val="single" w:sz="4" w:space="0" w:color="000000"/>
              <w:left w:val="single" w:sz="4" w:space="0" w:color="000000"/>
              <w:bottom w:val="single" w:sz="4" w:space="0" w:color="000000"/>
              <w:right w:val="single" w:sz="4" w:space="0" w:color="000000"/>
            </w:tcBorders>
            <w:shd w:val="clear" w:color="auto" w:fill="auto"/>
          </w:tcPr>
          <w:p w14:paraId="3F2380FA" w14:textId="77777777" w:rsidR="00C3003E" w:rsidRPr="00C801CA" w:rsidRDefault="00C3003E" w:rsidP="00F53F12">
            <w:pPr>
              <w:spacing w:line="259" w:lineRule="auto"/>
              <w:ind w:left="2"/>
              <w:jc w:val="center"/>
              <w:rPr>
                <w:sz w:val="18"/>
                <w:szCs w:val="18"/>
              </w:rPr>
            </w:pPr>
            <w:r w:rsidRPr="00C801CA">
              <w:rPr>
                <w:rFonts w:ascii="Calibri" w:hAnsi="Calibri" w:cs="Calibri"/>
                <w:sz w:val="18"/>
                <w:szCs w:val="18"/>
              </w:rPr>
              <w:t xml:space="preserve"> </w:t>
            </w:r>
          </w:p>
        </w:tc>
      </w:tr>
      <w:tr w:rsidR="000A739B" w:rsidRPr="00C801CA" w14:paraId="237EA252" w14:textId="77777777" w:rsidTr="00F53F12">
        <w:trPr>
          <w:trHeight w:val="835"/>
        </w:trPr>
        <w:tc>
          <w:tcPr>
            <w:tcW w:w="197" w:type="pct"/>
            <w:tcBorders>
              <w:top w:val="single" w:sz="4" w:space="0" w:color="000000"/>
              <w:left w:val="single" w:sz="4" w:space="0" w:color="000000"/>
              <w:bottom w:val="single" w:sz="4" w:space="0" w:color="000000"/>
              <w:right w:val="single" w:sz="4" w:space="0" w:color="000000"/>
            </w:tcBorders>
            <w:shd w:val="clear" w:color="auto" w:fill="auto"/>
          </w:tcPr>
          <w:p w14:paraId="3BD535C5"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14:paraId="7D7C990F" w14:textId="77777777" w:rsidR="00C3003E" w:rsidRPr="00C801CA" w:rsidRDefault="00C3003E" w:rsidP="00F53F12">
            <w:pPr>
              <w:spacing w:line="259" w:lineRule="auto"/>
              <w:ind w:right="2"/>
              <w:jc w:val="center"/>
              <w:rPr>
                <w:sz w:val="18"/>
                <w:szCs w:val="18"/>
              </w:rPr>
            </w:pPr>
            <w:r w:rsidRPr="00C801CA">
              <w:rPr>
                <w:rFonts w:ascii="Calibri" w:hAnsi="Calibri" w:cs="Calibri"/>
                <w:sz w:val="18"/>
                <w:szCs w:val="18"/>
              </w:rPr>
              <w:t xml:space="preserve">  </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3008D421"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5DBEBD3E" w14:textId="77777777" w:rsidR="00C3003E" w:rsidRPr="00C801CA" w:rsidRDefault="00C3003E" w:rsidP="00F53F12">
            <w:pPr>
              <w:spacing w:line="259" w:lineRule="auto"/>
              <w:jc w:val="center"/>
              <w:rPr>
                <w:sz w:val="18"/>
                <w:szCs w:val="18"/>
              </w:rPr>
            </w:pPr>
            <w:r w:rsidRPr="00C801CA">
              <w:rPr>
                <w:rFonts w:ascii="Calibri" w:hAnsi="Calibri" w:cs="Calibri"/>
                <w:sz w:val="18"/>
                <w:szCs w:val="18"/>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14:paraId="796EE9C2"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F0AA972"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14:paraId="47133888"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auto"/>
          </w:tcPr>
          <w:p w14:paraId="476C8323"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14:paraId="28EFA55E"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CA7BDD9" w14:textId="77777777" w:rsidR="00C3003E" w:rsidRPr="00C801CA" w:rsidRDefault="00C3003E" w:rsidP="00F53F12">
            <w:pPr>
              <w:spacing w:line="259" w:lineRule="auto"/>
              <w:ind w:left="3"/>
              <w:jc w:val="left"/>
              <w:rPr>
                <w:sz w:val="18"/>
                <w:szCs w:val="18"/>
              </w:rPr>
            </w:pPr>
            <w:r w:rsidRPr="00C801CA">
              <w:rPr>
                <w:rFonts w:ascii="Calibri" w:hAnsi="Calibri" w:cs="Calibri"/>
                <w:sz w:val="18"/>
                <w:szCs w:val="18"/>
              </w:rPr>
              <w:t xml:space="preserve">  </w:t>
            </w:r>
          </w:p>
        </w:tc>
        <w:tc>
          <w:tcPr>
            <w:tcW w:w="158" w:type="pct"/>
            <w:tcBorders>
              <w:top w:val="single" w:sz="4" w:space="0" w:color="000000"/>
              <w:left w:val="single" w:sz="4" w:space="0" w:color="000000"/>
              <w:bottom w:val="single" w:sz="4" w:space="0" w:color="000000"/>
              <w:right w:val="single" w:sz="4" w:space="0" w:color="000000"/>
            </w:tcBorders>
            <w:shd w:val="clear" w:color="auto" w:fill="auto"/>
          </w:tcPr>
          <w:p w14:paraId="1A2AF83D" w14:textId="77777777" w:rsidR="00C3003E" w:rsidRPr="00C801CA" w:rsidRDefault="00C3003E" w:rsidP="00F53F12">
            <w:pPr>
              <w:spacing w:line="259" w:lineRule="auto"/>
              <w:ind w:left="2"/>
              <w:jc w:val="left"/>
              <w:rPr>
                <w:sz w:val="18"/>
                <w:szCs w:val="18"/>
              </w:rPr>
            </w:pPr>
            <w:r w:rsidRPr="00C801CA">
              <w:rPr>
                <w:rFonts w:ascii="Calibri" w:hAnsi="Calibri" w:cs="Calibri"/>
                <w:sz w:val="18"/>
                <w:szCs w:val="18"/>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7D81FDCB" w14:textId="77777777" w:rsidR="00C3003E" w:rsidRPr="00C801CA" w:rsidRDefault="00C3003E" w:rsidP="00F53F12">
            <w:pPr>
              <w:spacing w:line="259" w:lineRule="auto"/>
              <w:ind w:left="2"/>
              <w:jc w:val="left"/>
              <w:rPr>
                <w:sz w:val="18"/>
                <w:szCs w:val="18"/>
              </w:rPr>
            </w:pPr>
            <w:r w:rsidRPr="00C801CA">
              <w:rPr>
                <w:rFonts w:ascii="Calibri" w:hAnsi="Calibri" w:cs="Calibri"/>
                <w:sz w:val="18"/>
                <w:szCs w:val="18"/>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14:paraId="7EF25971" w14:textId="77777777" w:rsidR="00C3003E" w:rsidRPr="00C801CA" w:rsidRDefault="00C3003E" w:rsidP="00F53F12">
            <w:pPr>
              <w:spacing w:line="259" w:lineRule="auto"/>
              <w:ind w:right="5"/>
              <w:jc w:val="center"/>
              <w:rPr>
                <w:sz w:val="18"/>
                <w:szCs w:val="18"/>
              </w:rPr>
            </w:pPr>
            <w:r w:rsidRPr="00C801CA">
              <w:rPr>
                <w:rFonts w:ascii="Calibri" w:hAnsi="Calibri" w:cs="Calibri"/>
                <w:sz w:val="18"/>
                <w:szCs w:val="18"/>
              </w:rPr>
              <w:t xml:space="preserve">  </w:t>
            </w:r>
          </w:p>
        </w:tc>
        <w:tc>
          <w:tcPr>
            <w:tcW w:w="330" w:type="pct"/>
            <w:tcBorders>
              <w:top w:val="single" w:sz="4" w:space="0" w:color="000000"/>
              <w:left w:val="single" w:sz="4" w:space="0" w:color="000000"/>
              <w:bottom w:val="single" w:sz="4" w:space="0" w:color="000000"/>
              <w:right w:val="single" w:sz="4" w:space="0" w:color="000000"/>
            </w:tcBorders>
            <w:shd w:val="clear" w:color="auto" w:fill="auto"/>
          </w:tcPr>
          <w:p w14:paraId="325E3844" w14:textId="77777777" w:rsidR="00C3003E" w:rsidRPr="00C801CA" w:rsidRDefault="00C3003E" w:rsidP="00F53F12">
            <w:pPr>
              <w:spacing w:line="259" w:lineRule="auto"/>
              <w:jc w:val="left"/>
              <w:rPr>
                <w:sz w:val="18"/>
                <w:szCs w:val="18"/>
              </w:rPr>
            </w:pPr>
            <w:r w:rsidRPr="00C801CA">
              <w:rPr>
                <w:rFonts w:ascii="Calibri" w:hAnsi="Calibri" w:cs="Calibri"/>
                <w:sz w:val="18"/>
                <w:szCs w:val="18"/>
              </w:rPr>
              <w:t xml:space="preserve">  </w:t>
            </w: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3A1580D" w14:textId="77777777" w:rsidR="00C3003E" w:rsidRPr="00C801CA" w:rsidRDefault="00C3003E" w:rsidP="00F53F12">
            <w:pPr>
              <w:spacing w:line="259" w:lineRule="auto"/>
              <w:ind w:left="2"/>
              <w:jc w:val="left"/>
              <w:rPr>
                <w:sz w:val="18"/>
                <w:szCs w:val="18"/>
              </w:rPr>
            </w:pPr>
            <w:r w:rsidRPr="00C801CA">
              <w:rPr>
                <w:rFonts w:ascii="Calibri" w:hAnsi="Calibri" w:cs="Calibri"/>
                <w:sz w:val="18"/>
                <w:szCs w:val="18"/>
              </w:rPr>
              <w:t xml:space="preserve">  </w:t>
            </w:r>
          </w:p>
        </w:tc>
        <w:tc>
          <w:tcPr>
            <w:tcW w:w="237" w:type="pct"/>
            <w:tcBorders>
              <w:top w:val="single" w:sz="4" w:space="0" w:color="000000"/>
              <w:left w:val="single" w:sz="4" w:space="0" w:color="000000"/>
              <w:bottom w:val="single" w:sz="4" w:space="0" w:color="000000"/>
              <w:right w:val="single" w:sz="4" w:space="0" w:color="000000"/>
            </w:tcBorders>
            <w:shd w:val="clear" w:color="auto" w:fill="auto"/>
          </w:tcPr>
          <w:p w14:paraId="3FBBD246" w14:textId="77777777" w:rsidR="00C3003E" w:rsidRPr="00C801CA" w:rsidRDefault="00C3003E" w:rsidP="00F53F12">
            <w:pPr>
              <w:spacing w:line="259" w:lineRule="auto"/>
              <w:ind w:left="2"/>
              <w:jc w:val="left"/>
              <w:rPr>
                <w:sz w:val="18"/>
                <w:szCs w:val="18"/>
              </w:rPr>
            </w:pPr>
            <w:r w:rsidRPr="00C801CA">
              <w:rPr>
                <w:rFonts w:ascii="Calibri" w:hAnsi="Calibri" w:cs="Calibri"/>
                <w:sz w:val="18"/>
                <w:szCs w:val="18"/>
              </w:rPr>
              <w:t xml:space="preserve"> </w:t>
            </w:r>
          </w:p>
        </w:tc>
      </w:tr>
    </w:tbl>
    <w:p w14:paraId="4C25E3ED" w14:textId="77777777" w:rsidR="00C3003E" w:rsidRDefault="00C3003E" w:rsidP="00C3003E"/>
    <w:p w14:paraId="64A5E784" w14:textId="77777777" w:rsidR="004F2D1E" w:rsidRPr="004A6C1F" w:rsidRDefault="004F2D1E" w:rsidP="006543AD">
      <w:pPr>
        <w:spacing w:after="120"/>
        <w:rPr>
          <w:rFonts w:ascii="Cambria" w:eastAsia="Calibri" w:hAnsi="Cambria"/>
          <w:b/>
          <w:iCs/>
          <w:color w:val="000000"/>
          <w:szCs w:val="22"/>
          <w:lang w:eastAsia="en-US"/>
        </w:rPr>
      </w:pPr>
    </w:p>
    <w:sectPr w:rsidR="004F2D1E" w:rsidRPr="004A6C1F" w:rsidSect="002B79A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374E" w14:textId="77777777" w:rsidR="006A5710" w:rsidRDefault="006A5710" w:rsidP="00090B55">
      <w:r>
        <w:separator/>
      </w:r>
    </w:p>
  </w:endnote>
  <w:endnote w:type="continuationSeparator" w:id="0">
    <w:p w14:paraId="2E4543BE" w14:textId="77777777" w:rsidR="006A5710" w:rsidRDefault="006A5710" w:rsidP="0009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x">
    <w:altName w:val="Calibri"/>
    <w:panose1 w:val="00000000000000000000"/>
    <w:charset w:val="00"/>
    <w:family w:val="swiss"/>
    <w:notTrueType/>
    <w:pitch w:val="default"/>
    <w:sig w:usb0="00000003" w:usb1="00000000" w:usb2="00000000" w:usb3="00000000" w:csb0="00000001" w:csb1="00000000"/>
  </w:font>
  <w:font w:name="arial gras">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Roman">
    <w:charset w:val="00"/>
    <w:family w:val="auto"/>
    <w:pitch w:val="variable"/>
    <w:sig w:usb0="E00002FF" w:usb1="5000205A" w:usb2="00000000" w:usb3="00000000" w:csb0="0000019F" w:csb1="00000000"/>
  </w:font>
  <w:font w:name="Times-Bold">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EDA4" w14:textId="77777777" w:rsidR="008323D7" w:rsidRDefault="00832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6DB3" w14:textId="77777777" w:rsidR="008323D7" w:rsidRPr="00090B55" w:rsidRDefault="008323D7" w:rsidP="00AA31A3">
    <w:pPr>
      <w:pStyle w:val="Footer"/>
      <w:pBdr>
        <w:top w:val="single" w:sz="4" w:space="1" w:color="auto"/>
      </w:pBdr>
      <w:spacing w:before="100" w:after="100"/>
      <w:jc w:val="center"/>
      <w:rPr>
        <w:caps/>
        <w:sz w:val="20"/>
        <w:szCs w:val="20"/>
      </w:rPr>
    </w:pPr>
    <w:r w:rsidRPr="00090B55">
      <w:rPr>
        <w:caps/>
        <w:sz w:val="20"/>
        <w:szCs w:val="20"/>
      </w:rPr>
      <w:fldChar w:fldCharType="begin"/>
    </w:r>
    <w:r w:rsidRPr="00090B55">
      <w:rPr>
        <w:caps/>
        <w:sz w:val="20"/>
        <w:szCs w:val="20"/>
      </w:rPr>
      <w:instrText>PAGE   \* MERGEFORMAT</w:instrText>
    </w:r>
    <w:r w:rsidRPr="00090B55">
      <w:rPr>
        <w:caps/>
        <w:sz w:val="20"/>
        <w:szCs w:val="20"/>
      </w:rPr>
      <w:fldChar w:fldCharType="separate"/>
    </w:r>
    <w:r w:rsidR="00F316E4">
      <w:rPr>
        <w:caps/>
        <w:noProof/>
        <w:sz w:val="20"/>
        <w:szCs w:val="20"/>
      </w:rPr>
      <w:t>10</w:t>
    </w:r>
    <w:r w:rsidRPr="00090B55">
      <w:rPr>
        <w:cap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E47F" w14:textId="77777777" w:rsidR="008323D7" w:rsidRDefault="008323D7">
    <w:pPr>
      <w:pStyle w:val="Footer"/>
      <w:jc w:val="center"/>
    </w:pPr>
  </w:p>
  <w:p w14:paraId="6B1F9F0C" w14:textId="77777777" w:rsidR="008323D7" w:rsidRDefault="008323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06E4" w14:textId="77777777" w:rsidR="008323D7" w:rsidRPr="001941C3" w:rsidRDefault="008323D7" w:rsidP="00DC7BCB">
    <w:pPr>
      <w:pStyle w:val="Footer"/>
      <w:pBdr>
        <w:top w:val="single" w:sz="4" w:space="1" w:color="auto"/>
      </w:pBdr>
      <w:jc w:val="center"/>
      <w:rPr>
        <w:caps/>
      </w:rPr>
    </w:pPr>
    <w:r w:rsidRPr="001941C3">
      <w:rPr>
        <w:caps/>
      </w:rPr>
      <w:fldChar w:fldCharType="begin"/>
    </w:r>
    <w:r w:rsidRPr="001941C3">
      <w:rPr>
        <w:caps/>
      </w:rPr>
      <w:instrText>PAGE   \* MERGEFORMAT</w:instrText>
    </w:r>
    <w:r w:rsidRPr="001941C3">
      <w:rPr>
        <w:caps/>
      </w:rPr>
      <w:fldChar w:fldCharType="separate"/>
    </w:r>
    <w:r w:rsidR="00A3775B">
      <w:rPr>
        <w:caps/>
        <w:noProof/>
      </w:rPr>
      <w:t>83</w:t>
    </w:r>
    <w:r w:rsidRPr="001941C3">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D754" w14:textId="77777777" w:rsidR="006A5710" w:rsidRDefault="006A5710" w:rsidP="00090B55">
      <w:r>
        <w:separator/>
      </w:r>
    </w:p>
  </w:footnote>
  <w:footnote w:type="continuationSeparator" w:id="0">
    <w:p w14:paraId="069B16F8" w14:textId="77777777" w:rsidR="006A5710" w:rsidRDefault="006A5710" w:rsidP="00090B55">
      <w:r>
        <w:continuationSeparator/>
      </w:r>
    </w:p>
  </w:footnote>
  <w:footnote w:id="1">
    <w:p w14:paraId="293BF856" w14:textId="77777777" w:rsidR="008323D7" w:rsidRPr="005E0ADF" w:rsidRDefault="008323D7" w:rsidP="005E0ADF">
      <w:pPr>
        <w:pStyle w:val="FootnoteText"/>
        <w:rPr>
          <w:sz w:val="18"/>
          <w:szCs w:val="18"/>
          <w:lang w:val="fr-FR"/>
        </w:rPr>
      </w:pPr>
      <w:r>
        <w:rPr>
          <w:rStyle w:val="FootnoteReference"/>
        </w:rPr>
        <w:footnoteRef/>
      </w:r>
      <w:r>
        <w:t xml:space="preserve"> </w:t>
      </w:r>
      <w:r w:rsidRPr="005E0ADF">
        <w:rPr>
          <w:sz w:val="18"/>
          <w:szCs w:val="18"/>
          <w:lang w:val="fr-FR"/>
        </w:rPr>
        <w:t>81,9% de la population vivent sous le seuil de pauvreté international de 2,15$US/hab/jour en 2020. Ce taux de pauvreté constitue un record historique pour Madagascar.</w:t>
      </w:r>
    </w:p>
  </w:footnote>
  <w:footnote w:id="2">
    <w:p w14:paraId="7CB2C8B7" w14:textId="77777777" w:rsidR="008323D7" w:rsidRPr="005E0ADF" w:rsidRDefault="008323D7" w:rsidP="005E0ADF">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 xml:space="preserve">Le réseau est constitué par les 3 réseaux d’Interconnexion (RIA, RIT, RIF) assurant la couverture en électricité des grandes villes comme Antananarivo, Antsirabe, Fianarantsoa, Toamasina. Pour renforcer ces réseaux, notamment entre les régions d’Analamanga et Atsinanana) et assurer leur interconnexion, le projet PRIRTEM (Projet de Renforcement et d’Interconnexion des Réseaux de Transport) sur financement multi bailleurs est actuellement en cours. </w:t>
      </w:r>
    </w:p>
  </w:footnote>
  <w:footnote w:id="3">
    <w:p w14:paraId="71CB0DA3" w14:textId="77777777" w:rsidR="008323D7" w:rsidRPr="005E0ADF" w:rsidRDefault="008323D7" w:rsidP="005E0ADF">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 xml:space="preserve">Les réseaux isolés au nombre de 95, localisés en grande partie dans les chefs-lieux de district, sont gérés par la JIRAMA (38 sites), le secteur privé (42 sites) et conjointement par JIRAMA et le </w:t>
      </w:r>
      <w:r>
        <w:rPr>
          <w:sz w:val="18"/>
          <w:szCs w:val="18"/>
          <w:lang w:val="fr-FR"/>
        </w:rPr>
        <w:t xml:space="preserve">secteur </w:t>
      </w:r>
      <w:r w:rsidRPr="005E0ADF">
        <w:rPr>
          <w:sz w:val="18"/>
          <w:szCs w:val="18"/>
          <w:lang w:val="fr-FR"/>
        </w:rPr>
        <w:t>privé (15 sites). Ces réseaux sont alimentés en général par du carburant diesel.</w:t>
      </w:r>
    </w:p>
  </w:footnote>
  <w:footnote w:id="4">
    <w:p w14:paraId="15D71B7B" w14:textId="77777777" w:rsidR="008323D7" w:rsidRPr="005E0ADF" w:rsidRDefault="008323D7" w:rsidP="005E0ADF">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Les mini-réseaux sont gérés par le secteur privé. Ils couvrent les zones rurales sous la conduite de l’ADER, maîtrise d’ouvrage et attributaire du marché. 147 mini-réseaux ont été construits depuis 2004, date de création de l’ADER.</w:t>
      </w:r>
    </w:p>
  </w:footnote>
  <w:footnote w:id="5">
    <w:p w14:paraId="7845FB7F" w14:textId="77777777" w:rsidR="008323D7" w:rsidRPr="005E0ADF" w:rsidRDefault="008323D7" w:rsidP="005E0ADF">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45 sites sont prévus pour l’hybridation dont 9 sont réalisés et 10 en cours.</w:t>
      </w:r>
    </w:p>
  </w:footnote>
  <w:footnote w:id="6">
    <w:p w14:paraId="2FCE31B9" w14:textId="77777777" w:rsidR="008323D7" w:rsidRPr="005E0ADF" w:rsidRDefault="008323D7" w:rsidP="00624DC9">
      <w:pPr>
        <w:pStyle w:val="FootnoteText"/>
        <w:rPr>
          <w:sz w:val="18"/>
          <w:szCs w:val="18"/>
          <w:lang w:val="fr-FR"/>
        </w:rPr>
      </w:pPr>
      <w:r>
        <w:rPr>
          <w:rStyle w:val="FootnoteReference"/>
        </w:rPr>
        <w:footnoteRef/>
      </w:r>
      <w:r>
        <w:t xml:space="preserve"> </w:t>
      </w:r>
      <w:r w:rsidRPr="005E0ADF">
        <w:rPr>
          <w:sz w:val="18"/>
          <w:szCs w:val="18"/>
          <w:lang w:val="fr-FR"/>
        </w:rPr>
        <w:t>L’exemple de Mozambique est pris comme référence (source Document PID du projet, Banque mondiale, juillet 2022.)</w:t>
      </w:r>
    </w:p>
  </w:footnote>
  <w:footnote w:id="7">
    <w:p w14:paraId="14563FFB" w14:textId="77777777" w:rsidR="008323D7" w:rsidRPr="005E0ADF" w:rsidRDefault="008323D7" w:rsidP="00624DC9">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FNED : Fonds National de l’Energie Durable</w:t>
      </w:r>
    </w:p>
  </w:footnote>
  <w:footnote w:id="8">
    <w:p w14:paraId="4BE13562" w14:textId="77777777" w:rsidR="008323D7" w:rsidRPr="005E0ADF" w:rsidRDefault="008323D7" w:rsidP="00624DC9">
      <w:pPr>
        <w:pStyle w:val="FootnoteText"/>
        <w:rPr>
          <w:sz w:val="18"/>
          <w:szCs w:val="18"/>
          <w:lang w:val="fr-FR"/>
        </w:rPr>
      </w:pPr>
      <w:r w:rsidRPr="005E0ADF">
        <w:rPr>
          <w:rStyle w:val="FootnoteReference"/>
          <w:sz w:val="18"/>
          <w:szCs w:val="18"/>
        </w:rPr>
        <w:footnoteRef/>
      </w:r>
      <w:r w:rsidRPr="005E0ADF">
        <w:rPr>
          <w:sz w:val="18"/>
          <w:szCs w:val="18"/>
        </w:rPr>
        <w:t xml:space="preserve"> </w:t>
      </w:r>
      <w:r w:rsidRPr="005E0ADF">
        <w:rPr>
          <w:sz w:val="18"/>
          <w:szCs w:val="18"/>
          <w:lang w:val="fr-FR"/>
        </w:rPr>
        <w:t>FDMHR : Fonds du Développement du Marché Hors Réseau</w:t>
      </w:r>
    </w:p>
  </w:footnote>
  <w:footnote w:id="9">
    <w:p w14:paraId="19C9C918" w14:textId="77777777" w:rsidR="008323D7" w:rsidRPr="0092121B" w:rsidRDefault="008323D7" w:rsidP="00624DC9">
      <w:pPr>
        <w:pStyle w:val="FootnoteText"/>
        <w:rPr>
          <w:lang w:val="fr-FR"/>
        </w:rPr>
      </w:pPr>
      <w:r w:rsidRPr="005E0ADF">
        <w:rPr>
          <w:rStyle w:val="FootnoteReference"/>
          <w:sz w:val="18"/>
          <w:szCs w:val="18"/>
        </w:rPr>
        <w:footnoteRef/>
      </w:r>
      <w:r w:rsidRPr="005E0ADF">
        <w:rPr>
          <w:sz w:val="18"/>
          <w:szCs w:val="18"/>
        </w:rPr>
        <w:t xml:space="preserve"> </w:t>
      </w:r>
      <w:r w:rsidRPr="005E0ADF">
        <w:rPr>
          <w:sz w:val="18"/>
          <w:szCs w:val="18"/>
          <w:lang w:val="fr-FR"/>
        </w:rPr>
        <w:t>FDTIC : Fonds de Développement des Technologies de l’Information et de la Communication</w:t>
      </w:r>
      <w:r>
        <w:rPr>
          <w:lang w:val="fr-FR"/>
        </w:rPr>
        <w:t xml:space="preserve"> </w:t>
      </w:r>
    </w:p>
  </w:footnote>
  <w:footnote w:id="10">
    <w:p w14:paraId="6D34650C" w14:textId="77777777" w:rsidR="008323D7" w:rsidRPr="006A5CF0" w:rsidRDefault="008323D7" w:rsidP="00347EC5">
      <w:pPr>
        <w:pStyle w:val="FootnoteText"/>
        <w:rPr>
          <w:lang w:val="fr-FR"/>
        </w:rPr>
      </w:pPr>
      <w:r>
        <w:rPr>
          <w:rStyle w:val="FootnoteReference"/>
        </w:rPr>
        <w:footnoteRef/>
      </w:r>
      <w:r>
        <w:t xml:space="preserve"> </w:t>
      </w:r>
      <w:r w:rsidRPr="005E0ADF">
        <w:rPr>
          <w:sz w:val="18"/>
          <w:szCs w:val="18"/>
          <w:lang w:val="fr-FR"/>
        </w:rPr>
        <w:t>L’hybridation concerne une partie des 95 réseaux isolés exploités par JIRAMA. L’hybridation des réseaux isolés exploitée partiellement ou entièrement par le secteur privé dépendra des résultats d’étude effectués sur eux.</w:t>
      </w:r>
    </w:p>
  </w:footnote>
  <w:footnote w:id="11">
    <w:p w14:paraId="0E157A91" w14:textId="77777777" w:rsidR="008323D7" w:rsidRPr="002B79AD" w:rsidRDefault="008323D7">
      <w:pPr>
        <w:pStyle w:val="FootnoteText"/>
        <w:rPr>
          <w:lang w:val="fr-FR"/>
        </w:rPr>
      </w:pPr>
      <w:r>
        <w:rPr>
          <w:rStyle w:val="FootnoteReference"/>
        </w:rPr>
        <w:footnoteRef/>
      </w:r>
      <w:r>
        <w:t xml:space="preserve"> </w:t>
      </w:r>
      <w:r>
        <w:rPr>
          <w:lang w:val="fr-FR"/>
        </w:rPr>
        <w:t xml:space="preserve">Incluant les barrages hydroélectriques </w:t>
      </w:r>
    </w:p>
  </w:footnote>
  <w:footnote w:id="12">
    <w:p w14:paraId="690BD43B" w14:textId="77777777" w:rsidR="008323D7" w:rsidRPr="002113F0" w:rsidRDefault="008323D7" w:rsidP="00347EC5">
      <w:pPr>
        <w:pStyle w:val="FootnoteText"/>
        <w:rPr>
          <w:lang w:val="fr-FR"/>
        </w:rPr>
      </w:pPr>
      <w:r>
        <w:rPr>
          <w:rStyle w:val="FootnoteReference"/>
        </w:rPr>
        <w:footnoteRef/>
      </w:r>
      <w:r>
        <w:t xml:space="preserve"> </w:t>
      </w:r>
      <w:r>
        <w:rPr>
          <w:lang w:val="fr-FR"/>
        </w:rPr>
        <w:t>C’est une composante du projet LEAD qui propose des subventions pour les distributeurs de produits TSHR et fournit des lignes de crédits pour les entreprises ayant des besoins en fonds de roulement ou des crédits à la consommation/refinancement pour les distributeurs solaires et les institutions financières qui financent les clients finaux (utilisateurs de produits solaires domestiques autonomes)</w:t>
      </w:r>
    </w:p>
  </w:footnote>
  <w:footnote w:id="13">
    <w:p w14:paraId="05D9C72F" w14:textId="17D634A9" w:rsidR="008323D7" w:rsidRPr="00465D2D" w:rsidRDefault="008323D7">
      <w:pPr>
        <w:pStyle w:val="FootnoteText"/>
        <w:rPr>
          <w:lang w:val="fr-FR"/>
        </w:rPr>
      </w:pPr>
      <w:r>
        <w:rPr>
          <w:rStyle w:val="FootnoteReference"/>
        </w:rPr>
        <w:footnoteRef/>
      </w:r>
      <w:r>
        <w:t xml:space="preserve"> </w:t>
      </w:r>
      <w:r>
        <w:rPr>
          <w:lang w:val="fr-FR"/>
        </w:rPr>
        <w:t>Les NES concernées par le Projet sont NES1, NES2, NES3, NES4, NES5, NES6, NES</w:t>
      </w:r>
      <w:r w:rsidR="00A931F3">
        <w:rPr>
          <w:lang w:val="fr-FR"/>
        </w:rPr>
        <w:t>8, NES 9 et NES 10</w:t>
      </w:r>
    </w:p>
  </w:footnote>
  <w:footnote w:id="14">
    <w:p w14:paraId="0EBB1132" w14:textId="77777777" w:rsidR="008323D7" w:rsidRPr="00AF5272" w:rsidRDefault="008323D7">
      <w:pPr>
        <w:pStyle w:val="FootnoteText"/>
        <w:rPr>
          <w:sz w:val="18"/>
          <w:szCs w:val="18"/>
          <w:lang w:val="fr-FR"/>
        </w:rPr>
      </w:pPr>
      <w:r>
        <w:rPr>
          <w:rStyle w:val="FootnoteReference"/>
        </w:rPr>
        <w:footnoteRef/>
      </w:r>
      <w:r>
        <w:t xml:space="preserve"> </w:t>
      </w:r>
      <w:r w:rsidRPr="00AF5272">
        <w:rPr>
          <w:sz w:val="18"/>
          <w:szCs w:val="18"/>
          <w:lang w:val="fr-FR"/>
        </w:rPr>
        <w:t>Décret n°99-954 du 15/12/99 relatif à la mise en compatibilité des investissements avec l’environnement modifié par le Décret n°2004-167 du 03/02/2004.</w:t>
      </w:r>
    </w:p>
  </w:footnote>
  <w:footnote w:id="15">
    <w:p w14:paraId="398F6AB4" w14:textId="77777777" w:rsidR="008323D7" w:rsidRPr="00625F4D" w:rsidRDefault="008323D7">
      <w:pPr>
        <w:pStyle w:val="FootnoteText"/>
        <w:rPr>
          <w:lang w:val="fr-FR"/>
        </w:rPr>
      </w:pPr>
      <w:r w:rsidRPr="00AF5272">
        <w:rPr>
          <w:rStyle w:val="FootnoteReference"/>
          <w:sz w:val="18"/>
          <w:szCs w:val="18"/>
        </w:rPr>
        <w:footnoteRef/>
      </w:r>
      <w:r w:rsidRPr="00AF5272">
        <w:rPr>
          <w:sz w:val="18"/>
          <w:szCs w:val="18"/>
        </w:rPr>
        <w:t xml:space="preserve"> </w:t>
      </w:r>
      <w:r w:rsidRPr="00AF5272">
        <w:rPr>
          <w:sz w:val="18"/>
          <w:szCs w:val="18"/>
          <w:lang w:val="fr-FR"/>
        </w:rPr>
        <w:t>Loi n°2015-003 du 19 février 2015</w:t>
      </w:r>
    </w:p>
  </w:footnote>
  <w:footnote w:id="16">
    <w:p w14:paraId="4DFD566E" w14:textId="77777777" w:rsidR="008323D7" w:rsidRPr="00AF5272" w:rsidRDefault="008323D7">
      <w:pPr>
        <w:pStyle w:val="FootnoteText"/>
        <w:rPr>
          <w:sz w:val="18"/>
          <w:szCs w:val="18"/>
          <w:lang w:val="fr-FR"/>
        </w:rPr>
      </w:pPr>
      <w:r>
        <w:rPr>
          <w:rStyle w:val="FootnoteReference"/>
        </w:rPr>
        <w:footnoteRef/>
      </w:r>
      <w:r>
        <w:t xml:space="preserve"> </w:t>
      </w:r>
      <w:r w:rsidRPr="00AF5272">
        <w:rPr>
          <w:sz w:val="18"/>
          <w:szCs w:val="18"/>
          <w:lang w:val="fr-FR"/>
        </w:rPr>
        <w:t xml:space="preserve">Partenaire financier dans le cadre de la composante du projet LEAD </w:t>
      </w:r>
    </w:p>
  </w:footnote>
  <w:footnote w:id="17">
    <w:p w14:paraId="0AE9880A" w14:textId="77777777" w:rsidR="008323D7" w:rsidRPr="00AF5272" w:rsidRDefault="008323D7">
      <w:pPr>
        <w:pStyle w:val="FootnoteText"/>
        <w:rPr>
          <w:sz w:val="18"/>
          <w:szCs w:val="18"/>
          <w:lang w:val="fr-FR"/>
        </w:rPr>
      </w:pPr>
      <w:r w:rsidRPr="00AF5272">
        <w:rPr>
          <w:rStyle w:val="FootnoteReference"/>
          <w:sz w:val="18"/>
          <w:szCs w:val="18"/>
        </w:rPr>
        <w:footnoteRef/>
      </w:r>
      <w:r w:rsidRPr="00AF5272">
        <w:rPr>
          <w:sz w:val="18"/>
          <w:szCs w:val="18"/>
        </w:rPr>
        <w:t xml:space="preserve"> </w:t>
      </w:r>
      <w:r w:rsidRPr="00AF5272">
        <w:rPr>
          <w:sz w:val="18"/>
          <w:szCs w:val="18"/>
          <w:lang w:val="fr-FR"/>
        </w:rPr>
        <w:t>Détermination des sites prioritaires ;</w:t>
      </w:r>
    </w:p>
  </w:footnote>
  <w:footnote w:id="18">
    <w:p w14:paraId="3C14A573" w14:textId="77777777" w:rsidR="008323D7" w:rsidRPr="00D22E9A" w:rsidRDefault="008323D7">
      <w:pPr>
        <w:pStyle w:val="FootnoteText"/>
        <w:rPr>
          <w:lang w:val="fr-FR"/>
        </w:rPr>
      </w:pPr>
      <w:r w:rsidRPr="00AF5272">
        <w:rPr>
          <w:rStyle w:val="FootnoteReference"/>
          <w:sz w:val="18"/>
          <w:szCs w:val="18"/>
        </w:rPr>
        <w:footnoteRef/>
      </w:r>
      <w:r w:rsidRPr="00AF5272">
        <w:rPr>
          <w:sz w:val="18"/>
          <w:szCs w:val="18"/>
        </w:rPr>
        <w:t xml:space="preserve"> </w:t>
      </w:r>
      <w:r w:rsidRPr="00AF5272">
        <w:rPr>
          <w:sz w:val="18"/>
          <w:szCs w:val="18"/>
          <w:lang w:val="fr-FR"/>
        </w:rPr>
        <w:t>Initialement indiqué pour un financement de 250 millions de $US, le montant total du projet est r</w:t>
      </w:r>
      <w:r>
        <w:rPr>
          <w:sz w:val="18"/>
          <w:szCs w:val="18"/>
          <w:lang w:val="fr-FR"/>
        </w:rPr>
        <w:t>é</w:t>
      </w:r>
      <w:r w:rsidRPr="00AF5272">
        <w:rPr>
          <w:sz w:val="18"/>
          <w:szCs w:val="18"/>
          <w:lang w:val="fr-FR"/>
        </w:rPr>
        <w:t>visé deux fois 300 puis 400 millions de $US.</w:t>
      </w:r>
    </w:p>
  </w:footnote>
  <w:footnote w:id="19">
    <w:p w14:paraId="7F1C00FE" w14:textId="77777777" w:rsidR="008323D7" w:rsidRPr="00B411A6" w:rsidRDefault="008323D7" w:rsidP="00716A07">
      <w:pPr>
        <w:pStyle w:val="FootnoteText"/>
        <w:rPr>
          <w:sz w:val="16"/>
          <w:szCs w:val="16"/>
        </w:rPr>
      </w:pPr>
      <w:r w:rsidRPr="00B411A6">
        <w:rPr>
          <w:rStyle w:val="FootnoteReference"/>
          <w:sz w:val="16"/>
          <w:szCs w:val="16"/>
        </w:rPr>
        <w:footnoteRef/>
      </w:r>
      <w:r w:rsidRPr="00B411A6">
        <w:rPr>
          <w:sz w:val="16"/>
          <w:szCs w:val="16"/>
        </w:rPr>
        <w:t xml:space="preserve"> Nombre précis en fonction des sous-projets identifiés</w:t>
      </w:r>
    </w:p>
  </w:footnote>
  <w:footnote w:id="20">
    <w:p w14:paraId="705F16C4" w14:textId="77777777" w:rsidR="008323D7" w:rsidRPr="002468BB" w:rsidRDefault="008323D7">
      <w:pPr>
        <w:pStyle w:val="FootnoteText"/>
        <w:rPr>
          <w:lang w:val="fr-FR"/>
        </w:rPr>
      </w:pPr>
      <w:r>
        <w:rPr>
          <w:rStyle w:val="FootnoteReference"/>
        </w:rPr>
        <w:footnoteRef/>
      </w:r>
      <w:r>
        <w:t xml:space="preserve"> </w:t>
      </w:r>
      <w:r>
        <w:rPr>
          <w:lang w:val="fr-FR"/>
        </w:rPr>
        <w:t>Les plaintes anonymes (écrite ou orale) seront transcrites dans une fiche de réception en mentionnant au niveau du plaignant « Anonyme » et que la fiche ne comporte que la signature de la personne recéptrice.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90DA" w14:textId="77777777" w:rsidR="008323D7" w:rsidRDefault="00832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9E81" w14:textId="77777777" w:rsidR="008323D7" w:rsidRDefault="0083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FFF4" w14:textId="77777777" w:rsidR="008323D7" w:rsidRDefault="00832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6D9F" w14:textId="77777777" w:rsidR="008323D7" w:rsidRPr="006626DE" w:rsidRDefault="008323D7" w:rsidP="0066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14"/>
    <w:multiLevelType w:val="hybridMultilevel"/>
    <w:tmpl w:val="BE74E756"/>
    <w:lvl w:ilvl="0" w:tplc="59B6336E">
      <w:numFmt w:val="bullet"/>
      <w:lvlText w:val="*"/>
      <w:lvlJc w:val="left"/>
      <w:pPr>
        <w:ind w:left="69" w:hanging="137"/>
      </w:pPr>
      <w:rPr>
        <w:rFonts w:ascii="Times New Roman" w:eastAsia="Times New Roman" w:hAnsi="Times New Roman" w:cs="Times New Roman" w:hint="default"/>
        <w:w w:val="99"/>
        <w:sz w:val="20"/>
        <w:szCs w:val="20"/>
        <w:lang w:val="fr-FR" w:eastAsia="en-US" w:bidi="ar-SA"/>
      </w:rPr>
    </w:lvl>
    <w:lvl w:ilvl="1" w:tplc="8BC8E86E">
      <w:numFmt w:val="bullet"/>
      <w:lvlText w:val="•"/>
      <w:lvlJc w:val="left"/>
      <w:pPr>
        <w:ind w:left="425" w:hanging="137"/>
      </w:pPr>
      <w:rPr>
        <w:lang w:val="fr-FR" w:eastAsia="en-US" w:bidi="ar-SA"/>
      </w:rPr>
    </w:lvl>
    <w:lvl w:ilvl="2" w:tplc="733C40E0">
      <w:numFmt w:val="bullet"/>
      <w:lvlText w:val="•"/>
      <w:lvlJc w:val="left"/>
      <w:pPr>
        <w:ind w:left="790" w:hanging="137"/>
      </w:pPr>
      <w:rPr>
        <w:lang w:val="fr-FR" w:eastAsia="en-US" w:bidi="ar-SA"/>
      </w:rPr>
    </w:lvl>
    <w:lvl w:ilvl="3" w:tplc="3F32C6C6">
      <w:numFmt w:val="bullet"/>
      <w:lvlText w:val="•"/>
      <w:lvlJc w:val="left"/>
      <w:pPr>
        <w:ind w:left="1155" w:hanging="137"/>
      </w:pPr>
      <w:rPr>
        <w:lang w:val="fr-FR" w:eastAsia="en-US" w:bidi="ar-SA"/>
      </w:rPr>
    </w:lvl>
    <w:lvl w:ilvl="4" w:tplc="392A93F8">
      <w:numFmt w:val="bullet"/>
      <w:lvlText w:val="•"/>
      <w:lvlJc w:val="left"/>
      <w:pPr>
        <w:ind w:left="1520" w:hanging="137"/>
      </w:pPr>
      <w:rPr>
        <w:lang w:val="fr-FR" w:eastAsia="en-US" w:bidi="ar-SA"/>
      </w:rPr>
    </w:lvl>
    <w:lvl w:ilvl="5" w:tplc="206C16F6">
      <w:numFmt w:val="bullet"/>
      <w:lvlText w:val="•"/>
      <w:lvlJc w:val="left"/>
      <w:pPr>
        <w:ind w:left="1885" w:hanging="137"/>
      </w:pPr>
      <w:rPr>
        <w:lang w:val="fr-FR" w:eastAsia="en-US" w:bidi="ar-SA"/>
      </w:rPr>
    </w:lvl>
    <w:lvl w:ilvl="6" w:tplc="4AEA60BC">
      <w:numFmt w:val="bullet"/>
      <w:lvlText w:val="•"/>
      <w:lvlJc w:val="left"/>
      <w:pPr>
        <w:ind w:left="2250" w:hanging="137"/>
      </w:pPr>
      <w:rPr>
        <w:lang w:val="fr-FR" w:eastAsia="en-US" w:bidi="ar-SA"/>
      </w:rPr>
    </w:lvl>
    <w:lvl w:ilvl="7" w:tplc="8E92EB7A">
      <w:numFmt w:val="bullet"/>
      <w:lvlText w:val="•"/>
      <w:lvlJc w:val="left"/>
      <w:pPr>
        <w:ind w:left="2615" w:hanging="137"/>
      </w:pPr>
      <w:rPr>
        <w:lang w:val="fr-FR" w:eastAsia="en-US" w:bidi="ar-SA"/>
      </w:rPr>
    </w:lvl>
    <w:lvl w:ilvl="8" w:tplc="4760C4D8">
      <w:numFmt w:val="bullet"/>
      <w:lvlText w:val="•"/>
      <w:lvlJc w:val="left"/>
      <w:pPr>
        <w:ind w:left="2980" w:hanging="137"/>
      </w:pPr>
      <w:rPr>
        <w:lang w:val="fr-FR" w:eastAsia="en-US" w:bidi="ar-SA"/>
      </w:rPr>
    </w:lvl>
  </w:abstractNum>
  <w:abstractNum w:abstractNumId="1" w15:restartNumberingAfterBreak="0">
    <w:nsid w:val="02ED72B8"/>
    <w:multiLevelType w:val="hybridMultilevel"/>
    <w:tmpl w:val="959884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7C2D25"/>
    <w:multiLevelType w:val="hybridMultilevel"/>
    <w:tmpl w:val="4CE8F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85D09"/>
    <w:multiLevelType w:val="hybridMultilevel"/>
    <w:tmpl w:val="EE5AB7F8"/>
    <w:lvl w:ilvl="0" w:tplc="52247FD0">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E36677B4">
      <w:numFmt w:val="bullet"/>
      <w:lvlText w:val="•"/>
      <w:lvlJc w:val="left"/>
      <w:pPr>
        <w:ind w:left="425" w:hanging="116"/>
      </w:pPr>
      <w:rPr>
        <w:lang w:val="fr-FR" w:eastAsia="en-US" w:bidi="ar-SA"/>
      </w:rPr>
    </w:lvl>
    <w:lvl w:ilvl="2" w:tplc="931AD876">
      <w:numFmt w:val="bullet"/>
      <w:lvlText w:val="•"/>
      <w:lvlJc w:val="left"/>
      <w:pPr>
        <w:ind w:left="790" w:hanging="116"/>
      </w:pPr>
      <w:rPr>
        <w:lang w:val="fr-FR" w:eastAsia="en-US" w:bidi="ar-SA"/>
      </w:rPr>
    </w:lvl>
    <w:lvl w:ilvl="3" w:tplc="A658F2B8">
      <w:numFmt w:val="bullet"/>
      <w:lvlText w:val="•"/>
      <w:lvlJc w:val="left"/>
      <w:pPr>
        <w:ind w:left="1155" w:hanging="116"/>
      </w:pPr>
      <w:rPr>
        <w:lang w:val="fr-FR" w:eastAsia="en-US" w:bidi="ar-SA"/>
      </w:rPr>
    </w:lvl>
    <w:lvl w:ilvl="4" w:tplc="1ECA95AE">
      <w:numFmt w:val="bullet"/>
      <w:lvlText w:val="•"/>
      <w:lvlJc w:val="left"/>
      <w:pPr>
        <w:ind w:left="1520" w:hanging="116"/>
      </w:pPr>
      <w:rPr>
        <w:lang w:val="fr-FR" w:eastAsia="en-US" w:bidi="ar-SA"/>
      </w:rPr>
    </w:lvl>
    <w:lvl w:ilvl="5" w:tplc="9E0A6E2A">
      <w:numFmt w:val="bullet"/>
      <w:lvlText w:val="•"/>
      <w:lvlJc w:val="left"/>
      <w:pPr>
        <w:ind w:left="1885" w:hanging="116"/>
      </w:pPr>
      <w:rPr>
        <w:lang w:val="fr-FR" w:eastAsia="en-US" w:bidi="ar-SA"/>
      </w:rPr>
    </w:lvl>
    <w:lvl w:ilvl="6" w:tplc="A2F8A5FE">
      <w:numFmt w:val="bullet"/>
      <w:lvlText w:val="•"/>
      <w:lvlJc w:val="left"/>
      <w:pPr>
        <w:ind w:left="2250" w:hanging="116"/>
      </w:pPr>
      <w:rPr>
        <w:lang w:val="fr-FR" w:eastAsia="en-US" w:bidi="ar-SA"/>
      </w:rPr>
    </w:lvl>
    <w:lvl w:ilvl="7" w:tplc="88769A18">
      <w:numFmt w:val="bullet"/>
      <w:lvlText w:val="•"/>
      <w:lvlJc w:val="left"/>
      <w:pPr>
        <w:ind w:left="2615" w:hanging="116"/>
      </w:pPr>
      <w:rPr>
        <w:lang w:val="fr-FR" w:eastAsia="en-US" w:bidi="ar-SA"/>
      </w:rPr>
    </w:lvl>
    <w:lvl w:ilvl="8" w:tplc="05ACE3B0">
      <w:numFmt w:val="bullet"/>
      <w:lvlText w:val="•"/>
      <w:lvlJc w:val="left"/>
      <w:pPr>
        <w:ind w:left="2980" w:hanging="116"/>
      </w:pPr>
      <w:rPr>
        <w:lang w:val="fr-FR" w:eastAsia="en-US" w:bidi="ar-SA"/>
      </w:rPr>
    </w:lvl>
  </w:abstractNum>
  <w:abstractNum w:abstractNumId="4" w15:restartNumberingAfterBreak="0">
    <w:nsid w:val="057C1490"/>
    <w:multiLevelType w:val="hybridMultilevel"/>
    <w:tmpl w:val="F0769B6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093A70"/>
    <w:multiLevelType w:val="hybridMultilevel"/>
    <w:tmpl w:val="00B0DE8C"/>
    <w:lvl w:ilvl="0" w:tplc="2000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6" w15:restartNumberingAfterBreak="0">
    <w:nsid w:val="077E0EA5"/>
    <w:multiLevelType w:val="hybridMultilevel"/>
    <w:tmpl w:val="E45C1C86"/>
    <w:lvl w:ilvl="0" w:tplc="C4963DC8">
      <w:numFmt w:val="bullet"/>
      <w:lvlText w:val="-"/>
      <w:lvlJc w:val="left"/>
      <w:pPr>
        <w:ind w:left="69" w:hanging="248"/>
      </w:pPr>
      <w:rPr>
        <w:rFonts w:ascii="Times New Roman" w:eastAsia="Times New Roman" w:hAnsi="Times New Roman" w:cs="Times New Roman" w:hint="default"/>
        <w:w w:val="99"/>
        <w:sz w:val="20"/>
        <w:szCs w:val="20"/>
        <w:lang w:val="fr-FR" w:eastAsia="en-US" w:bidi="ar-SA"/>
      </w:rPr>
    </w:lvl>
    <w:lvl w:ilvl="1" w:tplc="9E442808">
      <w:numFmt w:val="bullet"/>
      <w:lvlText w:val="•"/>
      <w:lvlJc w:val="left"/>
      <w:pPr>
        <w:ind w:left="425" w:hanging="248"/>
      </w:pPr>
      <w:rPr>
        <w:lang w:val="fr-FR" w:eastAsia="en-US" w:bidi="ar-SA"/>
      </w:rPr>
    </w:lvl>
    <w:lvl w:ilvl="2" w:tplc="26EEEE0A">
      <w:numFmt w:val="bullet"/>
      <w:lvlText w:val="•"/>
      <w:lvlJc w:val="left"/>
      <w:pPr>
        <w:ind w:left="790" w:hanging="248"/>
      </w:pPr>
      <w:rPr>
        <w:lang w:val="fr-FR" w:eastAsia="en-US" w:bidi="ar-SA"/>
      </w:rPr>
    </w:lvl>
    <w:lvl w:ilvl="3" w:tplc="947602BA">
      <w:numFmt w:val="bullet"/>
      <w:lvlText w:val="•"/>
      <w:lvlJc w:val="left"/>
      <w:pPr>
        <w:ind w:left="1155" w:hanging="248"/>
      </w:pPr>
      <w:rPr>
        <w:lang w:val="fr-FR" w:eastAsia="en-US" w:bidi="ar-SA"/>
      </w:rPr>
    </w:lvl>
    <w:lvl w:ilvl="4" w:tplc="EC92333A">
      <w:numFmt w:val="bullet"/>
      <w:lvlText w:val="•"/>
      <w:lvlJc w:val="left"/>
      <w:pPr>
        <w:ind w:left="1520" w:hanging="248"/>
      </w:pPr>
      <w:rPr>
        <w:lang w:val="fr-FR" w:eastAsia="en-US" w:bidi="ar-SA"/>
      </w:rPr>
    </w:lvl>
    <w:lvl w:ilvl="5" w:tplc="B0E25BBE">
      <w:numFmt w:val="bullet"/>
      <w:lvlText w:val="•"/>
      <w:lvlJc w:val="left"/>
      <w:pPr>
        <w:ind w:left="1885" w:hanging="248"/>
      </w:pPr>
      <w:rPr>
        <w:lang w:val="fr-FR" w:eastAsia="en-US" w:bidi="ar-SA"/>
      </w:rPr>
    </w:lvl>
    <w:lvl w:ilvl="6" w:tplc="EDA6AD4E">
      <w:numFmt w:val="bullet"/>
      <w:lvlText w:val="•"/>
      <w:lvlJc w:val="left"/>
      <w:pPr>
        <w:ind w:left="2250" w:hanging="248"/>
      </w:pPr>
      <w:rPr>
        <w:lang w:val="fr-FR" w:eastAsia="en-US" w:bidi="ar-SA"/>
      </w:rPr>
    </w:lvl>
    <w:lvl w:ilvl="7" w:tplc="366EA80E">
      <w:numFmt w:val="bullet"/>
      <w:lvlText w:val="•"/>
      <w:lvlJc w:val="left"/>
      <w:pPr>
        <w:ind w:left="2615" w:hanging="248"/>
      </w:pPr>
      <w:rPr>
        <w:lang w:val="fr-FR" w:eastAsia="en-US" w:bidi="ar-SA"/>
      </w:rPr>
    </w:lvl>
    <w:lvl w:ilvl="8" w:tplc="CA28F7C4">
      <w:numFmt w:val="bullet"/>
      <w:lvlText w:val="•"/>
      <w:lvlJc w:val="left"/>
      <w:pPr>
        <w:ind w:left="2980" w:hanging="248"/>
      </w:pPr>
      <w:rPr>
        <w:lang w:val="fr-FR" w:eastAsia="en-US" w:bidi="ar-SA"/>
      </w:rPr>
    </w:lvl>
  </w:abstractNum>
  <w:abstractNum w:abstractNumId="7" w15:restartNumberingAfterBreak="0">
    <w:nsid w:val="081D769A"/>
    <w:multiLevelType w:val="hybridMultilevel"/>
    <w:tmpl w:val="9A6EF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8B23E1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273A26"/>
    <w:multiLevelType w:val="hybridMultilevel"/>
    <w:tmpl w:val="F32C6982"/>
    <w:lvl w:ilvl="0" w:tplc="BF56F7C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B46266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1E5D4E"/>
    <w:multiLevelType w:val="hybridMultilevel"/>
    <w:tmpl w:val="8ED04A6C"/>
    <w:lvl w:ilvl="0" w:tplc="96108CDC">
      <w:start w:val="1"/>
      <w:numFmt w:val="lowerRoman"/>
      <w:lvlText w:val="(%1)"/>
      <w:lvlJc w:val="left"/>
      <w:pPr>
        <w:ind w:left="69" w:hanging="297"/>
      </w:pPr>
      <w:rPr>
        <w:rFonts w:ascii="Times New Roman" w:eastAsia="Times New Roman" w:hAnsi="Times New Roman" w:cs="Times New Roman" w:hint="default"/>
        <w:w w:val="99"/>
        <w:sz w:val="20"/>
        <w:szCs w:val="20"/>
        <w:lang w:val="fr-FR" w:eastAsia="en-US" w:bidi="ar-SA"/>
      </w:rPr>
    </w:lvl>
    <w:lvl w:ilvl="1" w:tplc="7720AD10">
      <w:numFmt w:val="bullet"/>
      <w:lvlText w:val="•"/>
      <w:lvlJc w:val="left"/>
      <w:pPr>
        <w:ind w:left="425" w:hanging="297"/>
      </w:pPr>
      <w:rPr>
        <w:rFonts w:hint="default"/>
        <w:lang w:val="fr-FR" w:eastAsia="en-US" w:bidi="ar-SA"/>
      </w:rPr>
    </w:lvl>
    <w:lvl w:ilvl="2" w:tplc="ECAC285E">
      <w:numFmt w:val="bullet"/>
      <w:lvlText w:val="•"/>
      <w:lvlJc w:val="left"/>
      <w:pPr>
        <w:ind w:left="790" w:hanging="297"/>
      </w:pPr>
      <w:rPr>
        <w:rFonts w:hint="default"/>
        <w:lang w:val="fr-FR" w:eastAsia="en-US" w:bidi="ar-SA"/>
      </w:rPr>
    </w:lvl>
    <w:lvl w:ilvl="3" w:tplc="26086594">
      <w:numFmt w:val="bullet"/>
      <w:lvlText w:val="•"/>
      <w:lvlJc w:val="left"/>
      <w:pPr>
        <w:ind w:left="1155" w:hanging="297"/>
      </w:pPr>
      <w:rPr>
        <w:rFonts w:hint="default"/>
        <w:lang w:val="fr-FR" w:eastAsia="en-US" w:bidi="ar-SA"/>
      </w:rPr>
    </w:lvl>
    <w:lvl w:ilvl="4" w:tplc="7C24E136">
      <w:numFmt w:val="bullet"/>
      <w:lvlText w:val="•"/>
      <w:lvlJc w:val="left"/>
      <w:pPr>
        <w:ind w:left="1520" w:hanging="297"/>
      </w:pPr>
      <w:rPr>
        <w:rFonts w:hint="default"/>
        <w:lang w:val="fr-FR" w:eastAsia="en-US" w:bidi="ar-SA"/>
      </w:rPr>
    </w:lvl>
    <w:lvl w:ilvl="5" w:tplc="8766D616">
      <w:numFmt w:val="bullet"/>
      <w:lvlText w:val="•"/>
      <w:lvlJc w:val="left"/>
      <w:pPr>
        <w:ind w:left="1885" w:hanging="297"/>
      </w:pPr>
      <w:rPr>
        <w:rFonts w:hint="default"/>
        <w:lang w:val="fr-FR" w:eastAsia="en-US" w:bidi="ar-SA"/>
      </w:rPr>
    </w:lvl>
    <w:lvl w:ilvl="6" w:tplc="C60415E8">
      <w:numFmt w:val="bullet"/>
      <w:lvlText w:val="•"/>
      <w:lvlJc w:val="left"/>
      <w:pPr>
        <w:ind w:left="2250" w:hanging="297"/>
      </w:pPr>
      <w:rPr>
        <w:rFonts w:hint="default"/>
        <w:lang w:val="fr-FR" w:eastAsia="en-US" w:bidi="ar-SA"/>
      </w:rPr>
    </w:lvl>
    <w:lvl w:ilvl="7" w:tplc="D416D71E">
      <w:numFmt w:val="bullet"/>
      <w:lvlText w:val="•"/>
      <w:lvlJc w:val="left"/>
      <w:pPr>
        <w:ind w:left="2615" w:hanging="297"/>
      </w:pPr>
      <w:rPr>
        <w:rFonts w:hint="default"/>
        <w:lang w:val="fr-FR" w:eastAsia="en-US" w:bidi="ar-SA"/>
      </w:rPr>
    </w:lvl>
    <w:lvl w:ilvl="8" w:tplc="278A6352">
      <w:numFmt w:val="bullet"/>
      <w:lvlText w:val="•"/>
      <w:lvlJc w:val="left"/>
      <w:pPr>
        <w:ind w:left="2980" w:hanging="297"/>
      </w:pPr>
      <w:rPr>
        <w:rFonts w:hint="default"/>
        <w:lang w:val="fr-FR" w:eastAsia="en-US" w:bidi="ar-SA"/>
      </w:rPr>
    </w:lvl>
  </w:abstractNum>
  <w:abstractNum w:abstractNumId="12" w15:restartNumberingAfterBreak="0">
    <w:nsid w:val="0E115D28"/>
    <w:multiLevelType w:val="hybridMultilevel"/>
    <w:tmpl w:val="0EC881D2"/>
    <w:lvl w:ilvl="0" w:tplc="F97E0A0C">
      <w:start w:val="1"/>
      <w:numFmt w:val="lowerLetter"/>
      <w:lvlText w:val="(%1)"/>
      <w:lvlJc w:val="left"/>
      <w:pPr>
        <w:ind w:left="69" w:hanging="331"/>
      </w:pPr>
      <w:rPr>
        <w:rFonts w:ascii="Times New Roman" w:eastAsia="Times New Roman" w:hAnsi="Times New Roman" w:cs="Times New Roman" w:hint="default"/>
        <w:w w:val="99"/>
        <w:sz w:val="20"/>
        <w:szCs w:val="20"/>
        <w:lang w:val="fr-FR" w:eastAsia="en-US" w:bidi="ar-SA"/>
      </w:rPr>
    </w:lvl>
    <w:lvl w:ilvl="1" w:tplc="BEEE1FCC">
      <w:numFmt w:val="bullet"/>
      <w:lvlText w:val="•"/>
      <w:lvlJc w:val="left"/>
      <w:pPr>
        <w:ind w:left="425" w:hanging="331"/>
      </w:pPr>
      <w:rPr>
        <w:lang w:val="fr-FR" w:eastAsia="en-US" w:bidi="ar-SA"/>
      </w:rPr>
    </w:lvl>
    <w:lvl w:ilvl="2" w:tplc="16F65148">
      <w:numFmt w:val="bullet"/>
      <w:lvlText w:val="•"/>
      <w:lvlJc w:val="left"/>
      <w:pPr>
        <w:ind w:left="790" w:hanging="331"/>
      </w:pPr>
      <w:rPr>
        <w:lang w:val="fr-FR" w:eastAsia="en-US" w:bidi="ar-SA"/>
      </w:rPr>
    </w:lvl>
    <w:lvl w:ilvl="3" w:tplc="95F2CC52">
      <w:numFmt w:val="bullet"/>
      <w:lvlText w:val="•"/>
      <w:lvlJc w:val="left"/>
      <w:pPr>
        <w:ind w:left="1155" w:hanging="331"/>
      </w:pPr>
      <w:rPr>
        <w:lang w:val="fr-FR" w:eastAsia="en-US" w:bidi="ar-SA"/>
      </w:rPr>
    </w:lvl>
    <w:lvl w:ilvl="4" w:tplc="10807670">
      <w:numFmt w:val="bullet"/>
      <w:lvlText w:val="•"/>
      <w:lvlJc w:val="left"/>
      <w:pPr>
        <w:ind w:left="1520" w:hanging="331"/>
      </w:pPr>
      <w:rPr>
        <w:lang w:val="fr-FR" w:eastAsia="en-US" w:bidi="ar-SA"/>
      </w:rPr>
    </w:lvl>
    <w:lvl w:ilvl="5" w:tplc="10A04224">
      <w:numFmt w:val="bullet"/>
      <w:lvlText w:val="•"/>
      <w:lvlJc w:val="left"/>
      <w:pPr>
        <w:ind w:left="1885" w:hanging="331"/>
      </w:pPr>
      <w:rPr>
        <w:lang w:val="fr-FR" w:eastAsia="en-US" w:bidi="ar-SA"/>
      </w:rPr>
    </w:lvl>
    <w:lvl w:ilvl="6" w:tplc="C720B77E">
      <w:numFmt w:val="bullet"/>
      <w:lvlText w:val="•"/>
      <w:lvlJc w:val="left"/>
      <w:pPr>
        <w:ind w:left="2250" w:hanging="331"/>
      </w:pPr>
      <w:rPr>
        <w:lang w:val="fr-FR" w:eastAsia="en-US" w:bidi="ar-SA"/>
      </w:rPr>
    </w:lvl>
    <w:lvl w:ilvl="7" w:tplc="ECDC37A0">
      <w:numFmt w:val="bullet"/>
      <w:lvlText w:val="•"/>
      <w:lvlJc w:val="left"/>
      <w:pPr>
        <w:ind w:left="2615" w:hanging="331"/>
      </w:pPr>
      <w:rPr>
        <w:lang w:val="fr-FR" w:eastAsia="en-US" w:bidi="ar-SA"/>
      </w:rPr>
    </w:lvl>
    <w:lvl w:ilvl="8" w:tplc="6CAC5B78">
      <w:numFmt w:val="bullet"/>
      <w:lvlText w:val="•"/>
      <w:lvlJc w:val="left"/>
      <w:pPr>
        <w:ind w:left="2980" w:hanging="331"/>
      </w:pPr>
      <w:rPr>
        <w:lang w:val="fr-FR" w:eastAsia="en-US" w:bidi="ar-SA"/>
      </w:rPr>
    </w:lvl>
  </w:abstractNum>
  <w:abstractNum w:abstractNumId="13" w15:restartNumberingAfterBreak="0">
    <w:nsid w:val="0E364D8D"/>
    <w:multiLevelType w:val="hybridMultilevel"/>
    <w:tmpl w:val="3B9061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F6B2AB3"/>
    <w:multiLevelType w:val="hybridMultilevel"/>
    <w:tmpl w:val="BC28D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29D4D45"/>
    <w:multiLevelType w:val="hybridMultilevel"/>
    <w:tmpl w:val="08923A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2BC7D37"/>
    <w:multiLevelType w:val="hybridMultilevel"/>
    <w:tmpl w:val="E7206616"/>
    <w:lvl w:ilvl="0" w:tplc="B768896E">
      <w:numFmt w:val="bullet"/>
      <w:lvlText w:val="*"/>
      <w:lvlJc w:val="left"/>
      <w:pPr>
        <w:ind w:left="69" w:hanging="226"/>
      </w:pPr>
      <w:rPr>
        <w:rFonts w:ascii="Times New Roman" w:eastAsia="Times New Roman" w:hAnsi="Times New Roman" w:cs="Times New Roman" w:hint="default"/>
        <w:w w:val="99"/>
        <w:sz w:val="20"/>
        <w:szCs w:val="20"/>
        <w:lang w:val="fr-FR" w:eastAsia="en-US" w:bidi="ar-SA"/>
      </w:rPr>
    </w:lvl>
    <w:lvl w:ilvl="1" w:tplc="CFD837C4">
      <w:numFmt w:val="bullet"/>
      <w:lvlText w:val="•"/>
      <w:lvlJc w:val="left"/>
      <w:pPr>
        <w:ind w:left="425" w:hanging="226"/>
      </w:pPr>
      <w:rPr>
        <w:lang w:val="fr-FR" w:eastAsia="en-US" w:bidi="ar-SA"/>
      </w:rPr>
    </w:lvl>
    <w:lvl w:ilvl="2" w:tplc="D3AAD990">
      <w:numFmt w:val="bullet"/>
      <w:lvlText w:val="•"/>
      <w:lvlJc w:val="left"/>
      <w:pPr>
        <w:ind w:left="790" w:hanging="226"/>
      </w:pPr>
      <w:rPr>
        <w:lang w:val="fr-FR" w:eastAsia="en-US" w:bidi="ar-SA"/>
      </w:rPr>
    </w:lvl>
    <w:lvl w:ilvl="3" w:tplc="E3C23664">
      <w:numFmt w:val="bullet"/>
      <w:lvlText w:val="•"/>
      <w:lvlJc w:val="left"/>
      <w:pPr>
        <w:ind w:left="1155" w:hanging="226"/>
      </w:pPr>
      <w:rPr>
        <w:lang w:val="fr-FR" w:eastAsia="en-US" w:bidi="ar-SA"/>
      </w:rPr>
    </w:lvl>
    <w:lvl w:ilvl="4" w:tplc="F1AAD0D0">
      <w:numFmt w:val="bullet"/>
      <w:lvlText w:val="•"/>
      <w:lvlJc w:val="left"/>
      <w:pPr>
        <w:ind w:left="1520" w:hanging="226"/>
      </w:pPr>
      <w:rPr>
        <w:lang w:val="fr-FR" w:eastAsia="en-US" w:bidi="ar-SA"/>
      </w:rPr>
    </w:lvl>
    <w:lvl w:ilvl="5" w:tplc="5D1A04F0">
      <w:numFmt w:val="bullet"/>
      <w:lvlText w:val="•"/>
      <w:lvlJc w:val="left"/>
      <w:pPr>
        <w:ind w:left="1885" w:hanging="226"/>
      </w:pPr>
      <w:rPr>
        <w:lang w:val="fr-FR" w:eastAsia="en-US" w:bidi="ar-SA"/>
      </w:rPr>
    </w:lvl>
    <w:lvl w:ilvl="6" w:tplc="EDBCF1A6">
      <w:numFmt w:val="bullet"/>
      <w:lvlText w:val="•"/>
      <w:lvlJc w:val="left"/>
      <w:pPr>
        <w:ind w:left="2250" w:hanging="226"/>
      </w:pPr>
      <w:rPr>
        <w:lang w:val="fr-FR" w:eastAsia="en-US" w:bidi="ar-SA"/>
      </w:rPr>
    </w:lvl>
    <w:lvl w:ilvl="7" w:tplc="30741AA6">
      <w:numFmt w:val="bullet"/>
      <w:lvlText w:val="•"/>
      <w:lvlJc w:val="left"/>
      <w:pPr>
        <w:ind w:left="2615" w:hanging="226"/>
      </w:pPr>
      <w:rPr>
        <w:lang w:val="fr-FR" w:eastAsia="en-US" w:bidi="ar-SA"/>
      </w:rPr>
    </w:lvl>
    <w:lvl w:ilvl="8" w:tplc="DB38B3E8">
      <w:numFmt w:val="bullet"/>
      <w:lvlText w:val="•"/>
      <w:lvlJc w:val="left"/>
      <w:pPr>
        <w:ind w:left="2980" w:hanging="226"/>
      </w:pPr>
      <w:rPr>
        <w:lang w:val="fr-FR" w:eastAsia="en-US" w:bidi="ar-SA"/>
      </w:rPr>
    </w:lvl>
  </w:abstractNum>
  <w:abstractNum w:abstractNumId="17" w15:restartNumberingAfterBreak="0">
    <w:nsid w:val="130969C4"/>
    <w:multiLevelType w:val="hybridMultilevel"/>
    <w:tmpl w:val="BC6E4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5A224FD"/>
    <w:multiLevelType w:val="hybridMultilevel"/>
    <w:tmpl w:val="8F68ECE2"/>
    <w:lvl w:ilvl="0" w:tplc="487E95E6">
      <w:numFmt w:val="bullet"/>
      <w:lvlText w:val="-"/>
      <w:lvlJc w:val="left"/>
      <w:pPr>
        <w:ind w:left="69" w:hanging="135"/>
      </w:pPr>
      <w:rPr>
        <w:rFonts w:ascii="Times New Roman" w:eastAsia="Times New Roman" w:hAnsi="Times New Roman" w:cs="Times New Roman" w:hint="default"/>
        <w:w w:val="99"/>
        <w:sz w:val="20"/>
        <w:szCs w:val="20"/>
        <w:lang w:val="fr-FR" w:eastAsia="en-US" w:bidi="ar-SA"/>
      </w:rPr>
    </w:lvl>
    <w:lvl w:ilvl="1" w:tplc="43E294BA">
      <w:numFmt w:val="bullet"/>
      <w:lvlText w:val="•"/>
      <w:lvlJc w:val="left"/>
      <w:pPr>
        <w:ind w:left="425" w:hanging="135"/>
      </w:pPr>
      <w:rPr>
        <w:lang w:val="fr-FR" w:eastAsia="en-US" w:bidi="ar-SA"/>
      </w:rPr>
    </w:lvl>
    <w:lvl w:ilvl="2" w:tplc="391A212C">
      <w:numFmt w:val="bullet"/>
      <w:lvlText w:val="•"/>
      <w:lvlJc w:val="left"/>
      <w:pPr>
        <w:ind w:left="790" w:hanging="135"/>
      </w:pPr>
      <w:rPr>
        <w:lang w:val="fr-FR" w:eastAsia="en-US" w:bidi="ar-SA"/>
      </w:rPr>
    </w:lvl>
    <w:lvl w:ilvl="3" w:tplc="FC48EAF4">
      <w:numFmt w:val="bullet"/>
      <w:lvlText w:val="•"/>
      <w:lvlJc w:val="left"/>
      <w:pPr>
        <w:ind w:left="1155" w:hanging="135"/>
      </w:pPr>
      <w:rPr>
        <w:lang w:val="fr-FR" w:eastAsia="en-US" w:bidi="ar-SA"/>
      </w:rPr>
    </w:lvl>
    <w:lvl w:ilvl="4" w:tplc="3CF875CA">
      <w:numFmt w:val="bullet"/>
      <w:lvlText w:val="•"/>
      <w:lvlJc w:val="left"/>
      <w:pPr>
        <w:ind w:left="1520" w:hanging="135"/>
      </w:pPr>
      <w:rPr>
        <w:lang w:val="fr-FR" w:eastAsia="en-US" w:bidi="ar-SA"/>
      </w:rPr>
    </w:lvl>
    <w:lvl w:ilvl="5" w:tplc="289E9168">
      <w:numFmt w:val="bullet"/>
      <w:lvlText w:val="•"/>
      <w:lvlJc w:val="left"/>
      <w:pPr>
        <w:ind w:left="1885" w:hanging="135"/>
      </w:pPr>
      <w:rPr>
        <w:lang w:val="fr-FR" w:eastAsia="en-US" w:bidi="ar-SA"/>
      </w:rPr>
    </w:lvl>
    <w:lvl w:ilvl="6" w:tplc="C4A44122">
      <w:numFmt w:val="bullet"/>
      <w:lvlText w:val="•"/>
      <w:lvlJc w:val="left"/>
      <w:pPr>
        <w:ind w:left="2250" w:hanging="135"/>
      </w:pPr>
      <w:rPr>
        <w:lang w:val="fr-FR" w:eastAsia="en-US" w:bidi="ar-SA"/>
      </w:rPr>
    </w:lvl>
    <w:lvl w:ilvl="7" w:tplc="4AE0CDBC">
      <w:numFmt w:val="bullet"/>
      <w:lvlText w:val="•"/>
      <w:lvlJc w:val="left"/>
      <w:pPr>
        <w:ind w:left="2615" w:hanging="135"/>
      </w:pPr>
      <w:rPr>
        <w:lang w:val="fr-FR" w:eastAsia="en-US" w:bidi="ar-SA"/>
      </w:rPr>
    </w:lvl>
    <w:lvl w:ilvl="8" w:tplc="4424952A">
      <w:numFmt w:val="bullet"/>
      <w:lvlText w:val="•"/>
      <w:lvlJc w:val="left"/>
      <w:pPr>
        <w:ind w:left="2980" w:hanging="135"/>
      </w:pPr>
      <w:rPr>
        <w:lang w:val="fr-FR" w:eastAsia="en-US" w:bidi="ar-SA"/>
      </w:rPr>
    </w:lvl>
  </w:abstractNum>
  <w:abstractNum w:abstractNumId="19" w15:restartNumberingAfterBreak="0">
    <w:nsid w:val="165B4594"/>
    <w:multiLevelType w:val="hybridMultilevel"/>
    <w:tmpl w:val="2390B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87F042A"/>
    <w:multiLevelType w:val="hybridMultilevel"/>
    <w:tmpl w:val="D1727D70"/>
    <w:lvl w:ilvl="0" w:tplc="AC0A691C">
      <w:numFmt w:val="bullet"/>
      <w:lvlText w:val="-"/>
      <w:lvlJc w:val="left"/>
      <w:pPr>
        <w:ind w:left="69" w:hanging="150"/>
      </w:pPr>
      <w:rPr>
        <w:rFonts w:ascii="Times New Roman" w:eastAsia="Times New Roman" w:hAnsi="Times New Roman" w:cs="Times New Roman" w:hint="default"/>
        <w:w w:val="99"/>
        <w:sz w:val="20"/>
        <w:szCs w:val="20"/>
        <w:lang w:val="fr-FR" w:eastAsia="en-US" w:bidi="ar-SA"/>
      </w:rPr>
    </w:lvl>
    <w:lvl w:ilvl="1" w:tplc="B928AE5A">
      <w:numFmt w:val="bullet"/>
      <w:lvlText w:val="•"/>
      <w:lvlJc w:val="left"/>
      <w:pPr>
        <w:ind w:left="425" w:hanging="150"/>
      </w:pPr>
      <w:rPr>
        <w:lang w:val="fr-FR" w:eastAsia="en-US" w:bidi="ar-SA"/>
      </w:rPr>
    </w:lvl>
    <w:lvl w:ilvl="2" w:tplc="544A2E30">
      <w:numFmt w:val="bullet"/>
      <w:lvlText w:val="•"/>
      <w:lvlJc w:val="left"/>
      <w:pPr>
        <w:ind w:left="790" w:hanging="150"/>
      </w:pPr>
      <w:rPr>
        <w:lang w:val="fr-FR" w:eastAsia="en-US" w:bidi="ar-SA"/>
      </w:rPr>
    </w:lvl>
    <w:lvl w:ilvl="3" w:tplc="4778567C">
      <w:numFmt w:val="bullet"/>
      <w:lvlText w:val="•"/>
      <w:lvlJc w:val="left"/>
      <w:pPr>
        <w:ind w:left="1155" w:hanging="150"/>
      </w:pPr>
      <w:rPr>
        <w:lang w:val="fr-FR" w:eastAsia="en-US" w:bidi="ar-SA"/>
      </w:rPr>
    </w:lvl>
    <w:lvl w:ilvl="4" w:tplc="5032EC92">
      <w:numFmt w:val="bullet"/>
      <w:lvlText w:val="•"/>
      <w:lvlJc w:val="left"/>
      <w:pPr>
        <w:ind w:left="1520" w:hanging="150"/>
      </w:pPr>
      <w:rPr>
        <w:lang w:val="fr-FR" w:eastAsia="en-US" w:bidi="ar-SA"/>
      </w:rPr>
    </w:lvl>
    <w:lvl w:ilvl="5" w:tplc="20386804">
      <w:numFmt w:val="bullet"/>
      <w:lvlText w:val="•"/>
      <w:lvlJc w:val="left"/>
      <w:pPr>
        <w:ind w:left="1885" w:hanging="150"/>
      </w:pPr>
      <w:rPr>
        <w:lang w:val="fr-FR" w:eastAsia="en-US" w:bidi="ar-SA"/>
      </w:rPr>
    </w:lvl>
    <w:lvl w:ilvl="6" w:tplc="F12A8A5A">
      <w:numFmt w:val="bullet"/>
      <w:lvlText w:val="•"/>
      <w:lvlJc w:val="left"/>
      <w:pPr>
        <w:ind w:left="2250" w:hanging="150"/>
      </w:pPr>
      <w:rPr>
        <w:lang w:val="fr-FR" w:eastAsia="en-US" w:bidi="ar-SA"/>
      </w:rPr>
    </w:lvl>
    <w:lvl w:ilvl="7" w:tplc="23FC01FA">
      <w:numFmt w:val="bullet"/>
      <w:lvlText w:val="•"/>
      <w:lvlJc w:val="left"/>
      <w:pPr>
        <w:ind w:left="2615" w:hanging="150"/>
      </w:pPr>
      <w:rPr>
        <w:lang w:val="fr-FR" w:eastAsia="en-US" w:bidi="ar-SA"/>
      </w:rPr>
    </w:lvl>
    <w:lvl w:ilvl="8" w:tplc="113204C8">
      <w:numFmt w:val="bullet"/>
      <w:lvlText w:val="•"/>
      <w:lvlJc w:val="left"/>
      <w:pPr>
        <w:ind w:left="2980" w:hanging="150"/>
      </w:pPr>
      <w:rPr>
        <w:lang w:val="fr-FR" w:eastAsia="en-US" w:bidi="ar-SA"/>
      </w:rPr>
    </w:lvl>
  </w:abstractNum>
  <w:abstractNum w:abstractNumId="21" w15:restartNumberingAfterBreak="0">
    <w:nsid w:val="19AE6099"/>
    <w:multiLevelType w:val="hybridMultilevel"/>
    <w:tmpl w:val="45CAD0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B7F1EA8"/>
    <w:multiLevelType w:val="hybridMultilevel"/>
    <w:tmpl w:val="9A30B86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1BE442FA"/>
    <w:multiLevelType w:val="hybridMultilevel"/>
    <w:tmpl w:val="77F683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0D2647"/>
    <w:multiLevelType w:val="hybridMultilevel"/>
    <w:tmpl w:val="32BE0524"/>
    <w:lvl w:ilvl="0" w:tplc="B768B346">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02B2A5FE">
      <w:numFmt w:val="bullet"/>
      <w:lvlText w:val="•"/>
      <w:lvlJc w:val="left"/>
      <w:pPr>
        <w:ind w:left="425" w:hanging="116"/>
      </w:pPr>
      <w:rPr>
        <w:lang w:val="fr-FR" w:eastAsia="en-US" w:bidi="ar-SA"/>
      </w:rPr>
    </w:lvl>
    <w:lvl w:ilvl="2" w:tplc="8E909070">
      <w:numFmt w:val="bullet"/>
      <w:lvlText w:val="•"/>
      <w:lvlJc w:val="left"/>
      <w:pPr>
        <w:ind w:left="790" w:hanging="116"/>
      </w:pPr>
      <w:rPr>
        <w:lang w:val="fr-FR" w:eastAsia="en-US" w:bidi="ar-SA"/>
      </w:rPr>
    </w:lvl>
    <w:lvl w:ilvl="3" w:tplc="992A75FC">
      <w:numFmt w:val="bullet"/>
      <w:lvlText w:val="•"/>
      <w:lvlJc w:val="left"/>
      <w:pPr>
        <w:ind w:left="1155" w:hanging="116"/>
      </w:pPr>
      <w:rPr>
        <w:lang w:val="fr-FR" w:eastAsia="en-US" w:bidi="ar-SA"/>
      </w:rPr>
    </w:lvl>
    <w:lvl w:ilvl="4" w:tplc="A98A9F8E">
      <w:numFmt w:val="bullet"/>
      <w:lvlText w:val="•"/>
      <w:lvlJc w:val="left"/>
      <w:pPr>
        <w:ind w:left="1520" w:hanging="116"/>
      </w:pPr>
      <w:rPr>
        <w:lang w:val="fr-FR" w:eastAsia="en-US" w:bidi="ar-SA"/>
      </w:rPr>
    </w:lvl>
    <w:lvl w:ilvl="5" w:tplc="BD20E76C">
      <w:numFmt w:val="bullet"/>
      <w:lvlText w:val="•"/>
      <w:lvlJc w:val="left"/>
      <w:pPr>
        <w:ind w:left="1885" w:hanging="116"/>
      </w:pPr>
      <w:rPr>
        <w:lang w:val="fr-FR" w:eastAsia="en-US" w:bidi="ar-SA"/>
      </w:rPr>
    </w:lvl>
    <w:lvl w:ilvl="6" w:tplc="D43482B6">
      <w:numFmt w:val="bullet"/>
      <w:lvlText w:val="•"/>
      <w:lvlJc w:val="left"/>
      <w:pPr>
        <w:ind w:left="2250" w:hanging="116"/>
      </w:pPr>
      <w:rPr>
        <w:lang w:val="fr-FR" w:eastAsia="en-US" w:bidi="ar-SA"/>
      </w:rPr>
    </w:lvl>
    <w:lvl w:ilvl="7" w:tplc="E312F06A">
      <w:numFmt w:val="bullet"/>
      <w:lvlText w:val="•"/>
      <w:lvlJc w:val="left"/>
      <w:pPr>
        <w:ind w:left="2615" w:hanging="116"/>
      </w:pPr>
      <w:rPr>
        <w:lang w:val="fr-FR" w:eastAsia="en-US" w:bidi="ar-SA"/>
      </w:rPr>
    </w:lvl>
    <w:lvl w:ilvl="8" w:tplc="988A7422">
      <w:numFmt w:val="bullet"/>
      <w:lvlText w:val="•"/>
      <w:lvlJc w:val="left"/>
      <w:pPr>
        <w:ind w:left="2980" w:hanging="116"/>
      </w:pPr>
      <w:rPr>
        <w:lang w:val="fr-FR" w:eastAsia="en-US" w:bidi="ar-SA"/>
      </w:rPr>
    </w:lvl>
  </w:abstractNum>
  <w:abstractNum w:abstractNumId="25" w15:restartNumberingAfterBreak="0">
    <w:nsid w:val="1D6E4711"/>
    <w:multiLevelType w:val="hybridMultilevel"/>
    <w:tmpl w:val="12A20C8A"/>
    <w:lvl w:ilvl="0" w:tplc="7A1038BC">
      <w:numFmt w:val="bullet"/>
      <w:lvlText w:val="-"/>
      <w:lvlJc w:val="left"/>
      <w:pPr>
        <w:ind w:left="69" w:hanging="198"/>
      </w:pPr>
      <w:rPr>
        <w:rFonts w:ascii="Times New Roman" w:eastAsia="Times New Roman" w:hAnsi="Times New Roman" w:cs="Times New Roman" w:hint="default"/>
        <w:w w:val="99"/>
        <w:sz w:val="20"/>
        <w:szCs w:val="20"/>
        <w:lang w:val="fr-FR" w:eastAsia="en-US" w:bidi="ar-SA"/>
      </w:rPr>
    </w:lvl>
    <w:lvl w:ilvl="1" w:tplc="DFC89E48">
      <w:numFmt w:val="bullet"/>
      <w:lvlText w:val="•"/>
      <w:lvlJc w:val="left"/>
      <w:pPr>
        <w:ind w:left="425" w:hanging="198"/>
      </w:pPr>
      <w:rPr>
        <w:lang w:val="fr-FR" w:eastAsia="en-US" w:bidi="ar-SA"/>
      </w:rPr>
    </w:lvl>
    <w:lvl w:ilvl="2" w:tplc="D256E074">
      <w:numFmt w:val="bullet"/>
      <w:lvlText w:val="•"/>
      <w:lvlJc w:val="left"/>
      <w:pPr>
        <w:ind w:left="790" w:hanging="198"/>
      </w:pPr>
      <w:rPr>
        <w:lang w:val="fr-FR" w:eastAsia="en-US" w:bidi="ar-SA"/>
      </w:rPr>
    </w:lvl>
    <w:lvl w:ilvl="3" w:tplc="4EDE19A4">
      <w:numFmt w:val="bullet"/>
      <w:lvlText w:val="•"/>
      <w:lvlJc w:val="left"/>
      <w:pPr>
        <w:ind w:left="1155" w:hanging="198"/>
      </w:pPr>
      <w:rPr>
        <w:lang w:val="fr-FR" w:eastAsia="en-US" w:bidi="ar-SA"/>
      </w:rPr>
    </w:lvl>
    <w:lvl w:ilvl="4" w:tplc="0F92D510">
      <w:numFmt w:val="bullet"/>
      <w:lvlText w:val="•"/>
      <w:lvlJc w:val="left"/>
      <w:pPr>
        <w:ind w:left="1520" w:hanging="198"/>
      </w:pPr>
      <w:rPr>
        <w:lang w:val="fr-FR" w:eastAsia="en-US" w:bidi="ar-SA"/>
      </w:rPr>
    </w:lvl>
    <w:lvl w:ilvl="5" w:tplc="5EA098F0">
      <w:numFmt w:val="bullet"/>
      <w:lvlText w:val="•"/>
      <w:lvlJc w:val="left"/>
      <w:pPr>
        <w:ind w:left="1885" w:hanging="198"/>
      </w:pPr>
      <w:rPr>
        <w:lang w:val="fr-FR" w:eastAsia="en-US" w:bidi="ar-SA"/>
      </w:rPr>
    </w:lvl>
    <w:lvl w:ilvl="6" w:tplc="D592DCDC">
      <w:numFmt w:val="bullet"/>
      <w:lvlText w:val="•"/>
      <w:lvlJc w:val="left"/>
      <w:pPr>
        <w:ind w:left="2250" w:hanging="198"/>
      </w:pPr>
      <w:rPr>
        <w:lang w:val="fr-FR" w:eastAsia="en-US" w:bidi="ar-SA"/>
      </w:rPr>
    </w:lvl>
    <w:lvl w:ilvl="7" w:tplc="8A985CA0">
      <w:numFmt w:val="bullet"/>
      <w:lvlText w:val="•"/>
      <w:lvlJc w:val="left"/>
      <w:pPr>
        <w:ind w:left="2615" w:hanging="198"/>
      </w:pPr>
      <w:rPr>
        <w:lang w:val="fr-FR" w:eastAsia="en-US" w:bidi="ar-SA"/>
      </w:rPr>
    </w:lvl>
    <w:lvl w:ilvl="8" w:tplc="F1F4A438">
      <w:numFmt w:val="bullet"/>
      <w:lvlText w:val="•"/>
      <w:lvlJc w:val="left"/>
      <w:pPr>
        <w:ind w:left="2980" w:hanging="198"/>
      </w:pPr>
      <w:rPr>
        <w:lang w:val="fr-FR" w:eastAsia="en-US" w:bidi="ar-SA"/>
      </w:rPr>
    </w:lvl>
  </w:abstractNum>
  <w:abstractNum w:abstractNumId="26" w15:restartNumberingAfterBreak="0">
    <w:nsid w:val="1F4F4499"/>
    <w:multiLevelType w:val="hybridMultilevel"/>
    <w:tmpl w:val="DA56C37C"/>
    <w:lvl w:ilvl="0" w:tplc="BE66FCF6">
      <w:numFmt w:val="bullet"/>
      <w:lvlText w:val="-"/>
      <w:lvlJc w:val="left"/>
      <w:pPr>
        <w:ind w:left="1068" w:hanging="360"/>
      </w:pPr>
      <w:rPr>
        <w:rFonts w:ascii="Arial" w:eastAsia="Arial" w:hAnsi="Arial" w:cs="Arial" w:hint="default"/>
        <w:w w:val="100"/>
        <w:sz w:val="22"/>
        <w:szCs w:val="22"/>
        <w:lang w:val="fr-FR" w:eastAsia="en-US" w:bidi="ar-SA"/>
      </w:rPr>
    </w:lvl>
    <w:lvl w:ilvl="1" w:tplc="20000003">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7" w15:restartNumberingAfterBreak="0">
    <w:nsid w:val="2084300D"/>
    <w:multiLevelType w:val="hybridMultilevel"/>
    <w:tmpl w:val="A4A04244"/>
    <w:lvl w:ilvl="0" w:tplc="5218BCA0">
      <w:numFmt w:val="bullet"/>
      <w:lvlText w:val="-"/>
      <w:lvlJc w:val="left"/>
      <w:pPr>
        <w:ind w:left="360" w:hanging="360"/>
      </w:pPr>
      <w:rPr>
        <w:rFonts w:ascii="Times New Roman" w:eastAsia="Times New Roman" w:hAnsi="Times New Roman" w:cs="Times New Roman" w:hint="default"/>
        <w:w w:val="100"/>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23C31959"/>
    <w:multiLevelType w:val="hybridMultilevel"/>
    <w:tmpl w:val="3CA86782"/>
    <w:lvl w:ilvl="0" w:tplc="3C5E6E4E">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B407F8"/>
    <w:multiLevelType w:val="multilevel"/>
    <w:tmpl w:val="D6447B4E"/>
    <w:lvl w:ilvl="0">
      <w:start w:val="1"/>
      <w:numFmt w:val="decimal"/>
      <w:lvlText w:val="%1."/>
      <w:lvlJc w:val="left"/>
      <w:pPr>
        <w:ind w:left="720" w:hanging="360"/>
      </w:pPr>
    </w:lvl>
    <w:lvl w:ilvl="1">
      <w:start w:val="1"/>
      <w:numFmt w:val="decimal"/>
      <w:pStyle w:val="Heading2"/>
      <w:isLg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278C5C27"/>
    <w:multiLevelType w:val="hybridMultilevel"/>
    <w:tmpl w:val="219480CC"/>
    <w:styleLink w:val="WWNum253"/>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8DD5A9D"/>
    <w:multiLevelType w:val="hybridMultilevel"/>
    <w:tmpl w:val="FC0E5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9D63FB4"/>
    <w:multiLevelType w:val="hybridMultilevel"/>
    <w:tmpl w:val="59686B30"/>
    <w:lvl w:ilvl="0" w:tplc="6C86CF08">
      <w:numFmt w:val="bullet"/>
      <w:lvlText w:val="-"/>
      <w:lvlJc w:val="left"/>
      <w:pPr>
        <w:ind w:left="72" w:hanging="116"/>
      </w:pPr>
      <w:rPr>
        <w:rFonts w:ascii="Times New Roman" w:eastAsia="Times New Roman" w:hAnsi="Times New Roman" w:cs="Times New Roman" w:hint="default"/>
        <w:w w:val="99"/>
        <w:sz w:val="20"/>
        <w:szCs w:val="20"/>
        <w:lang w:val="fr-FR" w:eastAsia="en-US" w:bidi="ar-SA"/>
      </w:rPr>
    </w:lvl>
    <w:lvl w:ilvl="1" w:tplc="0B1CB2BE">
      <w:numFmt w:val="bullet"/>
      <w:lvlText w:val="•"/>
      <w:lvlJc w:val="left"/>
      <w:pPr>
        <w:ind w:left="440" w:hanging="116"/>
      </w:pPr>
      <w:rPr>
        <w:rFonts w:hint="default"/>
        <w:lang w:val="fr-FR" w:eastAsia="en-US" w:bidi="ar-SA"/>
      </w:rPr>
    </w:lvl>
    <w:lvl w:ilvl="2" w:tplc="CEEE2790">
      <w:numFmt w:val="bullet"/>
      <w:lvlText w:val="•"/>
      <w:lvlJc w:val="left"/>
      <w:pPr>
        <w:ind w:left="801" w:hanging="116"/>
      </w:pPr>
      <w:rPr>
        <w:rFonts w:hint="default"/>
        <w:lang w:val="fr-FR" w:eastAsia="en-US" w:bidi="ar-SA"/>
      </w:rPr>
    </w:lvl>
    <w:lvl w:ilvl="3" w:tplc="1EA610A8">
      <w:numFmt w:val="bullet"/>
      <w:lvlText w:val="•"/>
      <w:lvlJc w:val="left"/>
      <w:pPr>
        <w:ind w:left="1162" w:hanging="116"/>
      </w:pPr>
      <w:rPr>
        <w:rFonts w:hint="default"/>
        <w:lang w:val="fr-FR" w:eastAsia="en-US" w:bidi="ar-SA"/>
      </w:rPr>
    </w:lvl>
    <w:lvl w:ilvl="4" w:tplc="74A65F8C">
      <w:numFmt w:val="bullet"/>
      <w:lvlText w:val="•"/>
      <w:lvlJc w:val="left"/>
      <w:pPr>
        <w:ind w:left="1523" w:hanging="116"/>
      </w:pPr>
      <w:rPr>
        <w:rFonts w:hint="default"/>
        <w:lang w:val="fr-FR" w:eastAsia="en-US" w:bidi="ar-SA"/>
      </w:rPr>
    </w:lvl>
    <w:lvl w:ilvl="5" w:tplc="F3ACC3EA">
      <w:numFmt w:val="bullet"/>
      <w:lvlText w:val="•"/>
      <w:lvlJc w:val="left"/>
      <w:pPr>
        <w:ind w:left="1884" w:hanging="116"/>
      </w:pPr>
      <w:rPr>
        <w:rFonts w:hint="default"/>
        <w:lang w:val="fr-FR" w:eastAsia="en-US" w:bidi="ar-SA"/>
      </w:rPr>
    </w:lvl>
    <w:lvl w:ilvl="6" w:tplc="7CCACD40">
      <w:numFmt w:val="bullet"/>
      <w:lvlText w:val="•"/>
      <w:lvlJc w:val="left"/>
      <w:pPr>
        <w:ind w:left="2245" w:hanging="116"/>
      </w:pPr>
      <w:rPr>
        <w:rFonts w:hint="default"/>
        <w:lang w:val="fr-FR" w:eastAsia="en-US" w:bidi="ar-SA"/>
      </w:rPr>
    </w:lvl>
    <w:lvl w:ilvl="7" w:tplc="A2E015F4">
      <w:numFmt w:val="bullet"/>
      <w:lvlText w:val="•"/>
      <w:lvlJc w:val="left"/>
      <w:pPr>
        <w:ind w:left="2606" w:hanging="116"/>
      </w:pPr>
      <w:rPr>
        <w:rFonts w:hint="default"/>
        <w:lang w:val="fr-FR" w:eastAsia="en-US" w:bidi="ar-SA"/>
      </w:rPr>
    </w:lvl>
    <w:lvl w:ilvl="8" w:tplc="7D3AA7A6">
      <w:numFmt w:val="bullet"/>
      <w:lvlText w:val="•"/>
      <w:lvlJc w:val="left"/>
      <w:pPr>
        <w:ind w:left="2967" w:hanging="116"/>
      </w:pPr>
      <w:rPr>
        <w:rFonts w:hint="default"/>
        <w:lang w:val="fr-FR" w:eastAsia="en-US" w:bidi="ar-SA"/>
      </w:rPr>
    </w:lvl>
  </w:abstractNum>
  <w:abstractNum w:abstractNumId="33" w15:restartNumberingAfterBreak="0">
    <w:nsid w:val="2A4F5490"/>
    <w:multiLevelType w:val="hybridMultilevel"/>
    <w:tmpl w:val="4B48714A"/>
    <w:lvl w:ilvl="0" w:tplc="927628DC">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D184083"/>
    <w:multiLevelType w:val="hybridMultilevel"/>
    <w:tmpl w:val="05C6F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2DEB5F25"/>
    <w:multiLevelType w:val="hybridMultilevel"/>
    <w:tmpl w:val="9D962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1973262"/>
    <w:multiLevelType w:val="hybridMultilevel"/>
    <w:tmpl w:val="432C62CA"/>
    <w:lvl w:ilvl="0" w:tplc="2EDAD5A8">
      <w:start w:val="1"/>
      <w:numFmt w:val="bullet"/>
      <w:pStyle w:val="Puce1Liste"/>
      <w:lvlText w:val=""/>
      <w:lvlJc w:val="left"/>
      <w:pPr>
        <w:tabs>
          <w:tab w:val="num" w:pos="644"/>
        </w:tabs>
        <w:ind w:left="567" w:hanging="283"/>
      </w:pPr>
      <w:rPr>
        <w:rFonts w:ascii="Symbol" w:hAnsi="Symbol" w:hint="default"/>
        <w:b/>
        <w:i w:val="0"/>
      </w:rPr>
    </w:lvl>
    <w:lvl w:ilvl="1" w:tplc="25CEDDDA">
      <w:numFmt w:val="bullet"/>
      <w:lvlText w:val="-"/>
      <w:lvlJc w:val="left"/>
      <w:pPr>
        <w:tabs>
          <w:tab w:val="num" w:pos="1440"/>
        </w:tabs>
        <w:ind w:left="1440" w:hanging="360"/>
      </w:pPr>
      <w:rPr>
        <w:rFonts w:ascii="Times New Roman" w:eastAsia="Times New Roman" w:hAnsi="Times New Roman" w:cs="Times New Roman" w:hint="default"/>
      </w:rPr>
    </w:lvl>
    <w:lvl w:ilvl="2" w:tplc="7666857A">
      <w:start w:val="1"/>
      <w:numFmt w:val="bullet"/>
      <w:lvlText w:val=""/>
      <w:lvlJc w:val="left"/>
      <w:pPr>
        <w:tabs>
          <w:tab w:val="num" w:pos="2160"/>
        </w:tabs>
        <w:ind w:left="2160" w:hanging="360"/>
      </w:pPr>
      <w:rPr>
        <w:rFonts w:ascii="Wingdings" w:hAnsi="Wingdings" w:hint="default"/>
      </w:rPr>
    </w:lvl>
    <w:lvl w:ilvl="3" w:tplc="02166AFC" w:tentative="1">
      <w:start w:val="1"/>
      <w:numFmt w:val="bullet"/>
      <w:lvlText w:val=""/>
      <w:lvlJc w:val="left"/>
      <w:pPr>
        <w:tabs>
          <w:tab w:val="num" w:pos="2880"/>
        </w:tabs>
        <w:ind w:left="2880" w:hanging="360"/>
      </w:pPr>
      <w:rPr>
        <w:rFonts w:ascii="Symbol" w:hAnsi="Symbol" w:hint="default"/>
      </w:rPr>
    </w:lvl>
    <w:lvl w:ilvl="4" w:tplc="D04A2C60" w:tentative="1">
      <w:start w:val="1"/>
      <w:numFmt w:val="bullet"/>
      <w:lvlText w:val="o"/>
      <w:lvlJc w:val="left"/>
      <w:pPr>
        <w:tabs>
          <w:tab w:val="num" w:pos="3600"/>
        </w:tabs>
        <w:ind w:left="3600" w:hanging="360"/>
      </w:pPr>
      <w:rPr>
        <w:rFonts w:ascii="Courier New" w:hAnsi="Courier New" w:hint="default"/>
      </w:rPr>
    </w:lvl>
    <w:lvl w:ilvl="5" w:tplc="D3608E34" w:tentative="1">
      <w:start w:val="1"/>
      <w:numFmt w:val="bullet"/>
      <w:lvlText w:val=""/>
      <w:lvlJc w:val="left"/>
      <w:pPr>
        <w:tabs>
          <w:tab w:val="num" w:pos="4320"/>
        </w:tabs>
        <w:ind w:left="4320" w:hanging="360"/>
      </w:pPr>
      <w:rPr>
        <w:rFonts w:ascii="Wingdings" w:hAnsi="Wingdings" w:hint="default"/>
      </w:rPr>
    </w:lvl>
    <w:lvl w:ilvl="6" w:tplc="D68C3550" w:tentative="1">
      <w:start w:val="1"/>
      <w:numFmt w:val="bullet"/>
      <w:lvlText w:val=""/>
      <w:lvlJc w:val="left"/>
      <w:pPr>
        <w:tabs>
          <w:tab w:val="num" w:pos="5040"/>
        </w:tabs>
        <w:ind w:left="5040" w:hanging="360"/>
      </w:pPr>
      <w:rPr>
        <w:rFonts w:ascii="Symbol" w:hAnsi="Symbol" w:hint="default"/>
      </w:rPr>
    </w:lvl>
    <w:lvl w:ilvl="7" w:tplc="8BD0499C" w:tentative="1">
      <w:start w:val="1"/>
      <w:numFmt w:val="bullet"/>
      <w:lvlText w:val="o"/>
      <w:lvlJc w:val="left"/>
      <w:pPr>
        <w:tabs>
          <w:tab w:val="num" w:pos="5760"/>
        </w:tabs>
        <w:ind w:left="5760" w:hanging="360"/>
      </w:pPr>
      <w:rPr>
        <w:rFonts w:ascii="Courier New" w:hAnsi="Courier New" w:hint="default"/>
      </w:rPr>
    </w:lvl>
    <w:lvl w:ilvl="8" w:tplc="4EBAA8C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1A3153"/>
    <w:multiLevelType w:val="hybridMultilevel"/>
    <w:tmpl w:val="31FCF742"/>
    <w:lvl w:ilvl="0" w:tplc="BE66FCF6">
      <w:numFmt w:val="bullet"/>
      <w:lvlText w:val="-"/>
      <w:lvlJc w:val="left"/>
      <w:pPr>
        <w:ind w:left="1068" w:hanging="360"/>
      </w:pPr>
      <w:rPr>
        <w:rFonts w:ascii="Arial" w:eastAsia="Arial" w:hAnsi="Arial" w:cs="Arial" w:hint="default"/>
        <w:w w:val="100"/>
        <w:sz w:val="22"/>
        <w:szCs w:val="22"/>
        <w:lang w:val="fr-FR" w:eastAsia="en-US" w:bidi="ar-SA"/>
      </w:rPr>
    </w:lvl>
    <w:lvl w:ilvl="1" w:tplc="2000000D">
      <w:start w:val="1"/>
      <w:numFmt w:val="bullet"/>
      <w:lvlText w:val=""/>
      <w:lvlJc w:val="left"/>
      <w:pPr>
        <w:ind w:left="1788" w:hanging="360"/>
      </w:pPr>
      <w:rPr>
        <w:rFonts w:ascii="Wingdings" w:hAnsi="Wingdings" w:hint="default"/>
      </w:rPr>
    </w:lvl>
    <w:lvl w:ilvl="2" w:tplc="20000005">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8" w15:restartNumberingAfterBreak="0">
    <w:nsid w:val="35F0690A"/>
    <w:multiLevelType w:val="hybridMultilevel"/>
    <w:tmpl w:val="E984F524"/>
    <w:lvl w:ilvl="0" w:tplc="08F4D5B8">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86468B5A">
      <w:numFmt w:val="bullet"/>
      <w:lvlText w:val="•"/>
      <w:lvlJc w:val="left"/>
      <w:pPr>
        <w:ind w:left="425" w:hanging="116"/>
      </w:pPr>
      <w:rPr>
        <w:lang w:val="fr-FR" w:eastAsia="en-US" w:bidi="ar-SA"/>
      </w:rPr>
    </w:lvl>
    <w:lvl w:ilvl="2" w:tplc="A3B616BE">
      <w:numFmt w:val="bullet"/>
      <w:lvlText w:val="•"/>
      <w:lvlJc w:val="left"/>
      <w:pPr>
        <w:ind w:left="790" w:hanging="116"/>
      </w:pPr>
      <w:rPr>
        <w:lang w:val="fr-FR" w:eastAsia="en-US" w:bidi="ar-SA"/>
      </w:rPr>
    </w:lvl>
    <w:lvl w:ilvl="3" w:tplc="E78689C4">
      <w:numFmt w:val="bullet"/>
      <w:lvlText w:val="•"/>
      <w:lvlJc w:val="left"/>
      <w:pPr>
        <w:ind w:left="1155" w:hanging="116"/>
      </w:pPr>
      <w:rPr>
        <w:lang w:val="fr-FR" w:eastAsia="en-US" w:bidi="ar-SA"/>
      </w:rPr>
    </w:lvl>
    <w:lvl w:ilvl="4" w:tplc="966AD4D8">
      <w:numFmt w:val="bullet"/>
      <w:lvlText w:val="•"/>
      <w:lvlJc w:val="left"/>
      <w:pPr>
        <w:ind w:left="1520" w:hanging="116"/>
      </w:pPr>
      <w:rPr>
        <w:lang w:val="fr-FR" w:eastAsia="en-US" w:bidi="ar-SA"/>
      </w:rPr>
    </w:lvl>
    <w:lvl w:ilvl="5" w:tplc="DDFC8782">
      <w:numFmt w:val="bullet"/>
      <w:lvlText w:val="•"/>
      <w:lvlJc w:val="left"/>
      <w:pPr>
        <w:ind w:left="1885" w:hanging="116"/>
      </w:pPr>
      <w:rPr>
        <w:lang w:val="fr-FR" w:eastAsia="en-US" w:bidi="ar-SA"/>
      </w:rPr>
    </w:lvl>
    <w:lvl w:ilvl="6" w:tplc="FD2E58AC">
      <w:numFmt w:val="bullet"/>
      <w:lvlText w:val="•"/>
      <w:lvlJc w:val="left"/>
      <w:pPr>
        <w:ind w:left="2250" w:hanging="116"/>
      </w:pPr>
      <w:rPr>
        <w:lang w:val="fr-FR" w:eastAsia="en-US" w:bidi="ar-SA"/>
      </w:rPr>
    </w:lvl>
    <w:lvl w:ilvl="7" w:tplc="51EE6A84">
      <w:numFmt w:val="bullet"/>
      <w:lvlText w:val="•"/>
      <w:lvlJc w:val="left"/>
      <w:pPr>
        <w:ind w:left="2615" w:hanging="116"/>
      </w:pPr>
      <w:rPr>
        <w:lang w:val="fr-FR" w:eastAsia="en-US" w:bidi="ar-SA"/>
      </w:rPr>
    </w:lvl>
    <w:lvl w:ilvl="8" w:tplc="E1700928">
      <w:numFmt w:val="bullet"/>
      <w:lvlText w:val="•"/>
      <w:lvlJc w:val="left"/>
      <w:pPr>
        <w:ind w:left="2980" w:hanging="116"/>
      </w:pPr>
      <w:rPr>
        <w:lang w:val="fr-FR" w:eastAsia="en-US" w:bidi="ar-SA"/>
      </w:rPr>
    </w:lvl>
  </w:abstractNum>
  <w:abstractNum w:abstractNumId="39" w15:restartNumberingAfterBreak="0">
    <w:nsid w:val="36C557EB"/>
    <w:multiLevelType w:val="hybridMultilevel"/>
    <w:tmpl w:val="37366682"/>
    <w:lvl w:ilvl="0" w:tplc="F8DEDD6A">
      <w:numFmt w:val="bullet"/>
      <w:lvlText w:val="-"/>
      <w:lvlJc w:val="left"/>
      <w:pPr>
        <w:ind w:left="69" w:hanging="109"/>
      </w:pPr>
      <w:rPr>
        <w:rFonts w:ascii="Times New Roman" w:eastAsia="Times New Roman" w:hAnsi="Times New Roman" w:cs="Times New Roman" w:hint="default"/>
        <w:w w:val="99"/>
        <w:sz w:val="20"/>
        <w:szCs w:val="20"/>
        <w:lang w:val="fr-FR" w:eastAsia="en-US" w:bidi="ar-SA"/>
      </w:rPr>
    </w:lvl>
    <w:lvl w:ilvl="1" w:tplc="AC9C6FE8">
      <w:numFmt w:val="bullet"/>
      <w:lvlText w:val="•"/>
      <w:lvlJc w:val="left"/>
      <w:pPr>
        <w:ind w:left="425" w:hanging="109"/>
      </w:pPr>
      <w:rPr>
        <w:lang w:val="fr-FR" w:eastAsia="en-US" w:bidi="ar-SA"/>
      </w:rPr>
    </w:lvl>
    <w:lvl w:ilvl="2" w:tplc="70E6BB88">
      <w:numFmt w:val="bullet"/>
      <w:lvlText w:val="•"/>
      <w:lvlJc w:val="left"/>
      <w:pPr>
        <w:ind w:left="790" w:hanging="109"/>
      </w:pPr>
      <w:rPr>
        <w:lang w:val="fr-FR" w:eastAsia="en-US" w:bidi="ar-SA"/>
      </w:rPr>
    </w:lvl>
    <w:lvl w:ilvl="3" w:tplc="C024CEC0">
      <w:numFmt w:val="bullet"/>
      <w:lvlText w:val="•"/>
      <w:lvlJc w:val="left"/>
      <w:pPr>
        <w:ind w:left="1155" w:hanging="109"/>
      </w:pPr>
      <w:rPr>
        <w:lang w:val="fr-FR" w:eastAsia="en-US" w:bidi="ar-SA"/>
      </w:rPr>
    </w:lvl>
    <w:lvl w:ilvl="4" w:tplc="55D89B88">
      <w:numFmt w:val="bullet"/>
      <w:lvlText w:val="•"/>
      <w:lvlJc w:val="left"/>
      <w:pPr>
        <w:ind w:left="1520" w:hanging="109"/>
      </w:pPr>
      <w:rPr>
        <w:lang w:val="fr-FR" w:eastAsia="en-US" w:bidi="ar-SA"/>
      </w:rPr>
    </w:lvl>
    <w:lvl w:ilvl="5" w:tplc="420671CA">
      <w:numFmt w:val="bullet"/>
      <w:lvlText w:val="•"/>
      <w:lvlJc w:val="left"/>
      <w:pPr>
        <w:ind w:left="1885" w:hanging="109"/>
      </w:pPr>
      <w:rPr>
        <w:lang w:val="fr-FR" w:eastAsia="en-US" w:bidi="ar-SA"/>
      </w:rPr>
    </w:lvl>
    <w:lvl w:ilvl="6" w:tplc="DE6A12BE">
      <w:numFmt w:val="bullet"/>
      <w:lvlText w:val="•"/>
      <w:lvlJc w:val="left"/>
      <w:pPr>
        <w:ind w:left="2250" w:hanging="109"/>
      </w:pPr>
      <w:rPr>
        <w:lang w:val="fr-FR" w:eastAsia="en-US" w:bidi="ar-SA"/>
      </w:rPr>
    </w:lvl>
    <w:lvl w:ilvl="7" w:tplc="428A23E0">
      <w:numFmt w:val="bullet"/>
      <w:lvlText w:val="•"/>
      <w:lvlJc w:val="left"/>
      <w:pPr>
        <w:ind w:left="2615" w:hanging="109"/>
      </w:pPr>
      <w:rPr>
        <w:lang w:val="fr-FR" w:eastAsia="en-US" w:bidi="ar-SA"/>
      </w:rPr>
    </w:lvl>
    <w:lvl w:ilvl="8" w:tplc="A2AC2EE8">
      <w:numFmt w:val="bullet"/>
      <w:lvlText w:val="•"/>
      <w:lvlJc w:val="left"/>
      <w:pPr>
        <w:ind w:left="2980" w:hanging="109"/>
      </w:pPr>
      <w:rPr>
        <w:lang w:val="fr-FR" w:eastAsia="en-US" w:bidi="ar-SA"/>
      </w:rPr>
    </w:lvl>
  </w:abstractNum>
  <w:abstractNum w:abstractNumId="40" w15:restartNumberingAfterBreak="0">
    <w:nsid w:val="36FF2339"/>
    <w:multiLevelType w:val="hybridMultilevel"/>
    <w:tmpl w:val="645236D6"/>
    <w:lvl w:ilvl="0" w:tplc="20000001">
      <w:start w:val="1"/>
      <w:numFmt w:val="bullet"/>
      <w:lvlText w:val=""/>
      <w:lvlJc w:val="left"/>
      <w:pPr>
        <w:ind w:left="720" w:hanging="360"/>
      </w:pPr>
      <w:rPr>
        <w:rFonts w:ascii="Symbol" w:hAnsi="Symbol" w:hint="default"/>
      </w:rPr>
    </w:lvl>
    <w:lvl w:ilvl="1" w:tplc="FF608D2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7C36EFC"/>
    <w:multiLevelType w:val="hybridMultilevel"/>
    <w:tmpl w:val="BECC157C"/>
    <w:lvl w:ilvl="0" w:tplc="BE66FCF6">
      <w:numFmt w:val="bullet"/>
      <w:lvlText w:val="-"/>
      <w:lvlJc w:val="left"/>
      <w:pPr>
        <w:ind w:left="1068" w:hanging="360"/>
      </w:pPr>
      <w:rPr>
        <w:rFonts w:ascii="Arial" w:eastAsia="Arial" w:hAnsi="Arial" w:cs="Arial" w:hint="default"/>
        <w:w w:val="100"/>
        <w:sz w:val="22"/>
        <w:szCs w:val="22"/>
        <w:lang w:val="fr-FR" w:eastAsia="en-US" w:bidi="ar-SA"/>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42" w15:restartNumberingAfterBreak="0">
    <w:nsid w:val="39635206"/>
    <w:multiLevelType w:val="hybridMultilevel"/>
    <w:tmpl w:val="FF0E7DF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DE3BD8"/>
    <w:multiLevelType w:val="hybridMultilevel"/>
    <w:tmpl w:val="2B20B4D8"/>
    <w:lvl w:ilvl="0" w:tplc="2EE8DCB0">
      <w:numFmt w:val="bullet"/>
      <w:lvlText w:val="-"/>
      <w:lvlJc w:val="left"/>
      <w:pPr>
        <w:ind w:left="69" w:hanging="195"/>
      </w:pPr>
      <w:rPr>
        <w:rFonts w:ascii="Times New Roman" w:eastAsia="Times New Roman" w:hAnsi="Times New Roman" w:cs="Times New Roman" w:hint="default"/>
        <w:w w:val="99"/>
        <w:sz w:val="20"/>
        <w:szCs w:val="20"/>
        <w:lang w:val="fr-FR" w:eastAsia="en-US" w:bidi="ar-SA"/>
      </w:rPr>
    </w:lvl>
    <w:lvl w:ilvl="1" w:tplc="D4066ED8">
      <w:numFmt w:val="bullet"/>
      <w:lvlText w:val="•"/>
      <w:lvlJc w:val="left"/>
      <w:pPr>
        <w:ind w:left="425" w:hanging="195"/>
      </w:pPr>
      <w:rPr>
        <w:lang w:val="fr-FR" w:eastAsia="en-US" w:bidi="ar-SA"/>
      </w:rPr>
    </w:lvl>
    <w:lvl w:ilvl="2" w:tplc="C42C8520">
      <w:numFmt w:val="bullet"/>
      <w:lvlText w:val="•"/>
      <w:lvlJc w:val="left"/>
      <w:pPr>
        <w:ind w:left="790" w:hanging="195"/>
      </w:pPr>
      <w:rPr>
        <w:lang w:val="fr-FR" w:eastAsia="en-US" w:bidi="ar-SA"/>
      </w:rPr>
    </w:lvl>
    <w:lvl w:ilvl="3" w:tplc="7B1ECA64">
      <w:numFmt w:val="bullet"/>
      <w:lvlText w:val="•"/>
      <w:lvlJc w:val="left"/>
      <w:pPr>
        <w:ind w:left="1155" w:hanging="195"/>
      </w:pPr>
      <w:rPr>
        <w:lang w:val="fr-FR" w:eastAsia="en-US" w:bidi="ar-SA"/>
      </w:rPr>
    </w:lvl>
    <w:lvl w:ilvl="4" w:tplc="F74A5442">
      <w:numFmt w:val="bullet"/>
      <w:lvlText w:val="•"/>
      <w:lvlJc w:val="left"/>
      <w:pPr>
        <w:ind w:left="1520" w:hanging="195"/>
      </w:pPr>
      <w:rPr>
        <w:lang w:val="fr-FR" w:eastAsia="en-US" w:bidi="ar-SA"/>
      </w:rPr>
    </w:lvl>
    <w:lvl w:ilvl="5" w:tplc="0010D6B8">
      <w:numFmt w:val="bullet"/>
      <w:lvlText w:val="•"/>
      <w:lvlJc w:val="left"/>
      <w:pPr>
        <w:ind w:left="1885" w:hanging="195"/>
      </w:pPr>
      <w:rPr>
        <w:lang w:val="fr-FR" w:eastAsia="en-US" w:bidi="ar-SA"/>
      </w:rPr>
    </w:lvl>
    <w:lvl w:ilvl="6" w:tplc="0234ECBA">
      <w:numFmt w:val="bullet"/>
      <w:lvlText w:val="•"/>
      <w:lvlJc w:val="left"/>
      <w:pPr>
        <w:ind w:left="2250" w:hanging="195"/>
      </w:pPr>
      <w:rPr>
        <w:lang w:val="fr-FR" w:eastAsia="en-US" w:bidi="ar-SA"/>
      </w:rPr>
    </w:lvl>
    <w:lvl w:ilvl="7" w:tplc="1FE27736">
      <w:numFmt w:val="bullet"/>
      <w:lvlText w:val="•"/>
      <w:lvlJc w:val="left"/>
      <w:pPr>
        <w:ind w:left="2615" w:hanging="195"/>
      </w:pPr>
      <w:rPr>
        <w:lang w:val="fr-FR" w:eastAsia="en-US" w:bidi="ar-SA"/>
      </w:rPr>
    </w:lvl>
    <w:lvl w:ilvl="8" w:tplc="CBBEDD88">
      <w:numFmt w:val="bullet"/>
      <w:lvlText w:val="•"/>
      <w:lvlJc w:val="left"/>
      <w:pPr>
        <w:ind w:left="2980" w:hanging="195"/>
      </w:pPr>
      <w:rPr>
        <w:lang w:val="fr-FR" w:eastAsia="en-US" w:bidi="ar-SA"/>
      </w:rPr>
    </w:lvl>
  </w:abstractNum>
  <w:abstractNum w:abstractNumId="44" w15:restartNumberingAfterBreak="0">
    <w:nsid w:val="3CFB230F"/>
    <w:multiLevelType w:val="hybridMultilevel"/>
    <w:tmpl w:val="5D0283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5F020B"/>
    <w:multiLevelType w:val="hybridMultilevel"/>
    <w:tmpl w:val="023052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3247293"/>
    <w:multiLevelType w:val="hybridMultilevel"/>
    <w:tmpl w:val="A63CCBF6"/>
    <w:lvl w:ilvl="0" w:tplc="927628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46E1B"/>
    <w:multiLevelType w:val="hybridMultilevel"/>
    <w:tmpl w:val="9C4A46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A457449"/>
    <w:multiLevelType w:val="hybridMultilevel"/>
    <w:tmpl w:val="C7602302"/>
    <w:lvl w:ilvl="0" w:tplc="4A60ADA2">
      <w:numFmt w:val="bullet"/>
      <w:lvlText w:val="-"/>
      <w:lvlJc w:val="left"/>
      <w:pPr>
        <w:ind w:left="69" w:hanging="212"/>
      </w:pPr>
      <w:rPr>
        <w:rFonts w:ascii="Times New Roman" w:eastAsia="Times New Roman" w:hAnsi="Times New Roman" w:cs="Times New Roman" w:hint="default"/>
        <w:w w:val="99"/>
        <w:sz w:val="20"/>
        <w:szCs w:val="20"/>
        <w:lang w:val="fr-FR" w:eastAsia="en-US" w:bidi="ar-SA"/>
      </w:rPr>
    </w:lvl>
    <w:lvl w:ilvl="1" w:tplc="B1429D2E">
      <w:numFmt w:val="bullet"/>
      <w:lvlText w:val="•"/>
      <w:lvlJc w:val="left"/>
      <w:pPr>
        <w:ind w:left="425" w:hanging="212"/>
      </w:pPr>
      <w:rPr>
        <w:lang w:val="fr-FR" w:eastAsia="en-US" w:bidi="ar-SA"/>
      </w:rPr>
    </w:lvl>
    <w:lvl w:ilvl="2" w:tplc="62387CAA">
      <w:numFmt w:val="bullet"/>
      <w:lvlText w:val="•"/>
      <w:lvlJc w:val="left"/>
      <w:pPr>
        <w:ind w:left="790" w:hanging="212"/>
      </w:pPr>
      <w:rPr>
        <w:lang w:val="fr-FR" w:eastAsia="en-US" w:bidi="ar-SA"/>
      </w:rPr>
    </w:lvl>
    <w:lvl w:ilvl="3" w:tplc="EADA52EA">
      <w:numFmt w:val="bullet"/>
      <w:lvlText w:val="•"/>
      <w:lvlJc w:val="left"/>
      <w:pPr>
        <w:ind w:left="1155" w:hanging="212"/>
      </w:pPr>
      <w:rPr>
        <w:lang w:val="fr-FR" w:eastAsia="en-US" w:bidi="ar-SA"/>
      </w:rPr>
    </w:lvl>
    <w:lvl w:ilvl="4" w:tplc="537AD188">
      <w:numFmt w:val="bullet"/>
      <w:lvlText w:val="•"/>
      <w:lvlJc w:val="left"/>
      <w:pPr>
        <w:ind w:left="1520" w:hanging="212"/>
      </w:pPr>
      <w:rPr>
        <w:lang w:val="fr-FR" w:eastAsia="en-US" w:bidi="ar-SA"/>
      </w:rPr>
    </w:lvl>
    <w:lvl w:ilvl="5" w:tplc="FAAA1092">
      <w:numFmt w:val="bullet"/>
      <w:lvlText w:val="•"/>
      <w:lvlJc w:val="left"/>
      <w:pPr>
        <w:ind w:left="1885" w:hanging="212"/>
      </w:pPr>
      <w:rPr>
        <w:lang w:val="fr-FR" w:eastAsia="en-US" w:bidi="ar-SA"/>
      </w:rPr>
    </w:lvl>
    <w:lvl w:ilvl="6" w:tplc="099C11FA">
      <w:numFmt w:val="bullet"/>
      <w:lvlText w:val="•"/>
      <w:lvlJc w:val="left"/>
      <w:pPr>
        <w:ind w:left="2250" w:hanging="212"/>
      </w:pPr>
      <w:rPr>
        <w:lang w:val="fr-FR" w:eastAsia="en-US" w:bidi="ar-SA"/>
      </w:rPr>
    </w:lvl>
    <w:lvl w:ilvl="7" w:tplc="17765E80">
      <w:numFmt w:val="bullet"/>
      <w:lvlText w:val="•"/>
      <w:lvlJc w:val="left"/>
      <w:pPr>
        <w:ind w:left="2615" w:hanging="212"/>
      </w:pPr>
      <w:rPr>
        <w:lang w:val="fr-FR" w:eastAsia="en-US" w:bidi="ar-SA"/>
      </w:rPr>
    </w:lvl>
    <w:lvl w:ilvl="8" w:tplc="B1CA3528">
      <w:numFmt w:val="bullet"/>
      <w:lvlText w:val="•"/>
      <w:lvlJc w:val="left"/>
      <w:pPr>
        <w:ind w:left="2980" w:hanging="212"/>
      </w:pPr>
      <w:rPr>
        <w:lang w:val="fr-FR" w:eastAsia="en-US" w:bidi="ar-SA"/>
      </w:rPr>
    </w:lvl>
  </w:abstractNum>
  <w:abstractNum w:abstractNumId="49" w15:restartNumberingAfterBreak="0">
    <w:nsid w:val="4A6D0A24"/>
    <w:multiLevelType w:val="hybridMultilevel"/>
    <w:tmpl w:val="56A0A4B4"/>
    <w:lvl w:ilvl="0" w:tplc="BE66FCF6">
      <w:numFmt w:val="bullet"/>
      <w:lvlText w:val="-"/>
      <w:lvlJc w:val="left"/>
      <w:pPr>
        <w:ind w:left="774" w:hanging="360"/>
      </w:pPr>
      <w:rPr>
        <w:rFonts w:ascii="Arial" w:eastAsia="Arial" w:hAnsi="Arial" w:cs="Arial" w:hint="default"/>
        <w:w w:val="100"/>
        <w:sz w:val="22"/>
        <w:szCs w:val="22"/>
        <w:lang w:val="fr-FR" w:eastAsia="en-US" w:bidi="ar-SA"/>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50" w15:restartNumberingAfterBreak="0">
    <w:nsid w:val="4B540A82"/>
    <w:multiLevelType w:val="hybridMultilevel"/>
    <w:tmpl w:val="AA588644"/>
    <w:lvl w:ilvl="0" w:tplc="6F70B190">
      <w:numFmt w:val="bullet"/>
      <w:lvlText w:val="*"/>
      <w:lvlJc w:val="left"/>
      <w:pPr>
        <w:ind w:left="69" w:hanging="149"/>
      </w:pPr>
      <w:rPr>
        <w:rFonts w:ascii="Times New Roman" w:eastAsia="Times New Roman" w:hAnsi="Times New Roman" w:cs="Times New Roman" w:hint="default"/>
        <w:w w:val="99"/>
        <w:sz w:val="20"/>
        <w:szCs w:val="20"/>
        <w:lang w:val="fr-FR" w:eastAsia="en-US" w:bidi="ar-SA"/>
      </w:rPr>
    </w:lvl>
    <w:lvl w:ilvl="1" w:tplc="55AE75EA">
      <w:numFmt w:val="bullet"/>
      <w:lvlText w:val="•"/>
      <w:lvlJc w:val="left"/>
      <w:pPr>
        <w:ind w:left="425" w:hanging="149"/>
      </w:pPr>
      <w:rPr>
        <w:lang w:val="fr-FR" w:eastAsia="en-US" w:bidi="ar-SA"/>
      </w:rPr>
    </w:lvl>
    <w:lvl w:ilvl="2" w:tplc="1CD6AD64">
      <w:numFmt w:val="bullet"/>
      <w:lvlText w:val="•"/>
      <w:lvlJc w:val="left"/>
      <w:pPr>
        <w:ind w:left="790" w:hanging="149"/>
      </w:pPr>
      <w:rPr>
        <w:lang w:val="fr-FR" w:eastAsia="en-US" w:bidi="ar-SA"/>
      </w:rPr>
    </w:lvl>
    <w:lvl w:ilvl="3" w:tplc="59FEBB22">
      <w:numFmt w:val="bullet"/>
      <w:lvlText w:val="•"/>
      <w:lvlJc w:val="left"/>
      <w:pPr>
        <w:ind w:left="1155" w:hanging="149"/>
      </w:pPr>
      <w:rPr>
        <w:lang w:val="fr-FR" w:eastAsia="en-US" w:bidi="ar-SA"/>
      </w:rPr>
    </w:lvl>
    <w:lvl w:ilvl="4" w:tplc="96C81AA4">
      <w:numFmt w:val="bullet"/>
      <w:lvlText w:val="•"/>
      <w:lvlJc w:val="left"/>
      <w:pPr>
        <w:ind w:left="1520" w:hanging="149"/>
      </w:pPr>
      <w:rPr>
        <w:lang w:val="fr-FR" w:eastAsia="en-US" w:bidi="ar-SA"/>
      </w:rPr>
    </w:lvl>
    <w:lvl w:ilvl="5" w:tplc="741A89EA">
      <w:numFmt w:val="bullet"/>
      <w:lvlText w:val="•"/>
      <w:lvlJc w:val="left"/>
      <w:pPr>
        <w:ind w:left="1885" w:hanging="149"/>
      </w:pPr>
      <w:rPr>
        <w:lang w:val="fr-FR" w:eastAsia="en-US" w:bidi="ar-SA"/>
      </w:rPr>
    </w:lvl>
    <w:lvl w:ilvl="6" w:tplc="66600D3A">
      <w:numFmt w:val="bullet"/>
      <w:lvlText w:val="•"/>
      <w:lvlJc w:val="left"/>
      <w:pPr>
        <w:ind w:left="2250" w:hanging="149"/>
      </w:pPr>
      <w:rPr>
        <w:lang w:val="fr-FR" w:eastAsia="en-US" w:bidi="ar-SA"/>
      </w:rPr>
    </w:lvl>
    <w:lvl w:ilvl="7" w:tplc="B63E14BC">
      <w:numFmt w:val="bullet"/>
      <w:lvlText w:val="•"/>
      <w:lvlJc w:val="left"/>
      <w:pPr>
        <w:ind w:left="2615" w:hanging="149"/>
      </w:pPr>
      <w:rPr>
        <w:lang w:val="fr-FR" w:eastAsia="en-US" w:bidi="ar-SA"/>
      </w:rPr>
    </w:lvl>
    <w:lvl w:ilvl="8" w:tplc="EAFC6CA0">
      <w:numFmt w:val="bullet"/>
      <w:lvlText w:val="•"/>
      <w:lvlJc w:val="left"/>
      <w:pPr>
        <w:ind w:left="2980" w:hanging="149"/>
      </w:pPr>
      <w:rPr>
        <w:lang w:val="fr-FR" w:eastAsia="en-US" w:bidi="ar-SA"/>
      </w:rPr>
    </w:lvl>
  </w:abstractNum>
  <w:abstractNum w:abstractNumId="51" w15:restartNumberingAfterBreak="0">
    <w:nsid w:val="4BB06A4D"/>
    <w:multiLevelType w:val="hybridMultilevel"/>
    <w:tmpl w:val="AB00AE38"/>
    <w:lvl w:ilvl="0" w:tplc="2420533C">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B85C242E">
      <w:numFmt w:val="bullet"/>
      <w:lvlText w:val="•"/>
      <w:lvlJc w:val="left"/>
      <w:pPr>
        <w:ind w:left="425" w:hanging="116"/>
      </w:pPr>
      <w:rPr>
        <w:lang w:val="fr-FR" w:eastAsia="en-US" w:bidi="ar-SA"/>
      </w:rPr>
    </w:lvl>
    <w:lvl w:ilvl="2" w:tplc="6316C392">
      <w:numFmt w:val="bullet"/>
      <w:lvlText w:val="•"/>
      <w:lvlJc w:val="left"/>
      <w:pPr>
        <w:ind w:left="790" w:hanging="116"/>
      </w:pPr>
      <w:rPr>
        <w:lang w:val="fr-FR" w:eastAsia="en-US" w:bidi="ar-SA"/>
      </w:rPr>
    </w:lvl>
    <w:lvl w:ilvl="3" w:tplc="3550B53E">
      <w:numFmt w:val="bullet"/>
      <w:lvlText w:val="•"/>
      <w:lvlJc w:val="left"/>
      <w:pPr>
        <w:ind w:left="1155" w:hanging="116"/>
      </w:pPr>
      <w:rPr>
        <w:lang w:val="fr-FR" w:eastAsia="en-US" w:bidi="ar-SA"/>
      </w:rPr>
    </w:lvl>
    <w:lvl w:ilvl="4" w:tplc="C4884852">
      <w:numFmt w:val="bullet"/>
      <w:lvlText w:val="•"/>
      <w:lvlJc w:val="left"/>
      <w:pPr>
        <w:ind w:left="1520" w:hanging="116"/>
      </w:pPr>
      <w:rPr>
        <w:lang w:val="fr-FR" w:eastAsia="en-US" w:bidi="ar-SA"/>
      </w:rPr>
    </w:lvl>
    <w:lvl w:ilvl="5" w:tplc="00504FBE">
      <w:numFmt w:val="bullet"/>
      <w:lvlText w:val="•"/>
      <w:lvlJc w:val="left"/>
      <w:pPr>
        <w:ind w:left="1885" w:hanging="116"/>
      </w:pPr>
      <w:rPr>
        <w:lang w:val="fr-FR" w:eastAsia="en-US" w:bidi="ar-SA"/>
      </w:rPr>
    </w:lvl>
    <w:lvl w:ilvl="6" w:tplc="B122F342">
      <w:numFmt w:val="bullet"/>
      <w:lvlText w:val="•"/>
      <w:lvlJc w:val="left"/>
      <w:pPr>
        <w:ind w:left="2250" w:hanging="116"/>
      </w:pPr>
      <w:rPr>
        <w:lang w:val="fr-FR" w:eastAsia="en-US" w:bidi="ar-SA"/>
      </w:rPr>
    </w:lvl>
    <w:lvl w:ilvl="7" w:tplc="C6F67CF2">
      <w:numFmt w:val="bullet"/>
      <w:lvlText w:val="•"/>
      <w:lvlJc w:val="left"/>
      <w:pPr>
        <w:ind w:left="2615" w:hanging="116"/>
      </w:pPr>
      <w:rPr>
        <w:lang w:val="fr-FR" w:eastAsia="en-US" w:bidi="ar-SA"/>
      </w:rPr>
    </w:lvl>
    <w:lvl w:ilvl="8" w:tplc="ACC6A1EA">
      <w:numFmt w:val="bullet"/>
      <w:lvlText w:val="•"/>
      <w:lvlJc w:val="left"/>
      <w:pPr>
        <w:ind w:left="2980" w:hanging="116"/>
      </w:pPr>
      <w:rPr>
        <w:lang w:val="fr-FR" w:eastAsia="en-US" w:bidi="ar-SA"/>
      </w:rPr>
    </w:lvl>
  </w:abstractNum>
  <w:abstractNum w:abstractNumId="52" w15:restartNumberingAfterBreak="0">
    <w:nsid w:val="4D4D4EF8"/>
    <w:multiLevelType w:val="hybridMultilevel"/>
    <w:tmpl w:val="1ECE1508"/>
    <w:lvl w:ilvl="0" w:tplc="BF56F7CA">
      <w:start w:val="1"/>
      <w:numFmt w:val="bullet"/>
      <w:lvlText w:val=""/>
      <w:lvlJc w:val="left"/>
      <w:pPr>
        <w:ind w:left="720" w:hanging="360"/>
      </w:pPr>
      <w:rPr>
        <w:rFonts w:ascii="Wingdings" w:hAnsi="Wingdings" w:hint="default"/>
        <w:b/>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3" w15:restartNumberingAfterBreak="0">
    <w:nsid w:val="50E63B84"/>
    <w:multiLevelType w:val="hybridMultilevel"/>
    <w:tmpl w:val="FF561D18"/>
    <w:lvl w:ilvl="0" w:tplc="A874FC2E">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1D7CA51C">
      <w:numFmt w:val="bullet"/>
      <w:lvlText w:val="•"/>
      <w:lvlJc w:val="left"/>
      <w:pPr>
        <w:ind w:left="425" w:hanging="116"/>
      </w:pPr>
      <w:rPr>
        <w:lang w:val="fr-FR" w:eastAsia="en-US" w:bidi="ar-SA"/>
      </w:rPr>
    </w:lvl>
    <w:lvl w:ilvl="2" w:tplc="8CE6E6A2">
      <w:numFmt w:val="bullet"/>
      <w:lvlText w:val="•"/>
      <w:lvlJc w:val="left"/>
      <w:pPr>
        <w:ind w:left="790" w:hanging="116"/>
      </w:pPr>
      <w:rPr>
        <w:lang w:val="fr-FR" w:eastAsia="en-US" w:bidi="ar-SA"/>
      </w:rPr>
    </w:lvl>
    <w:lvl w:ilvl="3" w:tplc="59242C4C">
      <w:numFmt w:val="bullet"/>
      <w:lvlText w:val="•"/>
      <w:lvlJc w:val="left"/>
      <w:pPr>
        <w:ind w:left="1155" w:hanging="116"/>
      </w:pPr>
      <w:rPr>
        <w:lang w:val="fr-FR" w:eastAsia="en-US" w:bidi="ar-SA"/>
      </w:rPr>
    </w:lvl>
    <w:lvl w:ilvl="4" w:tplc="EC006FBC">
      <w:numFmt w:val="bullet"/>
      <w:lvlText w:val="•"/>
      <w:lvlJc w:val="left"/>
      <w:pPr>
        <w:ind w:left="1520" w:hanging="116"/>
      </w:pPr>
      <w:rPr>
        <w:lang w:val="fr-FR" w:eastAsia="en-US" w:bidi="ar-SA"/>
      </w:rPr>
    </w:lvl>
    <w:lvl w:ilvl="5" w:tplc="189EE092">
      <w:numFmt w:val="bullet"/>
      <w:lvlText w:val="•"/>
      <w:lvlJc w:val="left"/>
      <w:pPr>
        <w:ind w:left="1885" w:hanging="116"/>
      </w:pPr>
      <w:rPr>
        <w:lang w:val="fr-FR" w:eastAsia="en-US" w:bidi="ar-SA"/>
      </w:rPr>
    </w:lvl>
    <w:lvl w:ilvl="6" w:tplc="F72282F6">
      <w:numFmt w:val="bullet"/>
      <w:lvlText w:val="•"/>
      <w:lvlJc w:val="left"/>
      <w:pPr>
        <w:ind w:left="2250" w:hanging="116"/>
      </w:pPr>
      <w:rPr>
        <w:lang w:val="fr-FR" w:eastAsia="en-US" w:bidi="ar-SA"/>
      </w:rPr>
    </w:lvl>
    <w:lvl w:ilvl="7" w:tplc="B8C010D0">
      <w:numFmt w:val="bullet"/>
      <w:lvlText w:val="•"/>
      <w:lvlJc w:val="left"/>
      <w:pPr>
        <w:ind w:left="2615" w:hanging="116"/>
      </w:pPr>
      <w:rPr>
        <w:lang w:val="fr-FR" w:eastAsia="en-US" w:bidi="ar-SA"/>
      </w:rPr>
    </w:lvl>
    <w:lvl w:ilvl="8" w:tplc="4E56C7AA">
      <w:numFmt w:val="bullet"/>
      <w:lvlText w:val="•"/>
      <w:lvlJc w:val="left"/>
      <w:pPr>
        <w:ind w:left="2980" w:hanging="116"/>
      </w:pPr>
      <w:rPr>
        <w:lang w:val="fr-FR" w:eastAsia="en-US" w:bidi="ar-SA"/>
      </w:rPr>
    </w:lvl>
  </w:abstractNum>
  <w:abstractNum w:abstractNumId="54" w15:restartNumberingAfterBreak="0">
    <w:nsid w:val="537A2E4D"/>
    <w:multiLevelType w:val="hybridMultilevel"/>
    <w:tmpl w:val="DC346D74"/>
    <w:lvl w:ilvl="0" w:tplc="67DAA9C2">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118C7D2E">
      <w:numFmt w:val="bullet"/>
      <w:lvlText w:val="•"/>
      <w:lvlJc w:val="left"/>
      <w:pPr>
        <w:ind w:left="425" w:hanging="116"/>
      </w:pPr>
      <w:rPr>
        <w:lang w:val="fr-FR" w:eastAsia="en-US" w:bidi="ar-SA"/>
      </w:rPr>
    </w:lvl>
    <w:lvl w:ilvl="2" w:tplc="E96A13EA">
      <w:numFmt w:val="bullet"/>
      <w:lvlText w:val="•"/>
      <w:lvlJc w:val="left"/>
      <w:pPr>
        <w:ind w:left="790" w:hanging="116"/>
      </w:pPr>
      <w:rPr>
        <w:lang w:val="fr-FR" w:eastAsia="en-US" w:bidi="ar-SA"/>
      </w:rPr>
    </w:lvl>
    <w:lvl w:ilvl="3" w:tplc="35F453D2">
      <w:numFmt w:val="bullet"/>
      <w:lvlText w:val="•"/>
      <w:lvlJc w:val="left"/>
      <w:pPr>
        <w:ind w:left="1155" w:hanging="116"/>
      </w:pPr>
      <w:rPr>
        <w:lang w:val="fr-FR" w:eastAsia="en-US" w:bidi="ar-SA"/>
      </w:rPr>
    </w:lvl>
    <w:lvl w:ilvl="4" w:tplc="FBE87FFE">
      <w:numFmt w:val="bullet"/>
      <w:lvlText w:val="•"/>
      <w:lvlJc w:val="left"/>
      <w:pPr>
        <w:ind w:left="1520" w:hanging="116"/>
      </w:pPr>
      <w:rPr>
        <w:lang w:val="fr-FR" w:eastAsia="en-US" w:bidi="ar-SA"/>
      </w:rPr>
    </w:lvl>
    <w:lvl w:ilvl="5" w:tplc="A37E8BF8">
      <w:numFmt w:val="bullet"/>
      <w:lvlText w:val="•"/>
      <w:lvlJc w:val="left"/>
      <w:pPr>
        <w:ind w:left="1885" w:hanging="116"/>
      </w:pPr>
      <w:rPr>
        <w:lang w:val="fr-FR" w:eastAsia="en-US" w:bidi="ar-SA"/>
      </w:rPr>
    </w:lvl>
    <w:lvl w:ilvl="6" w:tplc="0A1A0970">
      <w:numFmt w:val="bullet"/>
      <w:lvlText w:val="•"/>
      <w:lvlJc w:val="left"/>
      <w:pPr>
        <w:ind w:left="2250" w:hanging="116"/>
      </w:pPr>
      <w:rPr>
        <w:lang w:val="fr-FR" w:eastAsia="en-US" w:bidi="ar-SA"/>
      </w:rPr>
    </w:lvl>
    <w:lvl w:ilvl="7" w:tplc="695430E6">
      <w:numFmt w:val="bullet"/>
      <w:lvlText w:val="•"/>
      <w:lvlJc w:val="left"/>
      <w:pPr>
        <w:ind w:left="2615" w:hanging="116"/>
      </w:pPr>
      <w:rPr>
        <w:lang w:val="fr-FR" w:eastAsia="en-US" w:bidi="ar-SA"/>
      </w:rPr>
    </w:lvl>
    <w:lvl w:ilvl="8" w:tplc="33466F6C">
      <w:numFmt w:val="bullet"/>
      <w:lvlText w:val="•"/>
      <w:lvlJc w:val="left"/>
      <w:pPr>
        <w:ind w:left="2980" w:hanging="116"/>
      </w:pPr>
      <w:rPr>
        <w:lang w:val="fr-FR" w:eastAsia="en-US" w:bidi="ar-SA"/>
      </w:rPr>
    </w:lvl>
  </w:abstractNum>
  <w:abstractNum w:abstractNumId="55" w15:restartNumberingAfterBreak="0">
    <w:nsid w:val="53827033"/>
    <w:multiLevelType w:val="hybridMultilevel"/>
    <w:tmpl w:val="448E6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471357A"/>
    <w:multiLevelType w:val="hybridMultilevel"/>
    <w:tmpl w:val="A6EC352E"/>
    <w:lvl w:ilvl="0" w:tplc="8AF2E974">
      <w:numFmt w:val="bullet"/>
      <w:lvlText w:val="-"/>
      <w:lvlJc w:val="left"/>
      <w:pPr>
        <w:ind w:left="185" w:hanging="116"/>
      </w:pPr>
      <w:rPr>
        <w:rFonts w:ascii="Times New Roman" w:eastAsia="Times New Roman" w:hAnsi="Times New Roman" w:cs="Times New Roman" w:hint="default"/>
        <w:w w:val="99"/>
        <w:sz w:val="20"/>
        <w:szCs w:val="20"/>
        <w:lang w:val="fr-FR" w:eastAsia="en-US" w:bidi="ar-SA"/>
      </w:rPr>
    </w:lvl>
    <w:lvl w:ilvl="1" w:tplc="ABCAF56C">
      <w:numFmt w:val="bullet"/>
      <w:lvlText w:val="•"/>
      <w:lvlJc w:val="left"/>
      <w:pPr>
        <w:ind w:left="533" w:hanging="116"/>
      </w:pPr>
      <w:rPr>
        <w:lang w:val="fr-FR" w:eastAsia="en-US" w:bidi="ar-SA"/>
      </w:rPr>
    </w:lvl>
    <w:lvl w:ilvl="2" w:tplc="B1CC680C">
      <w:numFmt w:val="bullet"/>
      <w:lvlText w:val="•"/>
      <w:lvlJc w:val="left"/>
      <w:pPr>
        <w:ind w:left="886" w:hanging="116"/>
      </w:pPr>
      <w:rPr>
        <w:lang w:val="fr-FR" w:eastAsia="en-US" w:bidi="ar-SA"/>
      </w:rPr>
    </w:lvl>
    <w:lvl w:ilvl="3" w:tplc="02E67078">
      <w:numFmt w:val="bullet"/>
      <w:lvlText w:val="•"/>
      <w:lvlJc w:val="left"/>
      <w:pPr>
        <w:ind w:left="1239" w:hanging="116"/>
      </w:pPr>
      <w:rPr>
        <w:lang w:val="fr-FR" w:eastAsia="en-US" w:bidi="ar-SA"/>
      </w:rPr>
    </w:lvl>
    <w:lvl w:ilvl="4" w:tplc="2A88F0A4">
      <w:numFmt w:val="bullet"/>
      <w:lvlText w:val="•"/>
      <w:lvlJc w:val="left"/>
      <w:pPr>
        <w:ind w:left="1592" w:hanging="116"/>
      </w:pPr>
      <w:rPr>
        <w:lang w:val="fr-FR" w:eastAsia="en-US" w:bidi="ar-SA"/>
      </w:rPr>
    </w:lvl>
    <w:lvl w:ilvl="5" w:tplc="7130CB04">
      <w:numFmt w:val="bullet"/>
      <w:lvlText w:val="•"/>
      <w:lvlJc w:val="left"/>
      <w:pPr>
        <w:ind w:left="1945" w:hanging="116"/>
      </w:pPr>
      <w:rPr>
        <w:lang w:val="fr-FR" w:eastAsia="en-US" w:bidi="ar-SA"/>
      </w:rPr>
    </w:lvl>
    <w:lvl w:ilvl="6" w:tplc="E446DF2A">
      <w:numFmt w:val="bullet"/>
      <w:lvlText w:val="•"/>
      <w:lvlJc w:val="left"/>
      <w:pPr>
        <w:ind w:left="2298" w:hanging="116"/>
      </w:pPr>
      <w:rPr>
        <w:lang w:val="fr-FR" w:eastAsia="en-US" w:bidi="ar-SA"/>
      </w:rPr>
    </w:lvl>
    <w:lvl w:ilvl="7" w:tplc="DC427132">
      <w:numFmt w:val="bullet"/>
      <w:lvlText w:val="•"/>
      <w:lvlJc w:val="left"/>
      <w:pPr>
        <w:ind w:left="2651" w:hanging="116"/>
      </w:pPr>
      <w:rPr>
        <w:lang w:val="fr-FR" w:eastAsia="en-US" w:bidi="ar-SA"/>
      </w:rPr>
    </w:lvl>
    <w:lvl w:ilvl="8" w:tplc="FD1CBC4C">
      <w:numFmt w:val="bullet"/>
      <w:lvlText w:val="•"/>
      <w:lvlJc w:val="left"/>
      <w:pPr>
        <w:ind w:left="3004" w:hanging="116"/>
      </w:pPr>
      <w:rPr>
        <w:lang w:val="fr-FR" w:eastAsia="en-US" w:bidi="ar-SA"/>
      </w:rPr>
    </w:lvl>
  </w:abstractNum>
  <w:abstractNum w:abstractNumId="57" w15:restartNumberingAfterBreak="0">
    <w:nsid w:val="553220FC"/>
    <w:multiLevelType w:val="hybridMultilevel"/>
    <w:tmpl w:val="FF7015B8"/>
    <w:lvl w:ilvl="0" w:tplc="BE66FCF6">
      <w:numFmt w:val="bullet"/>
      <w:lvlText w:val="-"/>
      <w:lvlJc w:val="left"/>
      <w:pPr>
        <w:ind w:left="1068" w:hanging="360"/>
      </w:pPr>
      <w:rPr>
        <w:rFonts w:ascii="Arial" w:eastAsia="Arial" w:hAnsi="Arial" w:cs="Arial" w:hint="default"/>
        <w:w w:val="100"/>
        <w:sz w:val="22"/>
        <w:szCs w:val="22"/>
        <w:lang w:val="fr-FR" w:eastAsia="en-US" w:bidi="ar-SA"/>
      </w:rPr>
    </w:lvl>
    <w:lvl w:ilvl="1" w:tplc="2000000D">
      <w:start w:val="1"/>
      <w:numFmt w:val="bullet"/>
      <w:lvlText w:val=""/>
      <w:lvlJc w:val="left"/>
      <w:pPr>
        <w:ind w:left="1788" w:hanging="360"/>
      </w:pPr>
      <w:rPr>
        <w:rFonts w:ascii="Wingdings" w:hAnsi="Wingdings"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58" w15:restartNumberingAfterBreak="0">
    <w:nsid w:val="576F0600"/>
    <w:multiLevelType w:val="hybridMultilevel"/>
    <w:tmpl w:val="A926973E"/>
    <w:lvl w:ilvl="0" w:tplc="C5700D60">
      <w:numFmt w:val="bullet"/>
      <w:lvlText w:val="-"/>
      <w:lvlJc w:val="left"/>
      <w:pPr>
        <w:ind w:left="72" w:hanging="113"/>
      </w:pPr>
      <w:rPr>
        <w:rFonts w:ascii="Times New Roman" w:eastAsia="Times New Roman" w:hAnsi="Times New Roman" w:cs="Times New Roman" w:hint="default"/>
        <w:w w:val="99"/>
        <w:sz w:val="20"/>
        <w:szCs w:val="20"/>
        <w:lang w:val="fr-FR" w:eastAsia="en-US" w:bidi="ar-SA"/>
      </w:rPr>
    </w:lvl>
    <w:lvl w:ilvl="1" w:tplc="8DFA2A12">
      <w:numFmt w:val="bullet"/>
      <w:lvlText w:val="•"/>
      <w:lvlJc w:val="left"/>
      <w:pPr>
        <w:ind w:left="440" w:hanging="113"/>
      </w:pPr>
      <w:rPr>
        <w:lang w:val="fr-FR" w:eastAsia="en-US" w:bidi="ar-SA"/>
      </w:rPr>
    </w:lvl>
    <w:lvl w:ilvl="2" w:tplc="7C040F58">
      <w:numFmt w:val="bullet"/>
      <w:lvlText w:val="•"/>
      <w:lvlJc w:val="left"/>
      <w:pPr>
        <w:ind w:left="801" w:hanging="113"/>
      </w:pPr>
      <w:rPr>
        <w:lang w:val="fr-FR" w:eastAsia="en-US" w:bidi="ar-SA"/>
      </w:rPr>
    </w:lvl>
    <w:lvl w:ilvl="3" w:tplc="1AB4EF3A">
      <w:numFmt w:val="bullet"/>
      <w:lvlText w:val="•"/>
      <w:lvlJc w:val="left"/>
      <w:pPr>
        <w:ind w:left="1162" w:hanging="113"/>
      </w:pPr>
      <w:rPr>
        <w:lang w:val="fr-FR" w:eastAsia="en-US" w:bidi="ar-SA"/>
      </w:rPr>
    </w:lvl>
    <w:lvl w:ilvl="4" w:tplc="4C1E980E">
      <w:numFmt w:val="bullet"/>
      <w:lvlText w:val="•"/>
      <w:lvlJc w:val="left"/>
      <w:pPr>
        <w:ind w:left="1523" w:hanging="113"/>
      </w:pPr>
      <w:rPr>
        <w:lang w:val="fr-FR" w:eastAsia="en-US" w:bidi="ar-SA"/>
      </w:rPr>
    </w:lvl>
    <w:lvl w:ilvl="5" w:tplc="FFB0D086">
      <w:numFmt w:val="bullet"/>
      <w:lvlText w:val="•"/>
      <w:lvlJc w:val="left"/>
      <w:pPr>
        <w:ind w:left="1884" w:hanging="113"/>
      </w:pPr>
      <w:rPr>
        <w:lang w:val="fr-FR" w:eastAsia="en-US" w:bidi="ar-SA"/>
      </w:rPr>
    </w:lvl>
    <w:lvl w:ilvl="6" w:tplc="2D822D14">
      <w:numFmt w:val="bullet"/>
      <w:lvlText w:val="•"/>
      <w:lvlJc w:val="left"/>
      <w:pPr>
        <w:ind w:left="2245" w:hanging="113"/>
      </w:pPr>
      <w:rPr>
        <w:lang w:val="fr-FR" w:eastAsia="en-US" w:bidi="ar-SA"/>
      </w:rPr>
    </w:lvl>
    <w:lvl w:ilvl="7" w:tplc="B600BD20">
      <w:numFmt w:val="bullet"/>
      <w:lvlText w:val="•"/>
      <w:lvlJc w:val="left"/>
      <w:pPr>
        <w:ind w:left="2606" w:hanging="113"/>
      </w:pPr>
      <w:rPr>
        <w:lang w:val="fr-FR" w:eastAsia="en-US" w:bidi="ar-SA"/>
      </w:rPr>
    </w:lvl>
    <w:lvl w:ilvl="8" w:tplc="0C9E6460">
      <w:numFmt w:val="bullet"/>
      <w:lvlText w:val="•"/>
      <w:lvlJc w:val="left"/>
      <w:pPr>
        <w:ind w:left="2967" w:hanging="113"/>
      </w:pPr>
      <w:rPr>
        <w:lang w:val="fr-FR" w:eastAsia="en-US" w:bidi="ar-SA"/>
      </w:rPr>
    </w:lvl>
  </w:abstractNum>
  <w:abstractNum w:abstractNumId="59" w15:restartNumberingAfterBreak="0">
    <w:nsid w:val="5BB9049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EF81E38"/>
    <w:multiLevelType w:val="hybridMultilevel"/>
    <w:tmpl w:val="4C04C4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1" w15:restartNumberingAfterBreak="0">
    <w:nsid w:val="63812839"/>
    <w:multiLevelType w:val="hybridMultilevel"/>
    <w:tmpl w:val="9D68287E"/>
    <w:lvl w:ilvl="0" w:tplc="D49C09FC">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5CC688DA">
      <w:numFmt w:val="bullet"/>
      <w:lvlText w:val="•"/>
      <w:lvlJc w:val="left"/>
      <w:pPr>
        <w:ind w:left="425" w:hanging="116"/>
      </w:pPr>
      <w:rPr>
        <w:lang w:val="fr-FR" w:eastAsia="en-US" w:bidi="ar-SA"/>
      </w:rPr>
    </w:lvl>
    <w:lvl w:ilvl="2" w:tplc="B0FC5404">
      <w:numFmt w:val="bullet"/>
      <w:lvlText w:val="•"/>
      <w:lvlJc w:val="left"/>
      <w:pPr>
        <w:ind w:left="790" w:hanging="116"/>
      </w:pPr>
      <w:rPr>
        <w:lang w:val="fr-FR" w:eastAsia="en-US" w:bidi="ar-SA"/>
      </w:rPr>
    </w:lvl>
    <w:lvl w:ilvl="3" w:tplc="A4E206B8">
      <w:numFmt w:val="bullet"/>
      <w:lvlText w:val="•"/>
      <w:lvlJc w:val="left"/>
      <w:pPr>
        <w:ind w:left="1155" w:hanging="116"/>
      </w:pPr>
      <w:rPr>
        <w:lang w:val="fr-FR" w:eastAsia="en-US" w:bidi="ar-SA"/>
      </w:rPr>
    </w:lvl>
    <w:lvl w:ilvl="4" w:tplc="3A1A5E52">
      <w:numFmt w:val="bullet"/>
      <w:lvlText w:val="•"/>
      <w:lvlJc w:val="left"/>
      <w:pPr>
        <w:ind w:left="1520" w:hanging="116"/>
      </w:pPr>
      <w:rPr>
        <w:lang w:val="fr-FR" w:eastAsia="en-US" w:bidi="ar-SA"/>
      </w:rPr>
    </w:lvl>
    <w:lvl w:ilvl="5" w:tplc="D4AC773C">
      <w:numFmt w:val="bullet"/>
      <w:lvlText w:val="•"/>
      <w:lvlJc w:val="left"/>
      <w:pPr>
        <w:ind w:left="1885" w:hanging="116"/>
      </w:pPr>
      <w:rPr>
        <w:lang w:val="fr-FR" w:eastAsia="en-US" w:bidi="ar-SA"/>
      </w:rPr>
    </w:lvl>
    <w:lvl w:ilvl="6" w:tplc="C9B6CE3E">
      <w:numFmt w:val="bullet"/>
      <w:lvlText w:val="•"/>
      <w:lvlJc w:val="left"/>
      <w:pPr>
        <w:ind w:left="2250" w:hanging="116"/>
      </w:pPr>
      <w:rPr>
        <w:lang w:val="fr-FR" w:eastAsia="en-US" w:bidi="ar-SA"/>
      </w:rPr>
    </w:lvl>
    <w:lvl w:ilvl="7" w:tplc="AFA83AF6">
      <w:numFmt w:val="bullet"/>
      <w:lvlText w:val="•"/>
      <w:lvlJc w:val="left"/>
      <w:pPr>
        <w:ind w:left="2615" w:hanging="116"/>
      </w:pPr>
      <w:rPr>
        <w:lang w:val="fr-FR" w:eastAsia="en-US" w:bidi="ar-SA"/>
      </w:rPr>
    </w:lvl>
    <w:lvl w:ilvl="8" w:tplc="552C0700">
      <w:numFmt w:val="bullet"/>
      <w:lvlText w:val="•"/>
      <w:lvlJc w:val="left"/>
      <w:pPr>
        <w:ind w:left="2980" w:hanging="116"/>
      </w:pPr>
      <w:rPr>
        <w:lang w:val="fr-FR" w:eastAsia="en-US" w:bidi="ar-SA"/>
      </w:rPr>
    </w:lvl>
  </w:abstractNum>
  <w:abstractNum w:abstractNumId="62" w15:restartNumberingAfterBreak="0">
    <w:nsid w:val="63EF1986"/>
    <w:multiLevelType w:val="hybridMultilevel"/>
    <w:tmpl w:val="E1E809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5DE4F1E"/>
    <w:multiLevelType w:val="hybridMultilevel"/>
    <w:tmpl w:val="CBF63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A5F4E"/>
    <w:multiLevelType w:val="hybridMultilevel"/>
    <w:tmpl w:val="34AC1FB8"/>
    <w:lvl w:ilvl="0" w:tplc="2C4246D8">
      <w:start w:val="3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8512F8D"/>
    <w:multiLevelType w:val="hybridMultilevel"/>
    <w:tmpl w:val="FFB08C6A"/>
    <w:lvl w:ilvl="0" w:tplc="34C84098">
      <w:start w:val="2"/>
      <w:numFmt w:val="lowerLetter"/>
      <w:lvlText w:val="(%1)"/>
      <w:lvlJc w:val="left"/>
      <w:pPr>
        <w:ind w:left="354" w:hanging="285"/>
      </w:pPr>
      <w:rPr>
        <w:rFonts w:ascii="Times New Roman" w:eastAsia="Times New Roman" w:hAnsi="Times New Roman" w:cs="Times New Roman" w:hint="default"/>
        <w:w w:val="99"/>
        <w:sz w:val="20"/>
        <w:szCs w:val="20"/>
        <w:lang w:val="fr-FR" w:eastAsia="en-US" w:bidi="ar-SA"/>
      </w:rPr>
    </w:lvl>
    <w:lvl w:ilvl="1" w:tplc="8A821388">
      <w:numFmt w:val="bullet"/>
      <w:lvlText w:val="•"/>
      <w:lvlJc w:val="left"/>
      <w:pPr>
        <w:ind w:left="695" w:hanging="285"/>
      </w:pPr>
      <w:rPr>
        <w:lang w:val="fr-FR" w:eastAsia="en-US" w:bidi="ar-SA"/>
      </w:rPr>
    </w:lvl>
    <w:lvl w:ilvl="2" w:tplc="BE8C88DE">
      <w:numFmt w:val="bullet"/>
      <w:lvlText w:val="•"/>
      <w:lvlJc w:val="left"/>
      <w:pPr>
        <w:ind w:left="1030" w:hanging="285"/>
      </w:pPr>
      <w:rPr>
        <w:lang w:val="fr-FR" w:eastAsia="en-US" w:bidi="ar-SA"/>
      </w:rPr>
    </w:lvl>
    <w:lvl w:ilvl="3" w:tplc="3248462C">
      <w:numFmt w:val="bullet"/>
      <w:lvlText w:val="•"/>
      <w:lvlJc w:val="left"/>
      <w:pPr>
        <w:ind w:left="1365" w:hanging="285"/>
      </w:pPr>
      <w:rPr>
        <w:lang w:val="fr-FR" w:eastAsia="en-US" w:bidi="ar-SA"/>
      </w:rPr>
    </w:lvl>
    <w:lvl w:ilvl="4" w:tplc="57221B2C">
      <w:numFmt w:val="bullet"/>
      <w:lvlText w:val="•"/>
      <w:lvlJc w:val="left"/>
      <w:pPr>
        <w:ind w:left="1700" w:hanging="285"/>
      </w:pPr>
      <w:rPr>
        <w:lang w:val="fr-FR" w:eastAsia="en-US" w:bidi="ar-SA"/>
      </w:rPr>
    </w:lvl>
    <w:lvl w:ilvl="5" w:tplc="DE2E23B8">
      <w:numFmt w:val="bullet"/>
      <w:lvlText w:val="•"/>
      <w:lvlJc w:val="left"/>
      <w:pPr>
        <w:ind w:left="2035" w:hanging="285"/>
      </w:pPr>
      <w:rPr>
        <w:lang w:val="fr-FR" w:eastAsia="en-US" w:bidi="ar-SA"/>
      </w:rPr>
    </w:lvl>
    <w:lvl w:ilvl="6" w:tplc="C4988532">
      <w:numFmt w:val="bullet"/>
      <w:lvlText w:val="•"/>
      <w:lvlJc w:val="left"/>
      <w:pPr>
        <w:ind w:left="2370" w:hanging="285"/>
      </w:pPr>
      <w:rPr>
        <w:lang w:val="fr-FR" w:eastAsia="en-US" w:bidi="ar-SA"/>
      </w:rPr>
    </w:lvl>
    <w:lvl w:ilvl="7" w:tplc="7110D15A">
      <w:numFmt w:val="bullet"/>
      <w:lvlText w:val="•"/>
      <w:lvlJc w:val="left"/>
      <w:pPr>
        <w:ind w:left="2705" w:hanging="285"/>
      </w:pPr>
      <w:rPr>
        <w:lang w:val="fr-FR" w:eastAsia="en-US" w:bidi="ar-SA"/>
      </w:rPr>
    </w:lvl>
    <w:lvl w:ilvl="8" w:tplc="F98869E6">
      <w:numFmt w:val="bullet"/>
      <w:lvlText w:val="•"/>
      <w:lvlJc w:val="left"/>
      <w:pPr>
        <w:ind w:left="3040" w:hanging="285"/>
      </w:pPr>
      <w:rPr>
        <w:lang w:val="fr-FR" w:eastAsia="en-US" w:bidi="ar-SA"/>
      </w:rPr>
    </w:lvl>
  </w:abstractNum>
  <w:abstractNum w:abstractNumId="66" w15:restartNumberingAfterBreak="0">
    <w:nsid w:val="6A701089"/>
    <w:multiLevelType w:val="hybridMultilevel"/>
    <w:tmpl w:val="1C8C9FEE"/>
    <w:lvl w:ilvl="0" w:tplc="333608D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7" w15:restartNumberingAfterBreak="0">
    <w:nsid w:val="6AC72978"/>
    <w:multiLevelType w:val="hybridMultilevel"/>
    <w:tmpl w:val="151C28B0"/>
    <w:lvl w:ilvl="0" w:tplc="5A084DBA">
      <w:numFmt w:val="bullet"/>
      <w:lvlText w:val="*"/>
      <w:lvlJc w:val="left"/>
      <w:pPr>
        <w:ind w:left="218" w:hanging="149"/>
      </w:pPr>
      <w:rPr>
        <w:rFonts w:ascii="Times New Roman" w:eastAsia="Times New Roman" w:hAnsi="Times New Roman" w:cs="Times New Roman" w:hint="default"/>
        <w:w w:val="99"/>
        <w:sz w:val="20"/>
        <w:szCs w:val="20"/>
        <w:lang w:val="fr-FR" w:eastAsia="en-US" w:bidi="ar-SA"/>
      </w:rPr>
    </w:lvl>
    <w:lvl w:ilvl="1" w:tplc="25FC81CC">
      <w:numFmt w:val="bullet"/>
      <w:lvlText w:val="•"/>
      <w:lvlJc w:val="left"/>
      <w:pPr>
        <w:ind w:left="569" w:hanging="149"/>
      </w:pPr>
      <w:rPr>
        <w:lang w:val="fr-FR" w:eastAsia="en-US" w:bidi="ar-SA"/>
      </w:rPr>
    </w:lvl>
    <w:lvl w:ilvl="2" w:tplc="02F6F430">
      <w:numFmt w:val="bullet"/>
      <w:lvlText w:val="•"/>
      <w:lvlJc w:val="left"/>
      <w:pPr>
        <w:ind w:left="918" w:hanging="149"/>
      </w:pPr>
      <w:rPr>
        <w:lang w:val="fr-FR" w:eastAsia="en-US" w:bidi="ar-SA"/>
      </w:rPr>
    </w:lvl>
    <w:lvl w:ilvl="3" w:tplc="5BF06DE0">
      <w:numFmt w:val="bullet"/>
      <w:lvlText w:val="•"/>
      <w:lvlJc w:val="left"/>
      <w:pPr>
        <w:ind w:left="1267" w:hanging="149"/>
      </w:pPr>
      <w:rPr>
        <w:lang w:val="fr-FR" w:eastAsia="en-US" w:bidi="ar-SA"/>
      </w:rPr>
    </w:lvl>
    <w:lvl w:ilvl="4" w:tplc="C61CD77A">
      <w:numFmt w:val="bullet"/>
      <w:lvlText w:val="•"/>
      <w:lvlJc w:val="left"/>
      <w:pPr>
        <w:ind w:left="1616" w:hanging="149"/>
      </w:pPr>
      <w:rPr>
        <w:lang w:val="fr-FR" w:eastAsia="en-US" w:bidi="ar-SA"/>
      </w:rPr>
    </w:lvl>
    <w:lvl w:ilvl="5" w:tplc="EE70D010">
      <w:numFmt w:val="bullet"/>
      <w:lvlText w:val="•"/>
      <w:lvlJc w:val="left"/>
      <w:pPr>
        <w:ind w:left="1965" w:hanging="149"/>
      </w:pPr>
      <w:rPr>
        <w:lang w:val="fr-FR" w:eastAsia="en-US" w:bidi="ar-SA"/>
      </w:rPr>
    </w:lvl>
    <w:lvl w:ilvl="6" w:tplc="7146FA06">
      <w:numFmt w:val="bullet"/>
      <w:lvlText w:val="•"/>
      <w:lvlJc w:val="left"/>
      <w:pPr>
        <w:ind w:left="2314" w:hanging="149"/>
      </w:pPr>
      <w:rPr>
        <w:lang w:val="fr-FR" w:eastAsia="en-US" w:bidi="ar-SA"/>
      </w:rPr>
    </w:lvl>
    <w:lvl w:ilvl="7" w:tplc="8292B50E">
      <w:numFmt w:val="bullet"/>
      <w:lvlText w:val="•"/>
      <w:lvlJc w:val="left"/>
      <w:pPr>
        <w:ind w:left="2663" w:hanging="149"/>
      </w:pPr>
      <w:rPr>
        <w:lang w:val="fr-FR" w:eastAsia="en-US" w:bidi="ar-SA"/>
      </w:rPr>
    </w:lvl>
    <w:lvl w:ilvl="8" w:tplc="5CC8B858">
      <w:numFmt w:val="bullet"/>
      <w:lvlText w:val="•"/>
      <w:lvlJc w:val="left"/>
      <w:pPr>
        <w:ind w:left="3012" w:hanging="149"/>
      </w:pPr>
      <w:rPr>
        <w:lang w:val="fr-FR" w:eastAsia="en-US" w:bidi="ar-SA"/>
      </w:rPr>
    </w:lvl>
  </w:abstractNum>
  <w:abstractNum w:abstractNumId="68" w15:restartNumberingAfterBreak="0">
    <w:nsid w:val="6CF669D6"/>
    <w:multiLevelType w:val="hybridMultilevel"/>
    <w:tmpl w:val="FD7E5F3A"/>
    <w:lvl w:ilvl="0" w:tplc="6632EEE8">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6D925226"/>
    <w:multiLevelType w:val="hybridMultilevel"/>
    <w:tmpl w:val="72B4FB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6E074203"/>
    <w:multiLevelType w:val="hybridMultilevel"/>
    <w:tmpl w:val="6B426194"/>
    <w:lvl w:ilvl="0" w:tplc="DDF82B9A">
      <w:numFmt w:val="bullet"/>
      <w:lvlText w:val="*"/>
      <w:lvlJc w:val="left"/>
      <w:pPr>
        <w:ind w:left="218" w:hanging="149"/>
      </w:pPr>
      <w:rPr>
        <w:rFonts w:ascii="Times New Roman" w:eastAsia="Times New Roman" w:hAnsi="Times New Roman" w:cs="Times New Roman" w:hint="default"/>
        <w:w w:val="99"/>
        <w:sz w:val="20"/>
        <w:szCs w:val="20"/>
        <w:lang w:val="fr-FR" w:eastAsia="en-US" w:bidi="ar-SA"/>
      </w:rPr>
    </w:lvl>
    <w:lvl w:ilvl="1" w:tplc="42CCE152">
      <w:numFmt w:val="bullet"/>
      <w:lvlText w:val="•"/>
      <w:lvlJc w:val="left"/>
      <w:pPr>
        <w:ind w:left="569" w:hanging="149"/>
      </w:pPr>
      <w:rPr>
        <w:lang w:val="fr-FR" w:eastAsia="en-US" w:bidi="ar-SA"/>
      </w:rPr>
    </w:lvl>
    <w:lvl w:ilvl="2" w:tplc="BDAC1318">
      <w:numFmt w:val="bullet"/>
      <w:lvlText w:val="•"/>
      <w:lvlJc w:val="left"/>
      <w:pPr>
        <w:ind w:left="918" w:hanging="149"/>
      </w:pPr>
      <w:rPr>
        <w:lang w:val="fr-FR" w:eastAsia="en-US" w:bidi="ar-SA"/>
      </w:rPr>
    </w:lvl>
    <w:lvl w:ilvl="3" w:tplc="E34C88A6">
      <w:numFmt w:val="bullet"/>
      <w:lvlText w:val="•"/>
      <w:lvlJc w:val="left"/>
      <w:pPr>
        <w:ind w:left="1267" w:hanging="149"/>
      </w:pPr>
      <w:rPr>
        <w:lang w:val="fr-FR" w:eastAsia="en-US" w:bidi="ar-SA"/>
      </w:rPr>
    </w:lvl>
    <w:lvl w:ilvl="4" w:tplc="B98EF03E">
      <w:numFmt w:val="bullet"/>
      <w:lvlText w:val="•"/>
      <w:lvlJc w:val="left"/>
      <w:pPr>
        <w:ind w:left="1616" w:hanging="149"/>
      </w:pPr>
      <w:rPr>
        <w:lang w:val="fr-FR" w:eastAsia="en-US" w:bidi="ar-SA"/>
      </w:rPr>
    </w:lvl>
    <w:lvl w:ilvl="5" w:tplc="0E08A6DC">
      <w:numFmt w:val="bullet"/>
      <w:lvlText w:val="•"/>
      <w:lvlJc w:val="left"/>
      <w:pPr>
        <w:ind w:left="1965" w:hanging="149"/>
      </w:pPr>
      <w:rPr>
        <w:lang w:val="fr-FR" w:eastAsia="en-US" w:bidi="ar-SA"/>
      </w:rPr>
    </w:lvl>
    <w:lvl w:ilvl="6" w:tplc="C62C26EE">
      <w:numFmt w:val="bullet"/>
      <w:lvlText w:val="•"/>
      <w:lvlJc w:val="left"/>
      <w:pPr>
        <w:ind w:left="2314" w:hanging="149"/>
      </w:pPr>
      <w:rPr>
        <w:lang w:val="fr-FR" w:eastAsia="en-US" w:bidi="ar-SA"/>
      </w:rPr>
    </w:lvl>
    <w:lvl w:ilvl="7" w:tplc="BB0C4762">
      <w:numFmt w:val="bullet"/>
      <w:lvlText w:val="•"/>
      <w:lvlJc w:val="left"/>
      <w:pPr>
        <w:ind w:left="2663" w:hanging="149"/>
      </w:pPr>
      <w:rPr>
        <w:lang w:val="fr-FR" w:eastAsia="en-US" w:bidi="ar-SA"/>
      </w:rPr>
    </w:lvl>
    <w:lvl w:ilvl="8" w:tplc="E3ACD128">
      <w:numFmt w:val="bullet"/>
      <w:lvlText w:val="•"/>
      <w:lvlJc w:val="left"/>
      <w:pPr>
        <w:ind w:left="3012" w:hanging="149"/>
      </w:pPr>
      <w:rPr>
        <w:lang w:val="fr-FR" w:eastAsia="en-US" w:bidi="ar-SA"/>
      </w:rPr>
    </w:lvl>
  </w:abstractNum>
  <w:abstractNum w:abstractNumId="71" w15:restartNumberingAfterBreak="0">
    <w:nsid w:val="6F780FB1"/>
    <w:multiLevelType w:val="hybridMultilevel"/>
    <w:tmpl w:val="7ACEA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07215B4"/>
    <w:multiLevelType w:val="hybridMultilevel"/>
    <w:tmpl w:val="9F421D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708B4CB2"/>
    <w:multiLevelType w:val="hybridMultilevel"/>
    <w:tmpl w:val="5F1AF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15474D6"/>
    <w:multiLevelType w:val="hybridMultilevel"/>
    <w:tmpl w:val="2BFCB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721B4D2F"/>
    <w:multiLevelType w:val="hybridMultilevel"/>
    <w:tmpl w:val="79C4CBCE"/>
    <w:lvl w:ilvl="0" w:tplc="478C406C">
      <w:start w:val="7"/>
      <w:numFmt w:val="lowerLetter"/>
      <w:lvlText w:val="(%1)"/>
      <w:lvlJc w:val="left"/>
      <w:pPr>
        <w:ind w:left="69" w:hanging="282"/>
      </w:pPr>
      <w:rPr>
        <w:rFonts w:ascii="Times New Roman" w:eastAsia="Times New Roman" w:hAnsi="Times New Roman" w:cs="Times New Roman" w:hint="default"/>
        <w:spacing w:val="-2"/>
        <w:w w:val="99"/>
        <w:sz w:val="20"/>
        <w:szCs w:val="20"/>
        <w:lang w:val="fr-FR" w:eastAsia="en-US" w:bidi="ar-SA"/>
      </w:rPr>
    </w:lvl>
    <w:lvl w:ilvl="1" w:tplc="CF127404">
      <w:numFmt w:val="bullet"/>
      <w:lvlText w:val="•"/>
      <w:lvlJc w:val="left"/>
      <w:pPr>
        <w:ind w:left="425" w:hanging="282"/>
      </w:pPr>
      <w:rPr>
        <w:lang w:val="fr-FR" w:eastAsia="en-US" w:bidi="ar-SA"/>
      </w:rPr>
    </w:lvl>
    <w:lvl w:ilvl="2" w:tplc="355C7DC6">
      <w:numFmt w:val="bullet"/>
      <w:lvlText w:val="•"/>
      <w:lvlJc w:val="left"/>
      <w:pPr>
        <w:ind w:left="790" w:hanging="282"/>
      </w:pPr>
      <w:rPr>
        <w:lang w:val="fr-FR" w:eastAsia="en-US" w:bidi="ar-SA"/>
      </w:rPr>
    </w:lvl>
    <w:lvl w:ilvl="3" w:tplc="B874CE10">
      <w:numFmt w:val="bullet"/>
      <w:lvlText w:val="•"/>
      <w:lvlJc w:val="left"/>
      <w:pPr>
        <w:ind w:left="1155" w:hanging="282"/>
      </w:pPr>
      <w:rPr>
        <w:lang w:val="fr-FR" w:eastAsia="en-US" w:bidi="ar-SA"/>
      </w:rPr>
    </w:lvl>
    <w:lvl w:ilvl="4" w:tplc="CEE01D80">
      <w:numFmt w:val="bullet"/>
      <w:lvlText w:val="•"/>
      <w:lvlJc w:val="left"/>
      <w:pPr>
        <w:ind w:left="1520" w:hanging="282"/>
      </w:pPr>
      <w:rPr>
        <w:lang w:val="fr-FR" w:eastAsia="en-US" w:bidi="ar-SA"/>
      </w:rPr>
    </w:lvl>
    <w:lvl w:ilvl="5" w:tplc="2FEE2266">
      <w:numFmt w:val="bullet"/>
      <w:lvlText w:val="•"/>
      <w:lvlJc w:val="left"/>
      <w:pPr>
        <w:ind w:left="1885" w:hanging="282"/>
      </w:pPr>
      <w:rPr>
        <w:lang w:val="fr-FR" w:eastAsia="en-US" w:bidi="ar-SA"/>
      </w:rPr>
    </w:lvl>
    <w:lvl w:ilvl="6" w:tplc="F4B0C252">
      <w:numFmt w:val="bullet"/>
      <w:lvlText w:val="•"/>
      <w:lvlJc w:val="left"/>
      <w:pPr>
        <w:ind w:left="2250" w:hanging="282"/>
      </w:pPr>
      <w:rPr>
        <w:lang w:val="fr-FR" w:eastAsia="en-US" w:bidi="ar-SA"/>
      </w:rPr>
    </w:lvl>
    <w:lvl w:ilvl="7" w:tplc="647EAB5A">
      <w:numFmt w:val="bullet"/>
      <w:lvlText w:val="•"/>
      <w:lvlJc w:val="left"/>
      <w:pPr>
        <w:ind w:left="2615" w:hanging="282"/>
      </w:pPr>
      <w:rPr>
        <w:lang w:val="fr-FR" w:eastAsia="en-US" w:bidi="ar-SA"/>
      </w:rPr>
    </w:lvl>
    <w:lvl w:ilvl="8" w:tplc="1CE28064">
      <w:numFmt w:val="bullet"/>
      <w:lvlText w:val="•"/>
      <w:lvlJc w:val="left"/>
      <w:pPr>
        <w:ind w:left="2980" w:hanging="282"/>
      </w:pPr>
      <w:rPr>
        <w:lang w:val="fr-FR" w:eastAsia="en-US" w:bidi="ar-SA"/>
      </w:rPr>
    </w:lvl>
  </w:abstractNum>
  <w:abstractNum w:abstractNumId="76" w15:restartNumberingAfterBreak="0">
    <w:nsid w:val="72341726"/>
    <w:multiLevelType w:val="hybridMultilevel"/>
    <w:tmpl w:val="86A8477C"/>
    <w:lvl w:ilvl="0" w:tplc="B9D264BA">
      <w:numFmt w:val="bullet"/>
      <w:lvlText w:val="-"/>
      <w:lvlJc w:val="left"/>
      <w:pPr>
        <w:ind w:left="69" w:hanging="109"/>
      </w:pPr>
      <w:rPr>
        <w:rFonts w:ascii="Times New Roman" w:eastAsia="Times New Roman" w:hAnsi="Times New Roman" w:cs="Times New Roman" w:hint="default"/>
        <w:w w:val="99"/>
        <w:sz w:val="20"/>
        <w:szCs w:val="20"/>
        <w:lang w:val="fr-FR" w:eastAsia="en-US" w:bidi="ar-SA"/>
      </w:rPr>
    </w:lvl>
    <w:lvl w:ilvl="1" w:tplc="9488B55A">
      <w:numFmt w:val="bullet"/>
      <w:lvlText w:val="•"/>
      <w:lvlJc w:val="left"/>
      <w:pPr>
        <w:ind w:left="425" w:hanging="109"/>
      </w:pPr>
      <w:rPr>
        <w:lang w:val="fr-FR" w:eastAsia="en-US" w:bidi="ar-SA"/>
      </w:rPr>
    </w:lvl>
    <w:lvl w:ilvl="2" w:tplc="D6180610">
      <w:numFmt w:val="bullet"/>
      <w:lvlText w:val="•"/>
      <w:lvlJc w:val="left"/>
      <w:pPr>
        <w:ind w:left="790" w:hanging="109"/>
      </w:pPr>
      <w:rPr>
        <w:lang w:val="fr-FR" w:eastAsia="en-US" w:bidi="ar-SA"/>
      </w:rPr>
    </w:lvl>
    <w:lvl w:ilvl="3" w:tplc="FCB8D17E">
      <w:numFmt w:val="bullet"/>
      <w:lvlText w:val="•"/>
      <w:lvlJc w:val="left"/>
      <w:pPr>
        <w:ind w:left="1155" w:hanging="109"/>
      </w:pPr>
      <w:rPr>
        <w:lang w:val="fr-FR" w:eastAsia="en-US" w:bidi="ar-SA"/>
      </w:rPr>
    </w:lvl>
    <w:lvl w:ilvl="4" w:tplc="847E3CF6">
      <w:numFmt w:val="bullet"/>
      <w:lvlText w:val="•"/>
      <w:lvlJc w:val="left"/>
      <w:pPr>
        <w:ind w:left="1520" w:hanging="109"/>
      </w:pPr>
      <w:rPr>
        <w:lang w:val="fr-FR" w:eastAsia="en-US" w:bidi="ar-SA"/>
      </w:rPr>
    </w:lvl>
    <w:lvl w:ilvl="5" w:tplc="0F6C238E">
      <w:numFmt w:val="bullet"/>
      <w:lvlText w:val="•"/>
      <w:lvlJc w:val="left"/>
      <w:pPr>
        <w:ind w:left="1885" w:hanging="109"/>
      </w:pPr>
      <w:rPr>
        <w:lang w:val="fr-FR" w:eastAsia="en-US" w:bidi="ar-SA"/>
      </w:rPr>
    </w:lvl>
    <w:lvl w:ilvl="6" w:tplc="6F1ABE64">
      <w:numFmt w:val="bullet"/>
      <w:lvlText w:val="•"/>
      <w:lvlJc w:val="left"/>
      <w:pPr>
        <w:ind w:left="2250" w:hanging="109"/>
      </w:pPr>
      <w:rPr>
        <w:lang w:val="fr-FR" w:eastAsia="en-US" w:bidi="ar-SA"/>
      </w:rPr>
    </w:lvl>
    <w:lvl w:ilvl="7" w:tplc="9C224CC0">
      <w:numFmt w:val="bullet"/>
      <w:lvlText w:val="•"/>
      <w:lvlJc w:val="left"/>
      <w:pPr>
        <w:ind w:left="2615" w:hanging="109"/>
      </w:pPr>
      <w:rPr>
        <w:lang w:val="fr-FR" w:eastAsia="en-US" w:bidi="ar-SA"/>
      </w:rPr>
    </w:lvl>
    <w:lvl w:ilvl="8" w:tplc="ECF29138">
      <w:numFmt w:val="bullet"/>
      <w:lvlText w:val="•"/>
      <w:lvlJc w:val="left"/>
      <w:pPr>
        <w:ind w:left="2980" w:hanging="109"/>
      </w:pPr>
      <w:rPr>
        <w:lang w:val="fr-FR" w:eastAsia="en-US" w:bidi="ar-SA"/>
      </w:rPr>
    </w:lvl>
  </w:abstractNum>
  <w:abstractNum w:abstractNumId="77" w15:restartNumberingAfterBreak="0">
    <w:nsid w:val="73880664"/>
    <w:multiLevelType w:val="hybridMultilevel"/>
    <w:tmpl w:val="9E98C2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75E105DE"/>
    <w:multiLevelType w:val="hybridMultilevel"/>
    <w:tmpl w:val="723CE850"/>
    <w:lvl w:ilvl="0" w:tplc="200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9" w15:restartNumberingAfterBreak="0">
    <w:nsid w:val="798F2F9A"/>
    <w:multiLevelType w:val="hybridMultilevel"/>
    <w:tmpl w:val="E7D0BA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9D115C3"/>
    <w:multiLevelType w:val="hybridMultilevel"/>
    <w:tmpl w:val="0A06D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7B040AD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C8A7D31"/>
    <w:multiLevelType w:val="hybridMultilevel"/>
    <w:tmpl w:val="29FAE074"/>
    <w:lvl w:ilvl="0" w:tplc="554CB932">
      <w:numFmt w:val="bullet"/>
      <w:lvlText w:val="*"/>
      <w:lvlJc w:val="left"/>
      <w:pPr>
        <w:ind w:left="218" w:hanging="149"/>
      </w:pPr>
      <w:rPr>
        <w:rFonts w:ascii="Times New Roman" w:eastAsia="Times New Roman" w:hAnsi="Times New Roman" w:cs="Times New Roman" w:hint="default"/>
        <w:w w:val="99"/>
        <w:sz w:val="20"/>
        <w:szCs w:val="20"/>
        <w:lang w:val="fr-FR" w:eastAsia="en-US" w:bidi="ar-SA"/>
      </w:rPr>
    </w:lvl>
    <w:lvl w:ilvl="1" w:tplc="5C8850F0">
      <w:numFmt w:val="bullet"/>
      <w:lvlText w:val="•"/>
      <w:lvlJc w:val="left"/>
      <w:pPr>
        <w:ind w:left="569" w:hanging="149"/>
      </w:pPr>
      <w:rPr>
        <w:lang w:val="fr-FR" w:eastAsia="en-US" w:bidi="ar-SA"/>
      </w:rPr>
    </w:lvl>
    <w:lvl w:ilvl="2" w:tplc="70005028">
      <w:numFmt w:val="bullet"/>
      <w:lvlText w:val="•"/>
      <w:lvlJc w:val="left"/>
      <w:pPr>
        <w:ind w:left="918" w:hanging="149"/>
      </w:pPr>
      <w:rPr>
        <w:lang w:val="fr-FR" w:eastAsia="en-US" w:bidi="ar-SA"/>
      </w:rPr>
    </w:lvl>
    <w:lvl w:ilvl="3" w:tplc="77C2D624">
      <w:numFmt w:val="bullet"/>
      <w:lvlText w:val="•"/>
      <w:lvlJc w:val="left"/>
      <w:pPr>
        <w:ind w:left="1267" w:hanging="149"/>
      </w:pPr>
      <w:rPr>
        <w:lang w:val="fr-FR" w:eastAsia="en-US" w:bidi="ar-SA"/>
      </w:rPr>
    </w:lvl>
    <w:lvl w:ilvl="4" w:tplc="C9BA8EB4">
      <w:numFmt w:val="bullet"/>
      <w:lvlText w:val="•"/>
      <w:lvlJc w:val="left"/>
      <w:pPr>
        <w:ind w:left="1616" w:hanging="149"/>
      </w:pPr>
      <w:rPr>
        <w:lang w:val="fr-FR" w:eastAsia="en-US" w:bidi="ar-SA"/>
      </w:rPr>
    </w:lvl>
    <w:lvl w:ilvl="5" w:tplc="FA5AF35C">
      <w:numFmt w:val="bullet"/>
      <w:lvlText w:val="•"/>
      <w:lvlJc w:val="left"/>
      <w:pPr>
        <w:ind w:left="1965" w:hanging="149"/>
      </w:pPr>
      <w:rPr>
        <w:lang w:val="fr-FR" w:eastAsia="en-US" w:bidi="ar-SA"/>
      </w:rPr>
    </w:lvl>
    <w:lvl w:ilvl="6" w:tplc="9FFE816A">
      <w:numFmt w:val="bullet"/>
      <w:lvlText w:val="•"/>
      <w:lvlJc w:val="left"/>
      <w:pPr>
        <w:ind w:left="2314" w:hanging="149"/>
      </w:pPr>
      <w:rPr>
        <w:lang w:val="fr-FR" w:eastAsia="en-US" w:bidi="ar-SA"/>
      </w:rPr>
    </w:lvl>
    <w:lvl w:ilvl="7" w:tplc="20E8E4DA">
      <w:numFmt w:val="bullet"/>
      <w:lvlText w:val="•"/>
      <w:lvlJc w:val="left"/>
      <w:pPr>
        <w:ind w:left="2663" w:hanging="149"/>
      </w:pPr>
      <w:rPr>
        <w:lang w:val="fr-FR" w:eastAsia="en-US" w:bidi="ar-SA"/>
      </w:rPr>
    </w:lvl>
    <w:lvl w:ilvl="8" w:tplc="1C987DD6">
      <w:numFmt w:val="bullet"/>
      <w:lvlText w:val="•"/>
      <w:lvlJc w:val="left"/>
      <w:pPr>
        <w:ind w:left="3012" w:hanging="149"/>
      </w:pPr>
      <w:rPr>
        <w:lang w:val="fr-FR" w:eastAsia="en-US" w:bidi="ar-SA"/>
      </w:rPr>
    </w:lvl>
  </w:abstractNum>
  <w:abstractNum w:abstractNumId="83" w15:restartNumberingAfterBreak="0">
    <w:nsid w:val="7CA93B74"/>
    <w:multiLevelType w:val="hybridMultilevel"/>
    <w:tmpl w:val="3ABC9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12539074">
    <w:abstractNumId w:val="29"/>
  </w:num>
  <w:num w:numId="2" w16cid:durableId="1949775626">
    <w:abstractNumId w:val="66"/>
  </w:num>
  <w:num w:numId="3" w16cid:durableId="1407797989">
    <w:abstractNumId w:val="52"/>
  </w:num>
  <w:num w:numId="4" w16cid:durableId="874733299">
    <w:abstractNumId w:val="36"/>
  </w:num>
  <w:num w:numId="5" w16cid:durableId="1902477258">
    <w:abstractNumId w:val="30"/>
  </w:num>
  <w:num w:numId="6" w16cid:durableId="1434401524">
    <w:abstractNumId w:val="27"/>
  </w:num>
  <w:num w:numId="7" w16cid:durableId="280844654">
    <w:abstractNumId w:val="40"/>
  </w:num>
  <w:num w:numId="8" w16cid:durableId="688869919">
    <w:abstractNumId w:val="28"/>
  </w:num>
  <w:num w:numId="9" w16cid:durableId="1923640384">
    <w:abstractNumId w:val="68"/>
  </w:num>
  <w:num w:numId="10" w16cid:durableId="785202029">
    <w:abstractNumId w:val="19"/>
  </w:num>
  <w:num w:numId="11" w16cid:durableId="404838711">
    <w:abstractNumId w:val="47"/>
  </w:num>
  <w:num w:numId="12" w16cid:durableId="950355132">
    <w:abstractNumId w:val="21"/>
  </w:num>
  <w:num w:numId="13" w16cid:durableId="825514546">
    <w:abstractNumId w:val="22"/>
  </w:num>
  <w:num w:numId="14" w16cid:durableId="1662464633">
    <w:abstractNumId w:val="57"/>
  </w:num>
  <w:num w:numId="15" w16cid:durableId="1707675472">
    <w:abstractNumId w:val="69"/>
  </w:num>
  <w:num w:numId="16" w16cid:durableId="1375228541">
    <w:abstractNumId w:val="79"/>
  </w:num>
  <w:num w:numId="17" w16cid:durableId="133104452">
    <w:abstractNumId w:val="81"/>
  </w:num>
  <w:num w:numId="18" w16cid:durableId="1743286209">
    <w:abstractNumId w:val="37"/>
  </w:num>
  <w:num w:numId="19" w16cid:durableId="338772340">
    <w:abstractNumId w:val="72"/>
  </w:num>
  <w:num w:numId="20" w16cid:durableId="1999797448">
    <w:abstractNumId w:val="26"/>
  </w:num>
  <w:num w:numId="21" w16cid:durableId="135338384">
    <w:abstractNumId w:val="49"/>
  </w:num>
  <w:num w:numId="22" w16cid:durableId="1821188645">
    <w:abstractNumId w:val="46"/>
  </w:num>
  <w:num w:numId="23" w16cid:durableId="361319604">
    <w:abstractNumId w:val="34"/>
  </w:num>
  <w:num w:numId="24" w16cid:durableId="983238994">
    <w:abstractNumId w:val="2"/>
  </w:num>
  <w:num w:numId="25" w16cid:durableId="290749578">
    <w:abstractNumId w:val="23"/>
  </w:num>
  <w:num w:numId="26" w16cid:durableId="1660496037">
    <w:abstractNumId w:val="73"/>
  </w:num>
  <w:num w:numId="27" w16cid:durableId="1533762895">
    <w:abstractNumId w:val="31"/>
  </w:num>
  <w:num w:numId="28" w16cid:durableId="86079242">
    <w:abstractNumId w:val="13"/>
  </w:num>
  <w:num w:numId="29" w16cid:durableId="701172947">
    <w:abstractNumId w:val="83"/>
  </w:num>
  <w:num w:numId="30" w16cid:durableId="1930577189">
    <w:abstractNumId w:val="77"/>
  </w:num>
  <w:num w:numId="31" w16cid:durableId="1754618141">
    <w:abstractNumId w:val="74"/>
  </w:num>
  <w:num w:numId="32" w16cid:durableId="968559613">
    <w:abstractNumId w:val="62"/>
  </w:num>
  <w:num w:numId="33" w16cid:durableId="1129668937">
    <w:abstractNumId w:val="44"/>
  </w:num>
  <w:num w:numId="34" w16cid:durableId="1284340240">
    <w:abstractNumId w:val="7"/>
  </w:num>
  <w:num w:numId="35" w16cid:durableId="630943097">
    <w:abstractNumId w:val="4"/>
  </w:num>
  <w:num w:numId="36" w16cid:durableId="669211551">
    <w:abstractNumId w:val="78"/>
  </w:num>
  <w:num w:numId="37" w16cid:durableId="2037608930">
    <w:abstractNumId w:val="71"/>
  </w:num>
  <w:num w:numId="38" w16cid:durableId="1393770793">
    <w:abstractNumId w:val="39"/>
  </w:num>
  <w:num w:numId="39" w16cid:durableId="1048339944">
    <w:abstractNumId w:val="70"/>
  </w:num>
  <w:num w:numId="40" w16cid:durableId="1818188162">
    <w:abstractNumId w:val="11"/>
    <w:lvlOverride w:ilvl="0">
      <w:startOverride w:val="1"/>
    </w:lvlOverride>
    <w:lvlOverride w:ilvl="1"/>
    <w:lvlOverride w:ilvl="2"/>
    <w:lvlOverride w:ilvl="3"/>
    <w:lvlOverride w:ilvl="4"/>
    <w:lvlOverride w:ilvl="5"/>
    <w:lvlOverride w:ilvl="6"/>
    <w:lvlOverride w:ilvl="7"/>
    <w:lvlOverride w:ilvl="8"/>
  </w:num>
  <w:num w:numId="41" w16cid:durableId="529607634">
    <w:abstractNumId w:val="32"/>
  </w:num>
  <w:num w:numId="42" w16cid:durableId="493028635">
    <w:abstractNumId w:val="16"/>
  </w:num>
  <w:num w:numId="43" w16cid:durableId="2000426348">
    <w:abstractNumId w:val="56"/>
  </w:num>
  <w:num w:numId="44" w16cid:durableId="1353528229">
    <w:abstractNumId w:val="76"/>
  </w:num>
  <w:num w:numId="45" w16cid:durableId="433135244">
    <w:abstractNumId w:val="6"/>
  </w:num>
  <w:num w:numId="46" w16cid:durableId="2085954798">
    <w:abstractNumId w:val="82"/>
  </w:num>
  <w:num w:numId="47" w16cid:durableId="832137324">
    <w:abstractNumId w:val="54"/>
  </w:num>
  <w:num w:numId="48" w16cid:durableId="59838867">
    <w:abstractNumId w:val="38"/>
  </w:num>
  <w:num w:numId="49" w16cid:durableId="164905783">
    <w:abstractNumId w:val="53"/>
  </w:num>
  <w:num w:numId="50" w16cid:durableId="635140809">
    <w:abstractNumId w:val="48"/>
  </w:num>
  <w:num w:numId="51" w16cid:durableId="187909165">
    <w:abstractNumId w:val="25"/>
  </w:num>
  <w:num w:numId="52" w16cid:durableId="485710108">
    <w:abstractNumId w:val="51"/>
  </w:num>
  <w:num w:numId="53" w16cid:durableId="1896315433">
    <w:abstractNumId w:val="67"/>
  </w:num>
  <w:num w:numId="54" w16cid:durableId="1154760445">
    <w:abstractNumId w:val="20"/>
  </w:num>
  <w:num w:numId="55" w16cid:durableId="1532962697">
    <w:abstractNumId w:val="65"/>
    <w:lvlOverride w:ilvl="0">
      <w:startOverride w:val="2"/>
    </w:lvlOverride>
    <w:lvlOverride w:ilvl="1"/>
    <w:lvlOverride w:ilvl="2"/>
    <w:lvlOverride w:ilvl="3"/>
    <w:lvlOverride w:ilvl="4"/>
    <w:lvlOverride w:ilvl="5"/>
    <w:lvlOverride w:ilvl="6"/>
    <w:lvlOverride w:ilvl="7"/>
    <w:lvlOverride w:ilvl="8"/>
  </w:num>
  <w:num w:numId="56" w16cid:durableId="1406220642">
    <w:abstractNumId w:val="24"/>
  </w:num>
  <w:num w:numId="57" w16cid:durableId="789670708">
    <w:abstractNumId w:val="43"/>
  </w:num>
  <w:num w:numId="58" w16cid:durableId="1422220068">
    <w:abstractNumId w:val="12"/>
    <w:lvlOverride w:ilvl="0">
      <w:startOverride w:val="1"/>
    </w:lvlOverride>
    <w:lvlOverride w:ilvl="1"/>
    <w:lvlOverride w:ilvl="2"/>
    <w:lvlOverride w:ilvl="3"/>
    <w:lvlOverride w:ilvl="4"/>
    <w:lvlOverride w:ilvl="5"/>
    <w:lvlOverride w:ilvl="6"/>
    <w:lvlOverride w:ilvl="7"/>
    <w:lvlOverride w:ilvl="8"/>
  </w:num>
  <w:num w:numId="59" w16cid:durableId="1253004104">
    <w:abstractNumId w:val="75"/>
    <w:lvlOverride w:ilvl="0">
      <w:startOverride w:val="7"/>
    </w:lvlOverride>
    <w:lvlOverride w:ilvl="1"/>
    <w:lvlOverride w:ilvl="2"/>
    <w:lvlOverride w:ilvl="3"/>
    <w:lvlOverride w:ilvl="4"/>
    <w:lvlOverride w:ilvl="5"/>
    <w:lvlOverride w:ilvl="6"/>
    <w:lvlOverride w:ilvl="7"/>
    <w:lvlOverride w:ilvl="8"/>
  </w:num>
  <w:num w:numId="60" w16cid:durableId="1074816865">
    <w:abstractNumId w:val="61"/>
  </w:num>
  <w:num w:numId="61" w16cid:durableId="1932738403">
    <w:abstractNumId w:val="50"/>
  </w:num>
  <w:num w:numId="62" w16cid:durableId="1238858886">
    <w:abstractNumId w:val="3"/>
  </w:num>
  <w:num w:numId="63" w16cid:durableId="1110590034">
    <w:abstractNumId w:val="0"/>
  </w:num>
  <w:num w:numId="64" w16cid:durableId="1364014801">
    <w:abstractNumId w:val="18"/>
  </w:num>
  <w:num w:numId="65" w16cid:durableId="177236509">
    <w:abstractNumId w:val="58"/>
  </w:num>
  <w:num w:numId="66" w16cid:durableId="1168522232">
    <w:abstractNumId w:val="14"/>
  </w:num>
  <w:num w:numId="67" w16cid:durableId="1290238531">
    <w:abstractNumId w:val="1"/>
  </w:num>
  <w:num w:numId="68" w16cid:durableId="2138834917">
    <w:abstractNumId w:val="33"/>
  </w:num>
  <w:num w:numId="69" w16cid:durableId="1083137866">
    <w:abstractNumId w:val="60"/>
  </w:num>
  <w:num w:numId="70" w16cid:durableId="309795901">
    <w:abstractNumId w:val="10"/>
  </w:num>
  <w:num w:numId="71" w16cid:durableId="869488773">
    <w:abstractNumId w:val="35"/>
  </w:num>
  <w:num w:numId="72" w16cid:durableId="955718262">
    <w:abstractNumId w:val="45"/>
  </w:num>
  <w:num w:numId="73" w16cid:durableId="322121825">
    <w:abstractNumId w:val="5"/>
  </w:num>
  <w:num w:numId="74" w16cid:durableId="1449620184">
    <w:abstractNumId w:val="41"/>
  </w:num>
  <w:num w:numId="75" w16cid:durableId="1209025287">
    <w:abstractNumId w:val="80"/>
  </w:num>
  <w:num w:numId="76" w16cid:durableId="321003798">
    <w:abstractNumId w:val="15"/>
  </w:num>
  <w:num w:numId="77" w16cid:durableId="2029132979">
    <w:abstractNumId w:val="17"/>
  </w:num>
  <w:num w:numId="78" w16cid:durableId="1495871670">
    <w:abstractNumId w:val="9"/>
  </w:num>
  <w:num w:numId="79" w16cid:durableId="1907063894">
    <w:abstractNumId w:val="55"/>
  </w:num>
  <w:num w:numId="80" w16cid:durableId="2027292410">
    <w:abstractNumId w:val="8"/>
  </w:num>
  <w:num w:numId="81" w16cid:durableId="1854109445">
    <w:abstractNumId w:val="59"/>
  </w:num>
  <w:num w:numId="82" w16cid:durableId="934242309">
    <w:abstractNumId w:val="64"/>
  </w:num>
  <w:num w:numId="83" w16cid:durableId="1837568754">
    <w:abstractNumId w:val="63"/>
  </w:num>
  <w:num w:numId="84" w16cid:durableId="1185556926">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4C"/>
    <w:rsid w:val="000006F9"/>
    <w:rsid w:val="00000A31"/>
    <w:rsid w:val="00000AAA"/>
    <w:rsid w:val="000013A0"/>
    <w:rsid w:val="00001C0D"/>
    <w:rsid w:val="00001F39"/>
    <w:rsid w:val="000020B0"/>
    <w:rsid w:val="000023F2"/>
    <w:rsid w:val="0000302C"/>
    <w:rsid w:val="00004E74"/>
    <w:rsid w:val="000058AC"/>
    <w:rsid w:val="00005AFC"/>
    <w:rsid w:val="00006110"/>
    <w:rsid w:val="000064D1"/>
    <w:rsid w:val="00006B80"/>
    <w:rsid w:val="0001003F"/>
    <w:rsid w:val="00010180"/>
    <w:rsid w:val="00010BB4"/>
    <w:rsid w:val="00010C91"/>
    <w:rsid w:val="0001227B"/>
    <w:rsid w:val="0001428D"/>
    <w:rsid w:val="00014DA7"/>
    <w:rsid w:val="00015C47"/>
    <w:rsid w:val="00016817"/>
    <w:rsid w:val="000210AE"/>
    <w:rsid w:val="00021729"/>
    <w:rsid w:val="00021DA4"/>
    <w:rsid w:val="00022444"/>
    <w:rsid w:val="00022C6E"/>
    <w:rsid w:val="00023CA5"/>
    <w:rsid w:val="000255A1"/>
    <w:rsid w:val="0002772C"/>
    <w:rsid w:val="00032CE4"/>
    <w:rsid w:val="0003374A"/>
    <w:rsid w:val="00033B55"/>
    <w:rsid w:val="00034BE7"/>
    <w:rsid w:val="00034E3B"/>
    <w:rsid w:val="00035FA6"/>
    <w:rsid w:val="00036356"/>
    <w:rsid w:val="0003679E"/>
    <w:rsid w:val="0003730B"/>
    <w:rsid w:val="00040D65"/>
    <w:rsid w:val="000420DE"/>
    <w:rsid w:val="00043074"/>
    <w:rsid w:val="00043964"/>
    <w:rsid w:val="000452E5"/>
    <w:rsid w:val="000462F4"/>
    <w:rsid w:val="00047175"/>
    <w:rsid w:val="000502BB"/>
    <w:rsid w:val="0005051C"/>
    <w:rsid w:val="000566C5"/>
    <w:rsid w:val="00056A99"/>
    <w:rsid w:val="00056AA6"/>
    <w:rsid w:val="00057922"/>
    <w:rsid w:val="00060161"/>
    <w:rsid w:val="000616AB"/>
    <w:rsid w:val="00061F69"/>
    <w:rsid w:val="00064638"/>
    <w:rsid w:val="00065A1A"/>
    <w:rsid w:val="000676AD"/>
    <w:rsid w:val="0006791A"/>
    <w:rsid w:val="00067B64"/>
    <w:rsid w:val="00070001"/>
    <w:rsid w:val="000714DB"/>
    <w:rsid w:val="00071817"/>
    <w:rsid w:val="000721AE"/>
    <w:rsid w:val="00072455"/>
    <w:rsid w:val="00072CAD"/>
    <w:rsid w:val="00072F6B"/>
    <w:rsid w:val="00076036"/>
    <w:rsid w:val="00077548"/>
    <w:rsid w:val="00077FB3"/>
    <w:rsid w:val="000812ED"/>
    <w:rsid w:val="00086384"/>
    <w:rsid w:val="00086AAB"/>
    <w:rsid w:val="000878CD"/>
    <w:rsid w:val="00087EED"/>
    <w:rsid w:val="00090959"/>
    <w:rsid w:val="00090B55"/>
    <w:rsid w:val="00093DF0"/>
    <w:rsid w:val="00096D75"/>
    <w:rsid w:val="00097A8B"/>
    <w:rsid w:val="00097B56"/>
    <w:rsid w:val="000A0422"/>
    <w:rsid w:val="000A1E37"/>
    <w:rsid w:val="000A267A"/>
    <w:rsid w:val="000A3B98"/>
    <w:rsid w:val="000A5F53"/>
    <w:rsid w:val="000A65BF"/>
    <w:rsid w:val="000A739B"/>
    <w:rsid w:val="000B2A86"/>
    <w:rsid w:val="000C0BF6"/>
    <w:rsid w:val="000C1456"/>
    <w:rsid w:val="000C1ADF"/>
    <w:rsid w:val="000C3DE9"/>
    <w:rsid w:val="000C4E91"/>
    <w:rsid w:val="000C52D2"/>
    <w:rsid w:val="000C6019"/>
    <w:rsid w:val="000C65AD"/>
    <w:rsid w:val="000C7244"/>
    <w:rsid w:val="000C7602"/>
    <w:rsid w:val="000D06A2"/>
    <w:rsid w:val="000D23F3"/>
    <w:rsid w:val="000D3E90"/>
    <w:rsid w:val="000D4959"/>
    <w:rsid w:val="000D5904"/>
    <w:rsid w:val="000D7097"/>
    <w:rsid w:val="000E0D66"/>
    <w:rsid w:val="000E1555"/>
    <w:rsid w:val="000E4B34"/>
    <w:rsid w:val="000E4D97"/>
    <w:rsid w:val="000E5C1D"/>
    <w:rsid w:val="000E62D0"/>
    <w:rsid w:val="000F09DF"/>
    <w:rsid w:val="000F48BC"/>
    <w:rsid w:val="000F75B9"/>
    <w:rsid w:val="000F78B9"/>
    <w:rsid w:val="000F7BF2"/>
    <w:rsid w:val="0010060F"/>
    <w:rsid w:val="001015FB"/>
    <w:rsid w:val="001051D0"/>
    <w:rsid w:val="001070FC"/>
    <w:rsid w:val="0010723E"/>
    <w:rsid w:val="0010778D"/>
    <w:rsid w:val="001117BB"/>
    <w:rsid w:val="00111F22"/>
    <w:rsid w:val="00112191"/>
    <w:rsid w:val="00113180"/>
    <w:rsid w:val="00114734"/>
    <w:rsid w:val="0011484D"/>
    <w:rsid w:val="00115E9C"/>
    <w:rsid w:val="00117774"/>
    <w:rsid w:val="00117B04"/>
    <w:rsid w:val="00121182"/>
    <w:rsid w:val="00122597"/>
    <w:rsid w:val="00122F52"/>
    <w:rsid w:val="00124043"/>
    <w:rsid w:val="0012407E"/>
    <w:rsid w:val="00124A80"/>
    <w:rsid w:val="00130803"/>
    <w:rsid w:val="00131382"/>
    <w:rsid w:val="001336F7"/>
    <w:rsid w:val="00133882"/>
    <w:rsid w:val="001339B0"/>
    <w:rsid w:val="00141B27"/>
    <w:rsid w:val="001428C8"/>
    <w:rsid w:val="00142F03"/>
    <w:rsid w:val="00142F37"/>
    <w:rsid w:val="00143B7F"/>
    <w:rsid w:val="00144472"/>
    <w:rsid w:val="00146CC2"/>
    <w:rsid w:val="0015213B"/>
    <w:rsid w:val="001545F2"/>
    <w:rsid w:val="00154A6D"/>
    <w:rsid w:val="001568F7"/>
    <w:rsid w:val="00157E3E"/>
    <w:rsid w:val="00157E8A"/>
    <w:rsid w:val="00160873"/>
    <w:rsid w:val="001612D3"/>
    <w:rsid w:val="00164A20"/>
    <w:rsid w:val="0016579B"/>
    <w:rsid w:val="00166C48"/>
    <w:rsid w:val="0016713A"/>
    <w:rsid w:val="0017066A"/>
    <w:rsid w:val="00170D74"/>
    <w:rsid w:val="0017188B"/>
    <w:rsid w:val="00171A37"/>
    <w:rsid w:val="00174D7C"/>
    <w:rsid w:val="00175709"/>
    <w:rsid w:val="0017722D"/>
    <w:rsid w:val="00181091"/>
    <w:rsid w:val="001820BA"/>
    <w:rsid w:val="00182FF1"/>
    <w:rsid w:val="00186032"/>
    <w:rsid w:val="00186846"/>
    <w:rsid w:val="001869EA"/>
    <w:rsid w:val="00186BE9"/>
    <w:rsid w:val="0019385E"/>
    <w:rsid w:val="00193D1B"/>
    <w:rsid w:val="00194B42"/>
    <w:rsid w:val="001950FE"/>
    <w:rsid w:val="00195166"/>
    <w:rsid w:val="001952E4"/>
    <w:rsid w:val="00195E4D"/>
    <w:rsid w:val="00196ED4"/>
    <w:rsid w:val="00197B4B"/>
    <w:rsid w:val="001A0970"/>
    <w:rsid w:val="001A2007"/>
    <w:rsid w:val="001A5641"/>
    <w:rsid w:val="001A644F"/>
    <w:rsid w:val="001A6F02"/>
    <w:rsid w:val="001A6F0A"/>
    <w:rsid w:val="001A7C91"/>
    <w:rsid w:val="001B1A0D"/>
    <w:rsid w:val="001B1F0F"/>
    <w:rsid w:val="001B2B02"/>
    <w:rsid w:val="001B5034"/>
    <w:rsid w:val="001C1353"/>
    <w:rsid w:val="001C21ED"/>
    <w:rsid w:val="001C662B"/>
    <w:rsid w:val="001C6B33"/>
    <w:rsid w:val="001C751F"/>
    <w:rsid w:val="001C75B0"/>
    <w:rsid w:val="001D5524"/>
    <w:rsid w:val="001D5D4D"/>
    <w:rsid w:val="001D6562"/>
    <w:rsid w:val="001D6A24"/>
    <w:rsid w:val="001E0953"/>
    <w:rsid w:val="001E18D5"/>
    <w:rsid w:val="001E33E6"/>
    <w:rsid w:val="001E4486"/>
    <w:rsid w:val="001E44A5"/>
    <w:rsid w:val="001E57BB"/>
    <w:rsid w:val="001F06A6"/>
    <w:rsid w:val="001F1FB9"/>
    <w:rsid w:val="001F3D69"/>
    <w:rsid w:val="001F4D2D"/>
    <w:rsid w:val="001F5970"/>
    <w:rsid w:val="001F5E82"/>
    <w:rsid w:val="001F7962"/>
    <w:rsid w:val="00201128"/>
    <w:rsid w:val="002011B3"/>
    <w:rsid w:val="00202C27"/>
    <w:rsid w:val="002055FE"/>
    <w:rsid w:val="00211E4C"/>
    <w:rsid w:val="002121C3"/>
    <w:rsid w:val="002131C6"/>
    <w:rsid w:val="00213469"/>
    <w:rsid w:val="00214652"/>
    <w:rsid w:val="00216B55"/>
    <w:rsid w:val="00216C94"/>
    <w:rsid w:val="0022020D"/>
    <w:rsid w:val="002214FA"/>
    <w:rsid w:val="00223A1E"/>
    <w:rsid w:val="0022536C"/>
    <w:rsid w:val="00225933"/>
    <w:rsid w:val="0023006F"/>
    <w:rsid w:val="00230B85"/>
    <w:rsid w:val="0023103A"/>
    <w:rsid w:val="002319B4"/>
    <w:rsid w:val="00231BB4"/>
    <w:rsid w:val="002321AB"/>
    <w:rsid w:val="00234BA2"/>
    <w:rsid w:val="0023670C"/>
    <w:rsid w:val="00240454"/>
    <w:rsid w:val="00241224"/>
    <w:rsid w:val="00241915"/>
    <w:rsid w:val="00241A79"/>
    <w:rsid w:val="00245F5A"/>
    <w:rsid w:val="002468BB"/>
    <w:rsid w:val="002469D3"/>
    <w:rsid w:val="00250637"/>
    <w:rsid w:val="00251059"/>
    <w:rsid w:val="0025165D"/>
    <w:rsid w:val="002517D8"/>
    <w:rsid w:val="002525F3"/>
    <w:rsid w:val="00253240"/>
    <w:rsid w:val="00253978"/>
    <w:rsid w:val="00255836"/>
    <w:rsid w:val="00256DC3"/>
    <w:rsid w:val="00256E30"/>
    <w:rsid w:val="00257FEB"/>
    <w:rsid w:val="00260E2D"/>
    <w:rsid w:val="002612F2"/>
    <w:rsid w:val="002627C8"/>
    <w:rsid w:val="0026336F"/>
    <w:rsid w:val="00263937"/>
    <w:rsid w:val="00263A60"/>
    <w:rsid w:val="00271C73"/>
    <w:rsid w:val="002729A4"/>
    <w:rsid w:val="00272B76"/>
    <w:rsid w:val="00277712"/>
    <w:rsid w:val="00280B52"/>
    <w:rsid w:val="00282738"/>
    <w:rsid w:val="002836CC"/>
    <w:rsid w:val="002853BF"/>
    <w:rsid w:val="00285FF7"/>
    <w:rsid w:val="002863DF"/>
    <w:rsid w:val="0028737A"/>
    <w:rsid w:val="0028798C"/>
    <w:rsid w:val="00290542"/>
    <w:rsid w:val="0029061C"/>
    <w:rsid w:val="00290F8A"/>
    <w:rsid w:val="002924B8"/>
    <w:rsid w:val="0029375C"/>
    <w:rsid w:val="00296522"/>
    <w:rsid w:val="00296C15"/>
    <w:rsid w:val="00297717"/>
    <w:rsid w:val="002A18BB"/>
    <w:rsid w:val="002A3CFB"/>
    <w:rsid w:val="002A414D"/>
    <w:rsid w:val="002A4F65"/>
    <w:rsid w:val="002A5351"/>
    <w:rsid w:val="002A5B6A"/>
    <w:rsid w:val="002A73ED"/>
    <w:rsid w:val="002A7F90"/>
    <w:rsid w:val="002B1D31"/>
    <w:rsid w:val="002B1E9E"/>
    <w:rsid w:val="002B5CD8"/>
    <w:rsid w:val="002B63C9"/>
    <w:rsid w:val="002B79AD"/>
    <w:rsid w:val="002C08F8"/>
    <w:rsid w:val="002C0ED0"/>
    <w:rsid w:val="002C12CA"/>
    <w:rsid w:val="002C450C"/>
    <w:rsid w:val="002C4B86"/>
    <w:rsid w:val="002C55CF"/>
    <w:rsid w:val="002C6BE7"/>
    <w:rsid w:val="002C6DC7"/>
    <w:rsid w:val="002C6FCC"/>
    <w:rsid w:val="002C7B08"/>
    <w:rsid w:val="002D0830"/>
    <w:rsid w:val="002D11F0"/>
    <w:rsid w:val="002D1CF1"/>
    <w:rsid w:val="002D4111"/>
    <w:rsid w:val="002D6AC7"/>
    <w:rsid w:val="002E21BC"/>
    <w:rsid w:val="002E4570"/>
    <w:rsid w:val="002E4FFD"/>
    <w:rsid w:val="002E6C75"/>
    <w:rsid w:val="002E7CC5"/>
    <w:rsid w:val="002F05D0"/>
    <w:rsid w:val="002F0610"/>
    <w:rsid w:val="002F0A6B"/>
    <w:rsid w:val="002F27F3"/>
    <w:rsid w:val="002F2FB8"/>
    <w:rsid w:val="002F361D"/>
    <w:rsid w:val="002F4624"/>
    <w:rsid w:val="003006A5"/>
    <w:rsid w:val="003015C2"/>
    <w:rsid w:val="00301B7E"/>
    <w:rsid w:val="003029B0"/>
    <w:rsid w:val="00303255"/>
    <w:rsid w:val="00304190"/>
    <w:rsid w:val="003057E5"/>
    <w:rsid w:val="00305B60"/>
    <w:rsid w:val="00305E63"/>
    <w:rsid w:val="003100FE"/>
    <w:rsid w:val="00310A1C"/>
    <w:rsid w:val="00312F4A"/>
    <w:rsid w:val="00313340"/>
    <w:rsid w:val="003140FB"/>
    <w:rsid w:val="00315E9D"/>
    <w:rsid w:val="003179D0"/>
    <w:rsid w:val="00324108"/>
    <w:rsid w:val="00324181"/>
    <w:rsid w:val="003250F3"/>
    <w:rsid w:val="0032526E"/>
    <w:rsid w:val="00330024"/>
    <w:rsid w:val="00330611"/>
    <w:rsid w:val="00330C7A"/>
    <w:rsid w:val="00331AFC"/>
    <w:rsid w:val="00333F1A"/>
    <w:rsid w:val="00335BA6"/>
    <w:rsid w:val="00341425"/>
    <w:rsid w:val="003418EF"/>
    <w:rsid w:val="00341DAF"/>
    <w:rsid w:val="00342923"/>
    <w:rsid w:val="0034639D"/>
    <w:rsid w:val="00346894"/>
    <w:rsid w:val="0034763A"/>
    <w:rsid w:val="00347ACE"/>
    <w:rsid w:val="00347D8C"/>
    <w:rsid w:val="00347EC5"/>
    <w:rsid w:val="00350158"/>
    <w:rsid w:val="003505B9"/>
    <w:rsid w:val="00350D0E"/>
    <w:rsid w:val="00350D34"/>
    <w:rsid w:val="0035353C"/>
    <w:rsid w:val="00353E16"/>
    <w:rsid w:val="00353F51"/>
    <w:rsid w:val="0035580C"/>
    <w:rsid w:val="003567B3"/>
    <w:rsid w:val="00360FE5"/>
    <w:rsid w:val="00361204"/>
    <w:rsid w:val="00361BD2"/>
    <w:rsid w:val="003632C0"/>
    <w:rsid w:val="0036355E"/>
    <w:rsid w:val="00363A98"/>
    <w:rsid w:val="0036576A"/>
    <w:rsid w:val="00366839"/>
    <w:rsid w:val="00373F6E"/>
    <w:rsid w:val="00375A98"/>
    <w:rsid w:val="003764A1"/>
    <w:rsid w:val="0038143D"/>
    <w:rsid w:val="0038149C"/>
    <w:rsid w:val="00384909"/>
    <w:rsid w:val="003869A6"/>
    <w:rsid w:val="00390344"/>
    <w:rsid w:val="00390F53"/>
    <w:rsid w:val="00391A6B"/>
    <w:rsid w:val="00391FBD"/>
    <w:rsid w:val="00392F74"/>
    <w:rsid w:val="00393D6A"/>
    <w:rsid w:val="0039634A"/>
    <w:rsid w:val="0039663F"/>
    <w:rsid w:val="00397193"/>
    <w:rsid w:val="00397297"/>
    <w:rsid w:val="00397F47"/>
    <w:rsid w:val="003A00CE"/>
    <w:rsid w:val="003A0E85"/>
    <w:rsid w:val="003A2E3D"/>
    <w:rsid w:val="003A496C"/>
    <w:rsid w:val="003A5624"/>
    <w:rsid w:val="003A6EA1"/>
    <w:rsid w:val="003A767A"/>
    <w:rsid w:val="003A7680"/>
    <w:rsid w:val="003B011A"/>
    <w:rsid w:val="003B0ADE"/>
    <w:rsid w:val="003B13FD"/>
    <w:rsid w:val="003B20B7"/>
    <w:rsid w:val="003B29D7"/>
    <w:rsid w:val="003B350B"/>
    <w:rsid w:val="003B6CFC"/>
    <w:rsid w:val="003C008C"/>
    <w:rsid w:val="003C091C"/>
    <w:rsid w:val="003C1713"/>
    <w:rsid w:val="003C2745"/>
    <w:rsid w:val="003C3386"/>
    <w:rsid w:val="003C3AB3"/>
    <w:rsid w:val="003C40E4"/>
    <w:rsid w:val="003C47E5"/>
    <w:rsid w:val="003C4ABD"/>
    <w:rsid w:val="003C4DA5"/>
    <w:rsid w:val="003C4F28"/>
    <w:rsid w:val="003D054B"/>
    <w:rsid w:val="003D06F2"/>
    <w:rsid w:val="003D0EF5"/>
    <w:rsid w:val="003D122F"/>
    <w:rsid w:val="003D21C6"/>
    <w:rsid w:val="003D30C4"/>
    <w:rsid w:val="003D40F3"/>
    <w:rsid w:val="003D7444"/>
    <w:rsid w:val="003E2045"/>
    <w:rsid w:val="003E2BC3"/>
    <w:rsid w:val="003E39CF"/>
    <w:rsid w:val="003E503F"/>
    <w:rsid w:val="003E517C"/>
    <w:rsid w:val="003E5A71"/>
    <w:rsid w:val="003E5CFD"/>
    <w:rsid w:val="003F09D6"/>
    <w:rsid w:val="003F1C27"/>
    <w:rsid w:val="003F34DF"/>
    <w:rsid w:val="003F4468"/>
    <w:rsid w:val="003F47B8"/>
    <w:rsid w:val="003F5BCF"/>
    <w:rsid w:val="003F6179"/>
    <w:rsid w:val="003F6B9D"/>
    <w:rsid w:val="00401E75"/>
    <w:rsid w:val="00403B6A"/>
    <w:rsid w:val="00405595"/>
    <w:rsid w:val="00405A18"/>
    <w:rsid w:val="00406E98"/>
    <w:rsid w:val="00410D4B"/>
    <w:rsid w:val="00413668"/>
    <w:rsid w:val="00417630"/>
    <w:rsid w:val="00417815"/>
    <w:rsid w:val="00420A18"/>
    <w:rsid w:val="00421133"/>
    <w:rsid w:val="00421ADF"/>
    <w:rsid w:val="00421DED"/>
    <w:rsid w:val="0042289B"/>
    <w:rsid w:val="00423669"/>
    <w:rsid w:val="00425289"/>
    <w:rsid w:val="00425604"/>
    <w:rsid w:val="00425AEB"/>
    <w:rsid w:val="00427050"/>
    <w:rsid w:val="0042707D"/>
    <w:rsid w:val="0043078B"/>
    <w:rsid w:val="004307D0"/>
    <w:rsid w:val="00430B26"/>
    <w:rsid w:val="0043109A"/>
    <w:rsid w:val="00434694"/>
    <w:rsid w:val="0043515F"/>
    <w:rsid w:val="0043750A"/>
    <w:rsid w:val="00437883"/>
    <w:rsid w:val="00437E81"/>
    <w:rsid w:val="00440613"/>
    <w:rsid w:val="004417F0"/>
    <w:rsid w:val="00442B42"/>
    <w:rsid w:val="004431F0"/>
    <w:rsid w:val="004436F3"/>
    <w:rsid w:val="0044409A"/>
    <w:rsid w:val="00444778"/>
    <w:rsid w:val="00444D25"/>
    <w:rsid w:val="00445BB7"/>
    <w:rsid w:val="00447A03"/>
    <w:rsid w:val="00447AA6"/>
    <w:rsid w:val="00453B81"/>
    <w:rsid w:val="00453DC2"/>
    <w:rsid w:val="004544E5"/>
    <w:rsid w:val="004555FA"/>
    <w:rsid w:val="00455A3A"/>
    <w:rsid w:val="00455E3A"/>
    <w:rsid w:val="004609EA"/>
    <w:rsid w:val="0046454E"/>
    <w:rsid w:val="00465D2D"/>
    <w:rsid w:val="00465DD7"/>
    <w:rsid w:val="00467B37"/>
    <w:rsid w:val="00477441"/>
    <w:rsid w:val="00477BA0"/>
    <w:rsid w:val="00481438"/>
    <w:rsid w:val="00481EFF"/>
    <w:rsid w:val="00482BBA"/>
    <w:rsid w:val="00482C31"/>
    <w:rsid w:val="00484C2A"/>
    <w:rsid w:val="00484FBE"/>
    <w:rsid w:val="0048519D"/>
    <w:rsid w:val="0048542A"/>
    <w:rsid w:val="00486C84"/>
    <w:rsid w:val="00490973"/>
    <w:rsid w:val="00490987"/>
    <w:rsid w:val="004917F6"/>
    <w:rsid w:val="00493530"/>
    <w:rsid w:val="00494E7C"/>
    <w:rsid w:val="0049590E"/>
    <w:rsid w:val="00496C4C"/>
    <w:rsid w:val="00496EA5"/>
    <w:rsid w:val="004974E6"/>
    <w:rsid w:val="004A02D8"/>
    <w:rsid w:val="004A0352"/>
    <w:rsid w:val="004A0A14"/>
    <w:rsid w:val="004A1414"/>
    <w:rsid w:val="004A2539"/>
    <w:rsid w:val="004A4E2E"/>
    <w:rsid w:val="004A5078"/>
    <w:rsid w:val="004A6C1F"/>
    <w:rsid w:val="004B0C79"/>
    <w:rsid w:val="004B0F17"/>
    <w:rsid w:val="004B2ABC"/>
    <w:rsid w:val="004B350E"/>
    <w:rsid w:val="004B3D3E"/>
    <w:rsid w:val="004B439D"/>
    <w:rsid w:val="004B6232"/>
    <w:rsid w:val="004B7E1A"/>
    <w:rsid w:val="004C0C33"/>
    <w:rsid w:val="004C2247"/>
    <w:rsid w:val="004C26D7"/>
    <w:rsid w:val="004C324D"/>
    <w:rsid w:val="004C5B0E"/>
    <w:rsid w:val="004D436A"/>
    <w:rsid w:val="004D5EE4"/>
    <w:rsid w:val="004D794A"/>
    <w:rsid w:val="004E01DF"/>
    <w:rsid w:val="004E038B"/>
    <w:rsid w:val="004E0C22"/>
    <w:rsid w:val="004E0C8B"/>
    <w:rsid w:val="004E15E8"/>
    <w:rsid w:val="004E26B5"/>
    <w:rsid w:val="004E4402"/>
    <w:rsid w:val="004E5699"/>
    <w:rsid w:val="004E7313"/>
    <w:rsid w:val="004E7D2A"/>
    <w:rsid w:val="004F1E45"/>
    <w:rsid w:val="004F2213"/>
    <w:rsid w:val="004F2383"/>
    <w:rsid w:val="004F2D1E"/>
    <w:rsid w:val="004F3567"/>
    <w:rsid w:val="004F6417"/>
    <w:rsid w:val="004F65A4"/>
    <w:rsid w:val="004F7631"/>
    <w:rsid w:val="004F7E65"/>
    <w:rsid w:val="004F7F8F"/>
    <w:rsid w:val="005002AB"/>
    <w:rsid w:val="00502653"/>
    <w:rsid w:val="005031E5"/>
    <w:rsid w:val="00504EE4"/>
    <w:rsid w:val="00505A22"/>
    <w:rsid w:val="00505F1E"/>
    <w:rsid w:val="005121BF"/>
    <w:rsid w:val="005138C1"/>
    <w:rsid w:val="00513BE4"/>
    <w:rsid w:val="005145AA"/>
    <w:rsid w:val="00514F3B"/>
    <w:rsid w:val="00516E89"/>
    <w:rsid w:val="00517D76"/>
    <w:rsid w:val="00520DA4"/>
    <w:rsid w:val="00521790"/>
    <w:rsid w:val="00522B88"/>
    <w:rsid w:val="00523A9C"/>
    <w:rsid w:val="00524D1F"/>
    <w:rsid w:val="00524ED0"/>
    <w:rsid w:val="005251A8"/>
    <w:rsid w:val="005262FE"/>
    <w:rsid w:val="00526439"/>
    <w:rsid w:val="005265BB"/>
    <w:rsid w:val="00530AB3"/>
    <w:rsid w:val="00530AFD"/>
    <w:rsid w:val="0053109A"/>
    <w:rsid w:val="0053173D"/>
    <w:rsid w:val="00532BE7"/>
    <w:rsid w:val="00533A2C"/>
    <w:rsid w:val="00534D93"/>
    <w:rsid w:val="00536768"/>
    <w:rsid w:val="005368DB"/>
    <w:rsid w:val="005403CE"/>
    <w:rsid w:val="005434CB"/>
    <w:rsid w:val="00546004"/>
    <w:rsid w:val="005462F3"/>
    <w:rsid w:val="00546C6B"/>
    <w:rsid w:val="0055281E"/>
    <w:rsid w:val="00553782"/>
    <w:rsid w:val="005558A0"/>
    <w:rsid w:val="00556844"/>
    <w:rsid w:val="00560C21"/>
    <w:rsid w:val="00563B8D"/>
    <w:rsid w:val="005668EC"/>
    <w:rsid w:val="00570258"/>
    <w:rsid w:val="0057065B"/>
    <w:rsid w:val="00571F5F"/>
    <w:rsid w:val="00573584"/>
    <w:rsid w:val="00573F6D"/>
    <w:rsid w:val="00574B5E"/>
    <w:rsid w:val="00582ECC"/>
    <w:rsid w:val="005830D1"/>
    <w:rsid w:val="00584294"/>
    <w:rsid w:val="00587328"/>
    <w:rsid w:val="0059123D"/>
    <w:rsid w:val="005934B7"/>
    <w:rsid w:val="0059377C"/>
    <w:rsid w:val="00596A58"/>
    <w:rsid w:val="00597294"/>
    <w:rsid w:val="005A1F94"/>
    <w:rsid w:val="005A2142"/>
    <w:rsid w:val="005A2890"/>
    <w:rsid w:val="005A32F8"/>
    <w:rsid w:val="005A3D39"/>
    <w:rsid w:val="005A6773"/>
    <w:rsid w:val="005A67FE"/>
    <w:rsid w:val="005B1979"/>
    <w:rsid w:val="005B1E05"/>
    <w:rsid w:val="005B3BB3"/>
    <w:rsid w:val="005B66B0"/>
    <w:rsid w:val="005B6ABF"/>
    <w:rsid w:val="005C0336"/>
    <w:rsid w:val="005C0540"/>
    <w:rsid w:val="005C1130"/>
    <w:rsid w:val="005C4202"/>
    <w:rsid w:val="005C4468"/>
    <w:rsid w:val="005C615B"/>
    <w:rsid w:val="005C756E"/>
    <w:rsid w:val="005C779F"/>
    <w:rsid w:val="005D4837"/>
    <w:rsid w:val="005D762A"/>
    <w:rsid w:val="005E0498"/>
    <w:rsid w:val="005E0ADF"/>
    <w:rsid w:val="005E1F37"/>
    <w:rsid w:val="005E2B09"/>
    <w:rsid w:val="005E4DD4"/>
    <w:rsid w:val="005E5035"/>
    <w:rsid w:val="005E73AB"/>
    <w:rsid w:val="005F0430"/>
    <w:rsid w:val="005F0B29"/>
    <w:rsid w:val="005F0E4C"/>
    <w:rsid w:val="005F33E2"/>
    <w:rsid w:val="005F56A0"/>
    <w:rsid w:val="005F6A13"/>
    <w:rsid w:val="006006E1"/>
    <w:rsid w:val="00600B96"/>
    <w:rsid w:val="0060129B"/>
    <w:rsid w:val="006016FA"/>
    <w:rsid w:val="006023B2"/>
    <w:rsid w:val="006026F7"/>
    <w:rsid w:val="006040AB"/>
    <w:rsid w:val="006051E3"/>
    <w:rsid w:val="00610683"/>
    <w:rsid w:val="00610B37"/>
    <w:rsid w:val="006118B7"/>
    <w:rsid w:val="00612221"/>
    <w:rsid w:val="00612BBC"/>
    <w:rsid w:val="00613D00"/>
    <w:rsid w:val="00614637"/>
    <w:rsid w:val="00616C88"/>
    <w:rsid w:val="006176B0"/>
    <w:rsid w:val="00621254"/>
    <w:rsid w:val="0062163C"/>
    <w:rsid w:val="00624DC9"/>
    <w:rsid w:val="00625A74"/>
    <w:rsid w:val="00625F4D"/>
    <w:rsid w:val="00626445"/>
    <w:rsid w:val="0062675D"/>
    <w:rsid w:val="00626874"/>
    <w:rsid w:val="00627D1E"/>
    <w:rsid w:val="00631396"/>
    <w:rsid w:val="0063355F"/>
    <w:rsid w:val="0063377C"/>
    <w:rsid w:val="00634CC7"/>
    <w:rsid w:val="00634F22"/>
    <w:rsid w:val="0063560F"/>
    <w:rsid w:val="00635FEB"/>
    <w:rsid w:val="00637E80"/>
    <w:rsid w:val="006400C0"/>
    <w:rsid w:val="00641F3B"/>
    <w:rsid w:val="00642812"/>
    <w:rsid w:val="006429BF"/>
    <w:rsid w:val="0064422F"/>
    <w:rsid w:val="00644509"/>
    <w:rsid w:val="0064464B"/>
    <w:rsid w:val="00646124"/>
    <w:rsid w:val="006472E5"/>
    <w:rsid w:val="006473F7"/>
    <w:rsid w:val="00647E27"/>
    <w:rsid w:val="00650510"/>
    <w:rsid w:val="00652C52"/>
    <w:rsid w:val="0065343C"/>
    <w:rsid w:val="00653E69"/>
    <w:rsid w:val="006540DB"/>
    <w:rsid w:val="006541C0"/>
    <w:rsid w:val="006543AD"/>
    <w:rsid w:val="00655DC5"/>
    <w:rsid w:val="006569D9"/>
    <w:rsid w:val="006571D4"/>
    <w:rsid w:val="006577A5"/>
    <w:rsid w:val="00660185"/>
    <w:rsid w:val="00660A7C"/>
    <w:rsid w:val="00660C6B"/>
    <w:rsid w:val="00661224"/>
    <w:rsid w:val="006626DE"/>
    <w:rsid w:val="00663E41"/>
    <w:rsid w:val="00666566"/>
    <w:rsid w:val="006669F2"/>
    <w:rsid w:val="00667001"/>
    <w:rsid w:val="006674CD"/>
    <w:rsid w:val="0066761C"/>
    <w:rsid w:val="006706BF"/>
    <w:rsid w:val="00670C36"/>
    <w:rsid w:val="006718D3"/>
    <w:rsid w:val="0067337A"/>
    <w:rsid w:val="006744A8"/>
    <w:rsid w:val="006751D1"/>
    <w:rsid w:val="00675BF4"/>
    <w:rsid w:val="00676643"/>
    <w:rsid w:val="00677DC7"/>
    <w:rsid w:val="00680EC3"/>
    <w:rsid w:val="006819C3"/>
    <w:rsid w:val="00681DA9"/>
    <w:rsid w:val="0068205A"/>
    <w:rsid w:val="00682666"/>
    <w:rsid w:val="00687B2C"/>
    <w:rsid w:val="00690785"/>
    <w:rsid w:val="0069160A"/>
    <w:rsid w:val="00691F30"/>
    <w:rsid w:val="00693989"/>
    <w:rsid w:val="006943BC"/>
    <w:rsid w:val="00694D39"/>
    <w:rsid w:val="006951EF"/>
    <w:rsid w:val="00695CCF"/>
    <w:rsid w:val="00695E5C"/>
    <w:rsid w:val="00696504"/>
    <w:rsid w:val="00696540"/>
    <w:rsid w:val="006973D1"/>
    <w:rsid w:val="006A16DD"/>
    <w:rsid w:val="006A291E"/>
    <w:rsid w:val="006A38DF"/>
    <w:rsid w:val="006A5710"/>
    <w:rsid w:val="006A6AC1"/>
    <w:rsid w:val="006A7408"/>
    <w:rsid w:val="006B182A"/>
    <w:rsid w:val="006B1E7E"/>
    <w:rsid w:val="006B2551"/>
    <w:rsid w:val="006B2A1C"/>
    <w:rsid w:val="006B3879"/>
    <w:rsid w:val="006B780E"/>
    <w:rsid w:val="006C187B"/>
    <w:rsid w:val="006C287B"/>
    <w:rsid w:val="006C3F33"/>
    <w:rsid w:val="006C4B70"/>
    <w:rsid w:val="006C52FF"/>
    <w:rsid w:val="006C74E6"/>
    <w:rsid w:val="006D06EA"/>
    <w:rsid w:val="006D0BD7"/>
    <w:rsid w:val="006D183A"/>
    <w:rsid w:val="006D1FD6"/>
    <w:rsid w:val="006D231A"/>
    <w:rsid w:val="006D27D9"/>
    <w:rsid w:val="006D361C"/>
    <w:rsid w:val="006D60AC"/>
    <w:rsid w:val="006D707D"/>
    <w:rsid w:val="006E2227"/>
    <w:rsid w:val="006E33B1"/>
    <w:rsid w:val="006E50CB"/>
    <w:rsid w:val="006E57F2"/>
    <w:rsid w:val="006E5B53"/>
    <w:rsid w:val="006E5C7E"/>
    <w:rsid w:val="006E7028"/>
    <w:rsid w:val="006E7314"/>
    <w:rsid w:val="006E7AFB"/>
    <w:rsid w:val="006F41CF"/>
    <w:rsid w:val="006F44AB"/>
    <w:rsid w:val="006F4E95"/>
    <w:rsid w:val="006F57AD"/>
    <w:rsid w:val="006F5F8B"/>
    <w:rsid w:val="006F6C05"/>
    <w:rsid w:val="006F75C8"/>
    <w:rsid w:val="00703444"/>
    <w:rsid w:val="00704A83"/>
    <w:rsid w:val="00704F50"/>
    <w:rsid w:val="007074CD"/>
    <w:rsid w:val="00707509"/>
    <w:rsid w:val="007075B7"/>
    <w:rsid w:val="00711FCF"/>
    <w:rsid w:val="00712797"/>
    <w:rsid w:val="0071306E"/>
    <w:rsid w:val="0071412E"/>
    <w:rsid w:val="00714D44"/>
    <w:rsid w:val="0071523B"/>
    <w:rsid w:val="007157B3"/>
    <w:rsid w:val="0071596A"/>
    <w:rsid w:val="00716A07"/>
    <w:rsid w:val="00720744"/>
    <w:rsid w:val="007207A1"/>
    <w:rsid w:val="00721099"/>
    <w:rsid w:val="00722FE1"/>
    <w:rsid w:val="00723115"/>
    <w:rsid w:val="00723537"/>
    <w:rsid w:val="007350F5"/>
    <w:rsid w:val="007376D2"/>
    <w:rsid w:val="00737AE4"/>
    <w:rsid w:val="00740A4E"/>
    <w:rsid w:val="00745609"/>
    <w:rsid w:val="007464E9"/>
    <w:rsid w:val="00746550"/>
    <w:rsid w:val="00746BC5"/>
    <w:rsid w:val="00750B4E"/>
    <w:rsid w:val="0075265D"/>
    <w:rsid w:val="00753959"/>
    <w:rsid w:val="007542C3"/>
    <w:rsid w:val="00756216"/>
    <w:rsid w:val="00757B9F"/>
    <w:rsid w:val="007635C5"/>
    <w:rsid w:val="00763B0C"/>
    <w:rsid w:val="00765A91"/>
    <w:rsid w:val="00766070"/>
    <w:rsid w:val="00766329"/>
    <w:rsid w:val="00766B5C"/>
    <w:rsid w:val="007671CE"/>
    <w:rsid w:val="007716AC"/>
    <w:rsid w:val="0077193B"/>
    <w:rsid w:val="0077398E"/>
    <w:rsid w:val="007739B1"/>
    <w:rsid w:val="0077406C"/>
    <w:rsid w:val="00777EEE"/>
    <w:rsid w:val="00781740"/>
    <w:rsid w:val="007817F6"/>
    <w:rsid w:val="00781B2F"/>
    <w:rsid w:val="00781C59"/>
    <w:rsid w:val="00781E9F"/>
    <w:rsid w:val="00783BF6"/>
    <w:rsid w:val="0078508C"/>
    <w:rsid w:val="00785BFE"/>
    <w:rsid w:val="00785C2D"/>
    <w:rsid w:val="0078677A"/>
    <w:rsid w:val="00786B8C"/>
    <w:rsid w:val="00786F5B"/>
    <w:rsid w:val="00790B72"/>
    <w:rsid w:val="00791953"/>
    <w:rsid w:val="007937EC"/>
    <w:rsid w:val="00794636"/>
    <w:rsid w:val="00795E30"/>
    <w:rsid w:val="00797A2B"/>
    <w:rsid w:val="007A04CB"/>
    <w:rsid w:val="007A3343"/>
    <w:rsid w:val="007A3853"/>
    <w:rsid w:val="007A4443"/>
    <w:rsid w:val="007A6CC2"/>
    <w:rsid w:val="007A7269"/>
    <w:rsid w:val="007A74BD"/>
    <w:rsid w:val="007B24A9"/>
    <w:rsid w:val="007B3BC7"/>
    <w:rsid w:val="007B5539"/>
    <w:rsid w:val="007B5AF3"/>
    <w:rsid w:val="007B70D0"/>
    <w:rsid w:val="007C1EA3"/>
    <w:rsid w:val="007C1FF5"/>
    <w:rsid w:val="007C256D"/>
    <w:rsid w:val="007C28FB"/>
    <w:rsid w:val="007C350E"/>
    <w:rsid w:val="007C3988"/>
    <w:rsid w:val="007C3BA9"/>
    <w:rsid w:val="007C405D"/>
    <w:rsid w:val="007C4CD7"/>
    <w:rsid w:val="007C52D1"/>
    <w:rsid w:val="007C6594"/>
    <w:rsid w:val="007C728E"/>
    <w:rsid w:val="007C7B7A"/>
    <w:rsid w:val="007D0B2A"/>
    <w:rsid w:val="007D123F"/>
    <w:rsid w:val="007D2447"/>
    <w:rsid w:val="007D4C34"/>
    <w:rsid w:val="007D4DBB"/>
    <w:rsid w:val="007D5704"/>
    <w:rsid w:val="007D574D"/>
    <w:rsid w:val="007E03A5"/>
    <w:rsid w:val="007E0A1C"/>
    <w:rsid w:val="007E0C1E"/>
    <w:rsid w:val="007E11EF"/>
    <w:rsid w:val="007E16B2"/>
    <w:rsid w:val="007E19F6"/>
    <w:rsid w:val="007E1AFF"/>
    <w:rsid w:val="007E41AE"/>
    <w:rsid w:val="007E4263"/>
    <w:rsid w:val="007E6DDC"/>
    <w:rsid w:val="007E6F8A"/>
    <w:rsid w:val="007E7D24"/>
    <w:rsid w:val="007F2BE7"/>
    <w:rsid w:val="007F2DDA"/>
    <w:rsid w:val="007F38A7"/>
    <w:rsid w:val="007F39CE"/>
    <w:rsid w:val="007F4BFC"/>
    <w:rsid w:val="00803DF9"/>
    <w:rsid w:val="00806652"/>
    <w:rsid w:val="0080667F"/>
    <w:rsid w:val="00811609"/>
    <w:rsid w:val="0081190D"/>
    <w:rsid w:val="0081412B"/>
    <w:rsid w:val="008150FC"/>
    <w:rsid w:val="00820719"/>
    <w:rsid w:val="008223D6"/>
    <w:rsid w:val="00822C90"/>
    <w:rsid w:val="008243B2"/>
    <w:rsid w:val="00825E99"/>
    <w:rsid w:val="00825FC7"/>
    <w:rsid w:val="008323A5"/>
    <w:rsid w:val="008323D7"/>
    <w:rsid w:val="0083342E"/>
    <w:rsid w:val="008334C9"/>
    <w:rsid w:val="0083441F"/>
    <w:rsid w:val="0083542E"/>
    <w:rsid w:val="00835723"/>
    <w:rsid w:val="008362C2"/>
    <w:rsid w:val="00836410"/>
    <w:rsid w:val="00837933"/>
    <w:rsid w:val="00837C51"/>
    <w:rsid w:val="00840B72"/>
    <w:rsid w:val="00843239"/>
    <w:rsid w:val="00844241"/>
    <w:rsid w:val="00850AF9"/>
    <w:rsid w:val="00851B19"/>
    <w:rsid w:val="0085203E"/>
    <w:rsid w:val="00852D1B"/>
    <w:rsid w:val="0085666B"/>
    <w:rsid w:val="008573BB"/>
    <w:rsid w:val="0086050F"/>
    <w:rsid w:val="0086133E"/>
    <w:rsid w:val="008633E5"/>
    <w:rsid w:val="00863FF9"/>
    <w:rsid w:val="0086509E"/>
    <w:rsid w:val="008668D1"/>
    <w:rsid w:val="0086778D"/>
    <w:rsid w:val="008724CC"/>
    <w:rsid w:val="00874FFB"/>
    <w:rsid w:val="0087672B"/>
    <w:rsid w:val="00876A38"/>
    <w:rsid w:val="008810F5"/>
    <w:rsid w:val="00881C4E"/>
    <w:rsid w:val="0088216B"/>
    <w:rsid w:val="0088454A"/>
    <w:rsid w:val="00884F32"/>
    <w:rsid w:val="0088716F"/>
    <w:rsid w:val="00887844"/>
    <w:rsid w:val="008934AB"/>
    <w:rsid w:val="00893A03"/>
    <w:rsid w:val="00895D47"/>
    <w:rsid w:val="008972A2"/>
    <w:rsid w:val="00897E4C"/>
    <w:rsid w:val="008A3926"/>
    <w:rsid w:val="008A3F69"/>
    <w:rsid w:val="008A5348"/>
    <w:rsid w:val="008A54E5"/>
    <w:rsid w:val="008A6419"/>
    <w:rsid w:val="008B09BD"/>
    <w:rsid w:val="008B0C06"/>
    <w:rsid w:val="008B1A56"/>
    <w:rsid w:val="008B1B26"/>
    <w:rsid w:val="008B2441"/>
    <w:rsid w:val="008B288E"/>
    <w:rsid w:val="008B2BF1"/>
    <w:rsid w:val="008B335A"/>
    <w:rsid w:val="008B4668"/>
    <w:rsid w:val="008B4AF9"/>
    <w:rsid w:val="008B70A9"/>
    <w:rsid w:val="008B73A0"/>
    <w:rsid w:val="008B7495"/>
    <w:rsid w:val="008B7E85"/>
    <w:rsid w:val="008C0255"/>
    <w:rsid w:val="008C21E4"/>
    <w:rsid w:val="008C393B"/>
    <w:rsid w:val="008C3D55"/>
    <w:rsid w:val="008C4550"/>
    <w:rsid w:val="008C46F9"/>
    <w:rsid w:val="008C54B1"/>
    <w:rsid w:val="008C69EF"/>
    <w:rsid w:val="008C77F8"/>
    <w:rsid w:val="008D01D8"/>
    <w:rsid w:val="008D16D7"/>
    <w:rsid w:val="008D2AEA"/>
    <w:rsid w:val="008D37F9"/>
    <w:rsid w:val="008D3CC2"/>
    <w:rsid w:val="008D4C81"/>
    <w:rsid w:val="008D4E7C"/>
    <w:rsid w:val="008D4F24"/>
    <w:rsid w:val="008D56B4"/>
    <w:rsid w:val="008D56EE"/>
    <w:rsid w:val="008D58AF"/>
    <w:rsid w:val="008D628C"/>
    <w:rsid w:val="008D6826"/>
    <w:rsid w:val="008D6BF8"/>
    <w:rsid w:val="008D6F1E"/>
    <w:rsid w:val="008D7DC7"/>
    <w:rsid w:val="008E03AF"/>
    <w:rsid w:val="008E0416"/>
    <w:rsid w:val="008E05E3"/>
    <w:rsid w:val="008E1328"/>
    <w:rsid w:val="008E14F7"/>
    <w:rsid w:val="008E17AB"/>
    <w:rsid w:val="008E50D7"/>
    <w:rsid w:val="008E73ED"/>
    <w:rsid w:val="008E7E1A"/>
    <w:rsid w:val="008F0052"/>
    <w:rsid w:val="008F2447"/>
    <w:rsid w:val="008F2683"/>
    <w:rsid w:val="008F3213"/>
    <w:rsid w:val="008F42C3"/>
    <w:rsid w:val="008F4674"/>
    <w:rsid w:val="008F5FF6"/>
    <w:rsid w:val="008F6FD3"/>
    <w:rsid w:val="00900373"/>
    <w:rsid w:val="00902E25"/>
    <w:rsid w:val="009035BE"/>
    <w:rsid w:val="00903786"/>
    <w:rsid w:val="00903AEC"/>
    <w:rsid w:val="00904CFF"/>
    <w:rsid w:val="009057A1"/>
    <w:rsid w:val="00906FE8"/>
    <w:rsid w:val="00913256"/>
    <w:rsid w:val="00913972"/>
    <w:rsid w:val="009143D2"/>
    <w:rsid w:val="00917AFF"/>
    <w:rsid w:val="00920339"/>
    <w:rsid w:val="00922559"/>
    <w:rsid w:val="00923F16"/>
    <w:rsid w:val="00925561"/>
    <w:rsid w:val="00925B8E"/>
    <w:rsid w:val="0092772E"/>
    <w:rsid w:val="0092773F"/>
    <w:rsid w:val="009300AC"/>
    <w:rsid w:val="00930257"/>
    <w:rsid w:val="009326D4"/>
    <w:rsid w:val="00935C75"/>
    <w:rsid w:val="00935EA1"/>
    <w:rsid w:val="00937317"/>
    <w:rsid w:val="0094048C"/>
    <w:rsid w:val="00940BAA"/>
    <w:rsid w:val="00941AA5"/>
    <w:rsid w:val="00941B8B"/>
    <w:rsid w:val="0094214F"/>
    <w:rsid w:val="00942ED5"/>
    <w:rsid w:val="00944971"/>
    <w:rsid w:val="009450EB"/>
    <w:rsid w:val="00945385"/>
    <w:rsid w:val="009468AB"/>
    <w:rsid w:val="00950EF6"/>
    <w:rsid w:val="00951D55"/>
    <w:rsid w:val="009523FE"/>
    <w:rsid w:val="00954F18"/>
    <w:rsid w:val="009557CC"/>
    <w:rsid w:val="009576AB"/>
    <w:rsid w:val="00960CD3"/>
    <w:rsid w:val="0096125B"/>
    <w:rsid w:val="0096669A"/>
    <w:rsid w:val="00967FAE"/>
    <w:rsid w:val="00972B72"/>
    <w:rsid w:val="00973A4A"/>
    <w:rsid w:val="00976317"/>
    <w:rsid w:val="00976C21"/>
    <w:rsid w:val="009808E2"/>
    <w:rsid w:val="0098173E"/>
    <w:rsid w:val="00986A32"/>
    <w:rsid w:val="00987620"/>
    <w:rsid w:val="0098768B"/>
    <w:rsid w:val="00990BA1"/>
    <w:rsid w:val="00991444"/>
    <w:rsid w:val="00991612"/>
    <w:rsid w:val="00991959"/>
    <w:rsid w:val="009919D8"/>
    <w:rsid w:val="00994083"/>
    <w:rsid w:val="00994F27"/>
    <w:rsid w:val="009966AF"/>
    <w:rsid w:val="009966F6"/>
    <w:rsid w:val="009A10E3"/>
    <w:rsid w:val="009A1185"/>
    <w:rsid w:val="009A14D6"/>
    <w:rsid w:val="009A1928"/>
    <w:rsid w:val="009A381B"/>
    <w:rsid w:val="009A578E"/>
    <w:rsid w:val="009A5AF1"/>
    <w:rsid w:val="009A6098"/>
    <w:rsid w:val="009A7BC0"/>
    <w:rsid w:val="009B15C1"/>
    <w:rsid w:val="009B2BC8"/>
    <w:rsid w:val="009B401C"/>
    <w:rsid w:val="009B5512"/>
    <w:rsid w:val="009B5A12"/>
    <w:rsid w:val="009B5FAF"/>
    <w:rsid w:val="009B7F2C"/>
    <w:rsid w:val="009C3355"/>
    <w:rsid w:val="009C5308"/>
    <w:rsid w:val="009C5BBF"/>
    <w:rsid w:val="009C67E2"/>
    <w:rsid w:val="009C710D"/>
    <w:rsid w:val="009C73BA"/>
    <w:rsid w:val="009C78A6"/>
    <w:rsid w:val="009D0667"/>
    <w:rsid w:val="009D1B3F"/>
    <w:rsid w:val="009D330D"/>
    <w:rsid w:val="009D3AF4"/>
    <w:rsid w:val="009D3B7E"/>
    <w:rsid w:val="009D5992"/>
    <w:rsid w:val="009D6295"/>
    <w:rsid w:val="009D632A"/>
    <w:rsid w:val="009D680A"/>
    <w:rsid w:val="009E2017"/>
    <w:rsid w:val="009E298F"/>
    <w:rsid w:val="009E2D88"/>
    <w:rsid w:val="009E372D"/>
    <w:rsid w:val="009E55E3"/>
    <w:rsid w:val="009E5D0C"/>
    <w:rsid w:val="009F149C"/>
    <w:rsid w:val="009F15FA"/>
    <w:rsid w:val="009F2DD7"/>
    <w:rsid w:val="009F4680"/>
    <w:rsid w:val="009F4799"/>
    <w:rsid w:val="009F4D53"/>
    <w:rsid w:val="009F4E66"/>
    <w:rsid w:val="009F52F9"/>
    <w:rsid w:val="009F531C"/>
    <w:rsid w:val="009F576D"/>
    <w:rsid w:val="009F5D45"/>
    <w:rsid w:val="009F5D7A"/>
    <w:rsid w:val="009F5F9A"/>
    <w:rsid w:val="00A0099A"/>
    <w:rsid w:val="00A013B3"/>
    <w:rsid w:val="00A01814"/>
    <w:rsid w:val="00A01EE2"/>
    <w:rsid w:val="00A02406"/>
    <w:rsid w:val="00A03568"/>
    <w:rsid w:val="00A049F5"/>
    <w:rsid w:val="00A04E36"/>
    <w:rsid w:val="00A05046"/>
    <w:rsid w:val="00A0538C"/>
    <w:rsid w:val="00A05FA9"/>
    <w:rsid w:val="00A061C6"/>
    <w:rsid w:val="00A062B3"/>
    <w:rsid w:val="00A07C47"/>
    <w:rsid w:val="00A1235D"/>
    <w:rsid w:val="00A12703"/>
    <w:rsid w:val="00A137ED"/>
    <w:rsid w:val="00A13B9C"/>
    <w:rsid w:val="00A147DB"/>
    <w:rsid w:val="00A14C1F"/>
    <w:rsid w:val="00A158BB"/>
    <w:rsid w:val="00A16ED0"/>
    <w:rsid w:val="00A16F97"/>
    <w:rsid w:val="00A17070"/>
    <w:rsid w:val="00A1779F"/>
    <w:rsid w:val="00A17962"/>
    <w:rsid w:val="00A206FA"/>
    <w:rsid w:val="00A21FDC"/>
    <w:rsid w:val="00A225E9"/>
    <w:rsid w:val="00A25357"/>
    <w:rsid w:val="00A265E7"/>
    <w:rsid w:val="00A267EC"/>
    <w:rsid w:val="00A2756B"/>
    <w:rsid w:val="00A348AD"/>
    <w:rsid w:val="00A357EE"/>
    <w:rsid w:val="00A36779"/>
    <w:rsid w:val="00A36C93"/>
    <w:rsid w:val="00A3775B"/>
    <w:rsid w:val="00A379FD"/>
    <w:rsid w:val="00A402D1"/>
    <w:rsid w:val="00A42272"/>
    <w:rsid w:val="00A43527"/>
    <w:rsid w:val="00A454FA"/>
    <w:rsid w:val="00A45A55"/>
    <w:rsid w:val="00A5051F"/>
    <w:rsid w:val="00A51A30"/>
    <w:rsid w:val="00A54FC4"/>
    <w:rsid w:val="00A57559"/>
    <w:rsid w:val="00A612CB"/>
    <w:rsid w:val="00A61606"/>
    <w:rsid w:val="00A6223C"/>
    <w:rsid w:val="00A655BD"/>
    <w:rsid w:val="00A65B83"/>
    <w:rsid w:val="00A704F2"/>
    <w:rsid w:val="00A71829"/>
    <w:rsid w:val="00A727EA"/>
    <w:rsid w:val="00A7379E"/>
    <w:rsid w:val="00A73C7B"/>
    <w:rsid w:val="00A77E8A"/>
    <w:rsid w:val="00A81569"/>
    <w:rsid w:val="00A848BB"/>
    <w:rsid w:val="00A85C25"/>
    <w:rsid w:val="00A87310"/>
    <w:rsid w:val="00A90123"/>
    <w:rsid w:val="00A901C7"/>
    <w:rsid w:val="00A926E3"/>
    <w:rsid w:val="00A931F3"/>
    <w:rsid w:val="00A93887"/>
    <w:rsid w:val="00A94160"/>
    <w:rsid w:val="00A949AC"/>
    <w:rsid w:val="00A96AA3"/>
    <w:rsid w:val="00A9708F"/>
    <w:rsid w:val="00A97A8F"/>
    <w:rsid w:val="00AA05FB"/>
    <w:rsid w:val="00AA0AC5"/>
    <w:rsid w:val="00AA0AD3"/>
    <w:rsid w:val="00AA31A3"/>
    <w:rsid w:val="00AA352E"/>
    <w:rsid w:val="00AA51CC"/>
    <w:rsid w:val="00AA5217"/>
    <w:rsid w:val="00AA5EAF"/>
    <w:rsid w:val="00AA70BD"/>
    <w:rsid w:val="00AB1A77"/>
    <w:rsid w:val="00AB328E"/>
    <w:rsid w:val="00AB60D1"/>
    <w:rsid w:val="00AB6BA4"/>
    <w:rsid w:val="00AB6E0D"/>
    <w:rsid w:val="00AC22AE"/>
    <w:rsid w:val="00AC2454"/>
    <w:rsid w:val="00AC307E"/>
    <w:rsid w:val="00AC3693"/>
    <w:rsid w:val="00AC564E"/>
    <w:rsid w:val="00AC5F03"/>
    <w:rsid w:val="00AC619B"/>
    <w:rsid w:val="00AD08B4"/>
    <w:rsid w:val="00AD1462"/>
    <w:rsid w:val="00AD70AF"/>
    <w:rsid w:val="00AD72D0"/>
    <w:rsid w:val="00AD7E8A"/>
    <w:rsid w:val="00AE21FB"/>
    <w:rsid w:val="00AE35A8"/>
    <w:rsid w:val="00AE48B4"/>
    <w:rsid w:val="00AE5184"/>
    <w:rsid w:val="00AE7F60"/>
    <w:rsid w:val="00AF0AEE"/>
    <w:rsid w:val="00AF197A"/>
    <w:rsid w:val="00AF1F81"/>
    <w:rsid w:val="00AF4B8A"/>
    <w:rsid w:val="00AF4BC3"/>
    <w:rsid w:val="00AF5272"/>
    <w:rsid w:val="00AF6557"/>
    <w:rsid w:val="00B0175A"/>
    <w:rsid w:val="00B03235"/>
    <w:rsid w:val="00B05426"/>
    <w:rsid w:val="00B0594A"/>
    <w:rsid w:val="00B12D4A"/>
    <w:rsid w:val="00B14892"/>
    <w:rsid w:val="00B1542F"/>
    <w:rsid w:val="00B1599C"/>
    <w:rsid w:val="00B17942"/>
    <w:rsid w:val="00B216EB"/>
    <w:rsid w:val="00B21F7E"/>
    <w:rsid w:val="00B22BA8"/>
    <w:rsid w:val="00B22BE9"/>
    <w:rsid w:val="00B22EA2"/>
    <w:rsid w:val="00B22FB1"/>
    <w:rsid w:val="00B24A7C"/>
    <w:rsid w:val="00B257E2"/>
    <w:rsid w:val="00B26595"/>
    <w:rsid w:val="00B31C1E"/>
    <w:rsid w:val="00B3745D"/>
    <w:rsid w:val="00B411A4"/>
    <w:rsid w:val="00B419A0"/>
    <w:rsid w:val="00B42080"/>
    <w:rsid w:val="00B43378"/>
    <w:rsid w:val="00B434F7"/>
    <w:rsid w:val="00B45408"/>
    <w:rsid w:val="00B45B66"/>
    <w:rsid w:val="00B510FA"/>
    <w:rsid w:val="00B5420D"/>
    <w:rsid w:val="00B55637"/>
    <w:rsid w:val="00B566EF"/>
    <w:rsid w:val="00B57774"/>
    <w:rsid w:val="00B621DA"/>
    <w:rsid w:val="00B62244"/>
    <w:rsid w:val="00B654EC"/>
    <w:rsid w:val="00B66D12"/>
    <w:rsid w:val="00B714F3"/>
    <w:rsid w:val="00B71C37"/>
    <w:rsid w:val="00B71E28"/>
    <w:rsid w:val="00B72117"/>
    <w:rsid w:val="00B72C95"/>
    <w:rsid w:val="00B72F24"/>
    <w:rsid w:val="00B735B1"/>
    <w:rsid w:val="00B76110"/>
    <w:rsid w:val="00B80256"/>
    <w:rsid w:val="00B808CC"/>
    <w:rsid w:val="00B80E4E"/>
    <w:rsid w:val="00B8432E"/>
    <w:rsid w:val="00B85C63"/>
    <w:rsid w:val="00B91693"/>
    <w:rsid w:val="00B93519"/>
    <w:rsid w:val="00B94AC8"/>
    <w:rsid w:val="00B953EB"/>
    <w:rsid w:val="00B95532"/>
    <w:rsid w:val="00BA0412"/>
    <w:rsid w:val="00BA0B0E"/>
    <w:rsid w:val="00BA1475"/>
    <w:rsid w:val="00BA190B"/>
    <w:rsid w:val="00BA4806"/>
    <w:rsid w:val="00BA5EAB"/>
    <w:rsid w:val="00BA78B2"/>
    <w:rsid w:val="00BB1B57"/>
    <w:rsid w:val="00BB2458"/>
    <w:rsid w:val="00BB4133"/>
    <w:rsid w:val="00BB45B8"/>
    <w:rsid w:val="00BB758C"/>
    <w:rsid w:val="00BB790F"/>
    <w:rsid w:val="00BC09E8"/>
    <w:rsid w:val="00BC1E32"/>
    <w:rsid w:val="00BC26E6"/>
    <w:rsid w:val="00BC2CE8"/>
    <w:rsid w:val="00BC39E4"/>
    <w:rsid w:val="00BC436E"/>
    <w:rsid w:val="00BC5E40"/>
    <w:rsid w:val="00BC600B"/>
    <w:rsid w:val="00BC7707"/>
    <w:rsid w:val="00BD0EE2"/>
    <w:rsid w:val="00BD21D3"/>
    <w:rsid w:val="00BD2829"/>
    <w:rsid w:val="00BD28C0"/>
    <w:rsid w:val="00BD3375"/>
    <w:rsid w:val="00BD3EA1"/>
    <w:rsid w:val="00BD53C4"/>
    <w:rsid w:val="00BD62F4"/>
    <w:rsid w:val="00BD63CC"/>
    <w:rsid w:val="00BD7968"/>
    <w:rsid w:val="00BE0C47"/>
    <w:rsid w:val="00BE1174"/>
    <w:rsid w:val="00BE2EE3"/>
    <w:rsid w:val="00BE3AB8"/>
    <w:rsid w:val="00BE3D91"/>
    <w:rsid w:val="00BF11C1"/>
    <w:rsid w:val="00BF2DC2"/>
    <w:rsid w:val="00BF2FC2"/>
    <w:rsid w:val="00BF36F9"/>
    <w:rsid w:val="00BF3B61"/>
    <w:rsid w:val="00BF5CCA"/>
    <w:rsid w:val="00BF6490"/>
    <w:rsid w:val="00BF70F0"/>
    <w:rsid w:val="00BF79D6"/>
    <w:rsid w:val="00BF7A24"/>
    <w:rsid w:val="00C06F88"/>
    <w:rsid w:val="00C07F8F"/>
    <w:rsid w:val="00C13136"/>
    <w:rsid w:val="00C13652"/>
    <w:rsid w:val="00C139D3"/>
    <w:rsid w:val="00C14567"/>
    <w:rsid w:val="00C15249"/>
    <w:rsid w:val="00C1587A"/>
    <w:rsid w:val="00C1629C"/>
    <w:rsid w:val="00C1765D"/>
    <w:rsid w:val="00C1791A"/>
    <w:rsid w:val="00C20048"/>
    <w:rsid w:val="00C22045"/>
    <w:rsid w:val="00C22D04"/>
    <w:rsid w:val="00C25008"/>
    <w:rsid w:val="00C25A29"/>
    <w:rsid w:val="00C26B58"/>
    <w:rsid w:val="00C26C86"/>
    <w:rsid w:val="00C3003E"/>
    <w:rsid w:val="00C31AE0"/>
    <w:rsid w:val="00C333FE"/>
    <w:rsid w:val="00C35D02"/>
    <w:rsid w:val="00C36683"/>
    <w:rsid w:val="00C41D32"/>
    <w:rsid w:val="00C450E8"/>
    <w:rsid w:val="00C47509"/>
    <w:rsid w:val="00C55FC3"/>
    <w:rsid w:val="00C56C70"/>
    <w:rsid w:val="00C5746C"/>
    <w:rsid w:val="00C60DCF"/>
    <w:rsid w:val="00C62335"/>
    <w:rsid w:val="00C641D2"/>
    <w:rsid w:val="00C65361"/>
    <w:rsid w:val="00C6571D"/>
    <w:rsid w:val="00C708C9"/>
    <w:rsid w:val="00C72FAE"/>
    <w:rsid w:val="00C7382D"/>
    <w:rsid w:val="00C755B5"/>
    <w:rsid w:val="00C759C3"/>
    <w:rsid w:val="00C767A3"/>
    <w:rsid w:val="00C813C1"/>
    <w:rsid w:val="00C828C1"/>
    <w:rsid w:val="00C82E99"/>
    <w:rsid w:val="00C831C2"/>
    <w:rsid w:val="00C83324"/>
    <w:rsid w:val="00C84050"/>
    <w:rsid w:val="00C84F28"/>
    <w:rsid w:val="00C913E3"/>
    <w:rsid w:val="00C95261"/>
    <w:rsid w:val="00C9700A"/>
    <w:rsid w:val="00CA40E7"/>
    <w:rsid w:val="00CA51A9"/>
    <w:rsid w:val="00CA5FA9"/>
    <w:rsid w:val="00CA61DD"/>
    <w:rsid w:val="00CB1198"/>
    <w:rsid w:val="00CB1372"/>
    <w:rsid w:val="00CB15D3"/>
    <w:rsid w:val="00CB1926"/>
    <w:rsid w:val="00CB61DD"/>
    <w:rsid w:val="00CB6B58"/>
    <w:rsid w:val="00CB6BD9"/>
    <w:rsid w:val="00CB7B3F"/>
    <w:rsid w:val="00CC06CE"/>
    <w:rsid w:val="00CC220A"/>
    <w:rsid w:val="00CC400B"/>
    <w:rsid w:val="00CC429F"/>
    <w:rsid w:val="00CC4ACC"/>
    <w:rsid w:val="00CC5502"/>
    <w:rsid w:val="00CC5F60"/>
    <w:rsid w:val="00CC65C0"/>
    <w:rsid w:val="00CD02C0"/>
    <w:rsid w:val="00CD16E9"/>
    <w:rsid w:val="00CD2043"/>
    <w:rsid w:val="00CD3B1F"/>
    <w:rsid w:val="00CD3E6A"/>
    <w:rsid w:val="00CD504E"/>
    <w:rsid w:val="00CE188F"/>
    <w:rsid w:val="00CF0A22"/>
    <w:rsid w:val="00CF10C6"/>
    <w:rsid w:val="00CF10FB"/>
    <w:rsid w:val="00CF2499"/>
    <w:rsid w:val="00CF2A37"/>
    <w:rsid w:val="00CF38A0"/>
    <w:rsid w:val="00CF40C2"/>
    <w:rsid w:val="00CF41D0"/>
    <w:rsid w:val="00CF4D4A"/>
    <w:rsid w:val="00CF4FD9"/>
    <w:rsid w:val="00CF5925"/>
    <w:rsid w:val="00CF67EE"/>
    <w:rsid w:val="00CF76A3"/>
    <w:rsid w:val="00D03A80"/>
    <w:rsid w:val="00D04D88"/>
    <w:rsid w:val="00D05BEF"/>
    <w:rsid w:val="00D07C2C"/>
    <w:rsid w:val="00D10574"/>
    <w:rsid w:val="00D16465"/>
    <w:rsid w:val="00D2002E"/>
    <w:rsid w:val="00D22360"/>
    <w:rsid w:val="00D229B0"/>
    <w:rsid w:val="00D22E9A"/>
    <w:rsid w:val="00D22F33"/>
    <w:rsid w:val="00D23F31"/>
    <w:rsid w:val="00D246F0"/>
    <w:rsid w:val="00D247C6"/>
    <w:rsid w:val="00D272E5"/>
    <w:rsid w:val="00D276A1"/>
    <w:rsid w:val="00D276AF"/>
    <w:rsid w:val="00D27868"/>
    <w:rsid w:val="00D311C3"/>
    <w:rsid w:val="00D31D46"/>
    <w:rsid w:val="00D34F5B"/>
    <w:rsid w:val="00D36815"/>
    <w:rsid w:val="00D41A87"/>
    <w:rsid w:val="00D41EE4"/>
    <w:rsid w:val="00D44465"/>
    <w:rsid w:val="00D4494F"/>
    <w:rsid w:val="00D450E4"/>
    <w:rsid w:val="00D45576"/>
    <w:rsid w:val="00D47092"/>
    <w:rsid w:val="00D470BC"/>
    <w:rsid w:val="00D5301B"/>
    <w:rsid w:val="00D53835"/>
    <w:rsid w:val="00D56D05"/>
    <w:rsid w:val="00D60CC8"/>
    <w:rsid w:val="00D6272A"/>
    <w:rsid w:val="00D647AD"/>
    <w:rsid w:val="00D64AA3"/>
    <w:rsid w:val="00D66C16"/>
    <w:rsid w:val="00D66C6B"/>
    <w:rsid w:val="00D679B7"/>
    <w:rsid w:val="00D703AE"/>
    <w:rsid w:val="00D714EA"/>
    <w:rsid w:val="00D80E9C"/>
    <w:rsid w:val="00D83144"/>
    <w:rsid w:val="00D83341"/>
    <w:rsid w:val="00D84AEC"/>
    <w:rsid w:val="00D859C5"/>
    <w:rsid w:val="00D9063C"/>
    <w:rsid w:val="00D9257B"/>
    <w:rsid w:val="00D9273E"/>
    <w:rsid w:val="00D92CB7"/>
    <w:rsid w:val="00D94293"/>
    <w:rsid w:val="00D94719"/>
    <w:rsid w:val="00D95B32"/>
    <w:rsid w:val="00D96E96"/>
    <w:rsid w:val="00D97FC7"/>
    <w:rsid w:val="00DA2FC8"/>
    <w:rsid w:val="00DA3A45"/>
    <w:rsid w:val="00DA3F7F"/>
    <w:rsid w:val="00DB0BC3"/>
    <w:rsid w:val="00DB1158"/>
    <w:rsid w:val="00DB2364"/>
    <w:rsid w:val="00DB2F06"/>
    <w:rsid w:val="00DB33C0"/>
    <w:rsid w:val="00DB47D6"/>
    <w:rsid w:val="00DB4804"/>
    <w:rsid w:val="00DB504E"/>
    <w:rsid w:val="00DB5CEE"/>
    <w:rsid w:val="00DB674C"/>
    <w:rsid w:val="00DC0068"/>
    <w:rsid w:val="00DC0BF7"/>
    <w:rsid w:val="00DC1033"/>
    <w:rsid w:val="00DC2672"/>
    <w:rsid w:val="00DC5729"/>
    <w:rsid w:val="00DC5D50"/>
    <w:rsid w:val="00DC6B94"/>
    <w:rsid w:val="00DC736F"/>
    <w:rsid w:val="00DC7BCB"/>
    <w:rsid w:val="00DD0004"/>
    <w:rsid w:val="00DD06B5"/>
    <w:rsid w:val="00DD1750"/>
    <w:rsid w:val="00DD3EFD"/>
    <w:rsid w:val="00DD4A49"/>
    <w:rsid w:val="00DD6A50"/>
    <w:rsid w:val="00DD74CF"/>
    <w:rsid w:val="00DE0F3B"/>
    <w:rsid w:val="00DE1095"/>
    <w:rsid w:val="00DE2603"/>
    <w:rsid w:val="00DE549F"/>
    <w:rsid w:val="00DE5921"/>
    <w:rsid w:val="00DF0179"/>
    <w:rsid w:val="00DF2E7D"/>
    <w:rsid w:val="00DF396A"/>
    <w:rsid w:val="00DF6370"/>
    <w:rsid w:val="00DF7E15"/>
    <w:rsid w:val="00E0341C"/>
    <w:rsid w:val="00E055F5"/>
    <w:rsid w:val="00E060DD"/>
    <w:rsid w:val="00E06217"/>
    <w:rsid w:val="00E114B7"/>
    <w:rsid w:val="00E11B7A"/>
    <w:rsid w:val="00E130BB"/>
    <w:rsid w:val="00E138E6"/>
    <w:rsid w:val="00E16598"/>
    <w:rsid w:val="00E24DBB"/>
    <w:rsid w:val="00E25070"/>
    <w:rsid w:val="00E25A7D"/>
    <w:rsid w:val="00E27260"/>
    <w:rsid w:val="00E3095B"/>
    <w:rsid w:val="00E32539"/>
    <w:rsid w:val="00E3336E"/>
    <w:rsid w:val="00E334DB"/>
    <w:rsid w:val="00E33EEE"/>
    <w:rsid w:val="00E363FE"/>
    <w:rsid w:val="00E372BB"/>
    <w:rsid w:val="00E3799C"/>
    <w:rsid w:val="00E37A4C"/>
    <w:rsid w:val="00E40833"/>
    <w:rsid w:val="00E45EA5"/>
    <w:rsid w:val="00E46496"/>
    <w:rsid w:val="00E46AAB"/>
    <w:rsid w:val="00E47247"/>
    <w:rsid w:val="00E500A6"/>
    <w:rsid w:val="00E524C7"/>
    <w:rsid w:val="00E543EC"/>
    <w:rsid w:val="00E55C39"/>
    <w:rsid w:val="00E57D73"/>
    <w:rsid w:val="00E61B9A"/>
    <w:rsid w:val="00E61F26"/>
    <w:rsid w:val="00E62213"/>
    <w:rsid w:val="00E627CC"/>
    <w:rsid w:val="00E633D2"/>
    <w:rsid w:val="00E64CB2"/>
    <w:rsid w:val="00E64D52"/>
    <w:rsid w:val="00E66309"/>
    <w:rsid w:val="00E6670F"/>
    <w:rsid w:val="00E6734D"/>
    <w:rsid w:val="00E70749"/>
    <w:rsid w:val="00E70F69"/>
    <w:rsid w:val="00E72DE9"/>
    <w:rsid w:val="00E74A3D"/>
    <w:rsid w:val="00E74D99"/>
    <w:rsid w:val="00E75918"/>
    <w:rsid w:val="00E76503"/>
    <w:rsid w:val="00E766F0"/>
    <w:rsid w:val="00E767C5"/>
    <w:rsid w:val="00E77A8C"/>
    <w:rsid w:val="00E82139"/>
    <w:rsid w:val="00E839DB"/>
    <w:rsid w:val="00E85C44"/>
    <w:rsid w:val="00E86022"/>
    <w:rsid w:val="00E869D9"/>
    <w:rsid w:val="00E87073"/>
    <w:rsid w:val="00E873BF"/>
    <w:rsid w:val="00E87ED6"/>
    <w:rsid w:val="00E92E89"/>
    <w:rsid w:val="00E9514A"/>
    <w:rsid w:val="00E95427"/>
    <w:rsid w:val="00E97E7E"/>
    <w:rsid w:val="00EA2935"/>
    <w:rsid w:val="00EA477A"/>
    <w:rsid w:val="00EA4C48"/>
    <w:rsid w:val="00EA672E"/>
    <w:rsid w:val="00EA7897"/>
    <w:rsid w:val="00EB08AF"/>
    <w:rsid w:val="00EB45A8"/>
    <w:rsid w:val="00EB4DD4"/>
    <w:rsid w:val="00EB643A"/>
    <w:rsid w:val="00EB7760"/>
    <w:rsid w:val="00EC11A4"/>
    <w:rsid w:val="00EC388D"/>
    <w:rsid w:val="00EC3C4B"/>
    <w:rsid w:val="00EC3F39"/>
    <w:rsid w:val="00EC4110"/>
    <w:rsid w:val="00EC4894"/>
    <w:rsid w:val="00EC673B"/>
    <w:rsid w:val="00EC6BAA"/>
    <w:rsid w:val="00EC7A9E"/>
    <w:rsid w:val="00ED0325"/>
    <w:rsid w:val="00ED179B"/>
    <w:rsid w:val="00ED3E9E"/>
    <w:rsid w:val="00ED4F90"/>
    <w:rsid w:val="00ED6BDF"/>
    <w:rsid w:val="00ED78D2"/>
    <w:rsid w:val="00ED7DA4"/>
    <w:rsid w:val="00EE009A"/>
    <w:rsid w:val="00EE0F38"/>
    <w:rsid w:val="00EE1938"/>
    <w:rsid w:val="00EE3587"/>
    <w:rsid w:val="00EE57BC"/>
    <w:rsid w:val="00EE7355"/>
    <w:rsid w:val="00EF05D8"/>
    <w:rsid w:val="00EF0806"/>
    <w:rsid w:val="00EF1C40"/>
    <w:rsid w:val="00EF3D7F"/>
    <w:rsid w:val="00EF45B6"/>
    <w:rsid w:val="00EF4853"/>
    <w:rsid w:val="00F00C14"/>
    <w:rsid w:val="00F0142F"/>
    <w:rsid w:val="00F02A83"/>
    <w:rsid w:val="00F0508C"/>
    <w:rsid w:val="00F060C8"/>
    <w:rsid w:val="00F11C0B"/>
    <w:rsid w:val="00F12376"/>
    <w:rsid w:val="00F12835"/>
    <w:rsid w:val="00F12D50"/>
    <w:rsid w:val="00F1302D"/>
    <w:rsid w:val="00F13672"/>
    <w:rsid w:val="00F147A3"/>
    <w:rsid w:val="00F1628D"/>
    <w:rsid w:val="00F16E4F"/>
    <w:rsid w:val="00F17A3B"/>
    <w:rsid w:val="00F21146"/>
    <w:rsid w:val="00F21FDC"/>
    <w:rsid w:val="00F2257F"/>
    <w:rsid w:val="00F23606"/>
    <w:rsid w:val="00F23D2B"/>
    <w:rsid w:val="00F23DB5"/>
    <w:rsid w:val="00F27A07"/>
    <w:rsid w:val="00F316E4"/>
    <w:rsid w:val="00F3438E"/>
    <w:rsid w:val="00F370E1"/>
    <w:rsid w:val="00F4076B"/>
    <w:rsid w:val="00F40AD6"/>
    <w:rsid w:val="00F4165A"/>
    <w:rsid w:val="00F43753"/>
    <w:rsid w:val="00F444E9"/>
    <w:rsid w:val="00F45502"/>
    <w:rsid w:val="00F45DF7"/>
    <w:rsid w:val="00F45FB0"/>
    <w:rsid w:val="00F460BF"/>
    <w:rsid w:val="00F461BC"/>
    <w:rsid w:val="00F501B6"/>
    <w:rsid w:val="00F50F2C"/>
    <w:rsid w:val="00F51B70"/>
    <w:rsid w:val="00F53F12"/>
    <w:rsid w:val="00F544A2"/>
    <w:rsid w:val="00F5468B"/>
    <w:rsid w:val="00F54D27"/>
    <w:rsid w:val="00F552AD"/>
    <w:rsid w:val="00F57272"/>
    <w:rsid w:val="00F610B6"/>
    <w:rsid w:val="00F6112C"/>
    <w:rsid w:val="00F61732"/>
    <w:rsid w:val="00F625E1"/>
    <w:rsid w:val="00F62715"/>
    <w:rsid w:val="00F62D96"/>
    <w:rsid w:val="00F62E0E"/>
    <w:rsid w:val="00F6318B"/>
    <w:rsid w:val="00F63B20"/>
    <w:rsid w:val="00F64982"/>
    <w:rsid w:val="00F6559E"/>
    <w:rsid w:val="00F65D9F"/>
    <w:rsid w:val="00F71722"/>
    <w:rsid w:val="00F7189E"/>
    <w:rsid w:val="00F71E32"/>
    <w:rsid w:val="00F728E3"/>
    <w:rsid w:val="00F72E22"/>
    <w:rsid w:val="00F74381"/>
    <w:rsid w:val="00F747A8"/>
    <w:rsid w:val="00F74F78"/>
    <w:rsid w:val="00F754B7"/>
    <w:rsid w:val="00F7738A"/>
    <w:rsid w:val="00F80AFB"/>
    <w:rsid w:val="00F8137F"/>
    <w:rsid w:val="00F822ED"/>
    <w:rsid w:val="00F82D2F"/>
    <w:rsid w:val="00F831F7"/>
    <w:rsid w:val="00F8331F"/>
    <w:rsid w:val="00F847E1"/>
    <w:rsid w:val="00F84D14"/>
    <w:rsid w:val="00F85709"/>
    <w:rsid w:val="00F86A46"/>
    <w:rsid w:val="00F86DC4"/>
    <w:rsid w:val="00F86F4D"/>
    <w:rsid w:val="00F91142"/>
    <w:rsid w:val="00F94019"/>
    <w:rsid w:val="00F943E9"/>
    <w:rsid w:val="00F946C6"/>
    <w:rsid w:val="00F94850"/>
    <w:rsid w:val="00F94C54"/>
    <w:rsid w:val="00F95248"/>
    <w:rsid w:val="00F960AC"/>
    <w:rsid w:val="00F96548"/>
    <w:rsid w:val="00F9698E"/>
    <w:rsid w:val="00FA1D2D"/>
    <w:rsid w:val="00FA4E33"/>
    <w:rsid w:val="00FA5F34"/>
    <w:rsid w:val="00FA6E5C"/>
    <w:rsid w:val="00FB4605"/>
    <w:rsid w:val="00FB4739"/>
    <w:rsid w:val="00FB4D55"/>
    <w:rsid w:val="00FC4423"/>
    <w:rsid w:val="00FC5B93"/>
    <w:rsid w:val="00FD145B"/>
    <w:rsid w:val="00FD2BDA"/>
    <w:rsid w:val="00FD2D00"/>
    <w:rsid w:val="00FD42C2"/>
    <w:rsid w:val="00FD4D1E"/>
    <w:rsid w:val="00FD70B7"/>
    <w:rsid w:val="00FD7A25"/>
    <w:rsid w:val="00FE0175"/>
    <w:rsid w:val="00FE051C"/>
    <w:rsid w:val="00FE0DCE"/>
    <w:rsid w:val="00FE3C00"/>
    <w:rsid w:val="00FE6324"/>
    <w:rsid w:val="00FF187B"/>
    <w:rsid w:val="00FF34AB"/>
    <w:rsid w:val="00FF4934"/>
    <w:rsid w:val="00FF4C5E"/>
    <w:rsid w:val="00FF56A7"/>
    <w:rsid w:val="00FF7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E0EEC"/>
  <w15:chartTrackingRefBased/>
  <w15:docId w15:val="{461A5F57-1449-4D7D-8ACE-CAB35EFF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0"/>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49"/>
    <w:lsdException w:name="Grid Table 6 Colorful Accent 6" w:uiPriority="50"/>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49"/>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B8E"/>
    <w:pPr>
      <w:jc w:val="both"/>
    </w:pPr>
    <w:rPr>
      <w:rFonts w:ascii="Arial" w:eastAsia="Times New Roman" w:hAnsi="Arial"/>
      <w:szCs w:val="24"/>
      <w:lang w:val="fr-FR" w:eastAsia="fr-FR"/>
    </w:rPr>
  </w:style>
  <w:style w:type="paragraph" w:styleId="Heading1">
    <w:name w:val="heading 1"/>
    <w:basedOn w:val="ListParagraph"/>
    <w:next w:val="Normal"/>
    <w:link w:val="Heading1Char"/>
    <w:uiPriority w:val="9"/>
    <w:qFormat/>
    <w:rsid w:val="00AA31A3"/>
    <w:pPr>
      <w:pBdr>
        <w:bottom w:val="single" w:sz="4" w:space="1" w:color="auto"/>
      </w:pBdr>
      <w:ind w:left="0"/>
      <w:outlineLvl w:val="0"/>
    </w:pPr>
    <w:rPr>
      <w:rFonts w:ascii="Calibri Light" w:hAnsi="Calibri Light"/>
      <w:b/>
      <w:caps/>
      <w:outline/>
      <w:color w:val="000000"/>
      <w:sz w:val="30"/>
      <w:szCs w:val="30"/>
      <w:lang w:val="x-none" w:eastAsia="x-none"/>
      <w14:textOutline w14:w="9525" w14:cap="flat" w14:cmpd="sng" w14:algn="ctr">
        <w14:solidFill>
          <w14:srgbClr w14:val="000000"/>
        </w14:solidFill>
        <w14:prstDash w14:val="solid"/>
        <w14:round/>
      </w14:textOutline>
      <w14:textFill>
        <w14:noFill/>
      </w14:textFill>
    </w:rPr>
  </w:style>
  <w:style w:type="paragraph" w:styleId="Heading2">
    <w:name w:val="heading 2"/>
    <w:basedOn w:val="Heading1"/>
    <w:next w:val="Normal"/>
    <w:link w:val="Heading2Char"/>
    <w:uiPriority w:val="9"/>
    <w:unhideWhenUsed/>
    <w:qFormat/>
    <w:rsid w:val="00BA5EAB"/>
    <w:pPr>
      <w:numPr>
        <w:ilvl w:val="1"/>
        <w:numId w:val="1"/>
      </w:numPr>
      <w:spacing w:before="120" w:beforeAutospacing="0" w:after="120" w:afterAutospacing="0"/>
      <w:contextualSpacing w:val="0"/>
      <w:outlineLvl w:val="1"/>
    </w:pPr>
    <w:rPr>
      <w:smallCaps/>
      <w:sz w:val="24"/>
      <w:szCs w:val="24"/>
    </w:rPr>
  </w:style>
  <w:style w:type="paragraph" w:styleId="Heading3">
    <w:name w:val="heading 3"/>
    <w:basedOn w:val="Normal"/>
    <w:next w:val="Normal"/>
    <w:link w:val="Heading3Char"/>
    <w:uiPriority w:val="9"/>
    <w:unhideWhenUsed/>
    <w:qFormat/>
    <w:rsid w:val="009057A1"/>
    <w:pPr>
      <w:keepNext/>
      <w:keepLines/>
      <w:spacing w:before="200" w:beforeAutospacing="1" w:afterAutospacing="1"/>
      <w:outlineLvl w:val="2"/>
    </w:pPr>
    <w:rPr>
      <w:rFonts w:ascii="Calibri Light" w:hAnsi="Calibri Light"/>
      <w:b/>
      <w:bCs/>
      <w:color w:val="5B9BD5"/>
      <w:szCs w:val="20"/>
      <w:lang w:val="x-none" w:eastAsia="x-none"/>
    </w:rPr>
  </w:style>
  <w:style w:type="paragraph" w:styleId="Heading4">
    <w:name w:val="heading 4"/>
    <w:basedOn w:val="Normal"/>
    <w:next w:val="Normal"/>
    <w:link w:val="Heading4Char"/>
    <w:uiPriority w:val="9"/>
    <w:unhideWhenUsed/>
    <w:qFormat/>
    <w:rsid w:val="00D66C16"/>
    <w:pPr>
      <w:keepNext/>
      <w:keepLines/>
      <w:spacing w:before="200" w:beforeAutospacing="1" w:afterAutospacing="1"/>
      <w:outlineLvl w:val="3"/>
    </w:pPr>
    <w:rPr>
      <w:rFonts w:ascii="Calibri Light" w:hAnsi="Calibri Light"/>
      <w:b/>
      <w:bCs/>
      <w:i/>
      <w:iCs/>
      <w:color w:val="5B9BD5"/>
      <w:szCs w:val="20"/>
      <w:lang w:val="x-none" w:eastAsia="x-none"/>
    </w:rPr>
  </w:style>
  <w:style w:type="paragraph" w:styleId="Heading7">
    <w:name w:val="heading 7"/>
    <w:basedOn w:val="Normal"/>
    <w:next w:val="Normal"/>
    <w:link w:val="Heading7Char"/>
    <w:uiPriority w:val="9"/>
    <w:qFormat/>
    <w:rsid w:val="00716A07"/>
    <w:pPr>
      <w:spacing w:before="240" w:beforeAutospacing="1" w:after="60" w:afterAutospacing="1" w:line="240" w:lineRule="exact"/>
      <w:outlineLvl w:val="6"/>
    </w:pPr>
    <w:rPr>
      <w:rFonts w:ascii="Calibri" w:hAnsi="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3,Paragraphe  revu,Paragraphe de liste rapport atelier Mada,List Paragraph (numbered (a)),Bullets,Paragraphe de liste1,References,Numbered List Paragraph,List Paragraph nowy,Liste 1,List Paragraph1,List Bullet Mary,Bullet L1,Lis"/>
    <w:basedOn w:val="Normal"/>
    <w:link w:val="ListParagraphChar"/>
    <w:uiPriority w:val="34"/>
    <w:qFormat/>
    <w:rsid w:val="00211E4C"/>
    <w:pPr>
      <w:spacing w:before="100" w:beforeAutospacing="1" w:after="100" w:afterAutospacing="1"/>
      <w:ind w:left="720"/>
      <w:contextualSpacing/>
    </w:pPr>
    <w:rPr>
      <w:rFonts w:ascii="Calibri" w:eastAsia="Calibri" w:hAnsi="Calibri"/>
      <w:sz w:val="22"/>
      <w:szCs w:val="22"/>
      <w:lang w:eastAsia="en-US"/>
    </w:rPr>
  </w:style>
  <w:style w:type="paragraph" w:customStyle="1" w:styleId="txt1">
    <w:name w:val="txt1"/>
    <w:basedOn w:val="Normal"/>
    <w:qFormat/>
    <w:rsid w:val="00211E4C"/>
    <w:pPr>
      <w:pBdr>
        <w:top w:val="single" w:sz="12" w:space="1" w:color="595959"/>
        <w:bottom w:val="single" w:sz="12" w:space="1" w:color="808080"/>
      </w:pBdr>
      <w:shd w:val="pct5" w:color="8DB3E2" w:fill="auto"/>
      <w:jc w:val="center"/>
    </w:pPr>
    <w:rPr>
      <w:rFonts w:ascii="Cambria" w:eastAsia="Calibri" w:hAnsi="Cambria"/>
      <w:color w:val="002060"/>
      <w:sz w:val="40"/>
      <w:szCs w:val="20"/>
      <w:lang w:eastAsia="en-US"/>
    </w:rPr>
  </w:style>
  <w:style w:type="table" w:styleId="TableGrid">
    <w:name w:val="Table Grid"/>
    <w:basedOn w:val="TableNormal"/>
    <w:uiPriority w:val="39"/>
    <w:rsid w:val="00E4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1003F"/>
    <w:rPr>
      <w:sz w:val="16"/>
      <w:szCs w:val="16"/>
    </w:rPr>
  </w:style>
  <w:style w:type="paragraph" w:styleId="CommentText">
    <w:name w:val="annotation text"/>
    <w:basedOn w:val="Normal"/>
    <w:link w:val="CommentTextChar"/>
    <w:uiPriority w:val="99"/>
    <w:unhideWhenUsed/>
    <w:rsid w:val="0001003F"/>
    <w:pPr>
      <w:spacing w:before="100" w:beforeAutospacing="1" w:after="100" w:afterAutospacing="1"/>
    </w:pPr>
    <w:rPr>
      <w:rFonts w:ascii="Calibri" w:eastAsia="Calibri" w:hAnsi="Calibri"/>
      <w:szCs w:val="20"/>
      <w:lang w:val="x-none" w:eastAsia="x-none"/>
    </w:rPr>
  </w:style>
  <w:style w:type="character" w:customStyle="1" w:styleId="CommentTextChar">
    <w:name w:val="Comment Text Char"/>
    <w:link w:val="CommentText"/>
    <w:uiPriority w:val="99"/>
    <w:rsid w:val="0001003F"/>
    <w:rPr>
      <w:sz w:val="20"/>
      <w:szCs w:val="20"/>
    </w:rPr>
  </w:style>
  <w:style w:type="paragraph" w:styleId="CommentSubject">
    <w:name w:val="annotation subject"/>
    <w:basedOn w:val="CommentText"/>
    <w:next w:val="CommentText"/>
    <w:link w:val="CommentSubjectChar"/>
    <w:uiPriority w:val="99"/>
    <w:semiHidden/>
    <w:unhideWhenUsed/>
    <w:rsid w:val="0001003F"/>
    <w:rPr>
      <w:b/>
      <w:bCs/>
    </w:rPr>
  </w:style>
  <w:style w:type="character" w:customStyle="1" w:styleId="CommentSubjectChar">
    <w:name w:val="Comment Subject Char"/>
    <w:link w:val="CommentSubject"/>
    <w:uiPriority w:val="99"/>
    <w:semiHidden/>
    <w:rsid w:val="0001003F"/>
    <w:rPr>
      <w:b/>
      <w:bCs/>
      <w:sz w:val="20"/>
      <w:szCs w:val="20"/>
    </w:rPr>
  </w:style>
  <w:style w:type="paragraph" w:styleId="Revision">
    <w:name w:val="Revision"/>
    <w:hidden/>
    <w:uiPriority w:val="99"/>
    <w:semiHidden/>
    <w:rsid w:val="0001003F"/>
    <w:rPr>
      <w:sz w:val="22"/>
      <w:szCs w:val="22"/>
      <w:lang w:val="fr-FR"/>
    </w:rPr>
  </w:style>
  <w:style w:type="paragraph" w:styleId="BalloonText">
    <w:name w:val="Balloon Text"/>
    <w:basedOn w:val="Normal"/>
    <w:link w:val="BalloonTextChar"/>
    <w:uiPriority w:val="99"/>
    <w:semiHidden/>
    <w:unhideWhenUsed/>
    <w:rsid w:val="0001003F"/>
    <w:pPr>
      <w:spacing w:beforeAutospacing="1" w:afterAutospacing="1"/>
    </w:pPr>
    <w:rPr>
      <w:rFonts w:ascii="Segoe UI" w:eastAsia="Calibri" w:hAnsi="Segoe UI"/>
      <w:sz w:val="18"/>
      <w:szCs w:val="18"/>
      <w:lang w:val="x-none" w:eastAsia="x-none"/>
    </w:rPr>
  </w:style>
  <w:style w:type="character" w:customStyle="1" w:styleId="BalloonTextChar">
    <w:name w:val="Balloon Text Char"/>
    <w:link w:val="BalloonText"/>
    <w:uiPriority w:val="99"/>
    <w:semiHidden/>
    <w:rsid w:val="0001003F"/>
    <w:rPr>
      <w:rFonts w:ascii="Segoe UI" w:hAnsi="Segoe UI" w:cs="Segoe UI"/>
      <w:sz w:val="18"/>
      <w:szCs w:val="18"/>
    </w:rPr>
  </w:style>
  <w:style w:type="paragraph" w:styleId="Header">
    <w:name w:val="header"/>
    <w:aliases w:val="Kopfzeile Char Char, Char Char Char,En-tête client,Module+LSNameHeadr"/>
    <w:basedOn w:val="Normal"/>
    <w:link w:val="HeaderChar"/>
    <w:uiPriority w:val="99"/>
    <w:unhideWhenUsed/>
    <w:rsid w:val="00090B55"/>
    <w:pPr>
      <w:tabs>
        <w:tab w:val="center" w:pos="4536"/>
        <w:tab w:val="right" w:pos="9072"/>
      </w:tabs>
      <w:spacing w:beforeAutospacing="1" w:afterAutospacing="1"/>
    </w:pPr>
    <w:rPr>
      <w:rFonts w:ascii="Calibri" w:eastAsia="Calibri" w:hAnsi="Calibri"/>
      <w:sz w:val="22"/>
      <w:szCs w:val="22"/>
      <w:lang w:eastAsia="en-US"/>
    </w:rPr>
  </w:style>
  <w:style w:type="character" w:customStyle="1" w:styleId="HeaderChar">
    <w:name w:val="Header Char"/>
    <w:aliases w:val="Kopfzeile Char Char Char, Char Char Char Char,En-tête client Char,Module+LSNameHeadr Char"/>
    <w:basedOn w:val="DefaultParagraphFont"/>
    <w:link w:val="Header"/>
    <w:uiPriority w:val="99"/>
    <w:rsid w:val="00090B55"/>
  </w:style>
  <w:style w:type="paragraph" w:styleId="Footer">
    <w:name w:val="footer"/>
    <w:basedOn w:val="Normal"/>
    <w:link w:val="FooterChar"/>
    <w:uiPriority w:val="99"/>
    <w:unhideWhenUsed/>
    <w:rsid w:val="00090B55"/>
    <w:pPr>
      <w:tabs>
        <w:tab w:val="center" w:pos="4536"/>
        <w:tab w:val="right" w:pos="9072"/>
      </w:tabs>
      <w:spacing w:beforeAutospacing="1" w:afterAutospacing="1"/>
    </w:pPr>
    <w:rPr>
      <w:rFonts w:ascii="Calibri" w:eastAsia="Calibri" w:hAnsi="Calibri"/>
      <w:sz w:val="22"/>
      <w:szCs w:val="22"/>
      <w:lang w:eastAsia="en-US"/>
    </w:rPr>
  </w:style>
  <w:style w:type="character" w:customStyle="1" w:styleId="FooterChar">
    <w:name w:val="Footer Char"/>
    <w:basedOn w:val="DefaultParagraphFont"/>
    <w:link w:val="Footer"/>
    <w:uiPriority w:val="99"/>
    <w:rsid w:val="00090B55"/>
  </w:style>
  <w:style w:type="character" w:customStyle="1" w:styleId="Heading1Char">
    <w:name w:val="Heading 1 Char"/>
    <w:link w:val="Heading1"/>
    <w:uiPriority w:val="9"/>
    <w:rsid w:val="00AA31A3"/>
    <w:rPr>
      <w:rFonts w:ascii="Calibri Light" w:hAnsi="Calibri Light"/>
      <w:b/>
      <w:caps/>
      <w:outline/>
      <w:color w:val="000000"/>
      <w:sz w:val="30"/>
      <w:szCs w:val="30"/>
      <w:lang w:val="x-none" w:eastAsia="x-none"/>
      <w14:textOutline w14:w="9525" w14:cap="flat" w14:cmpd="sng" w14:algn="ctr">
        <w14:solidFill>
          <w14:srgbClr w14:val="000000"/>
        </w14:solidFill>
        <w14:prstDash w14:val="solid"/>
        <w14:round/>
      </w14:textOutline>
      <w14:textFill>
        <w14:noFill/>
      </w14:textFill>
    </w:rPr>
  </w:style>
  <w:style w:type="paragraph" w:styleId="Caption">
    <w:name w:val="caption"/>
    <w:basedOn w:val="Normal"/>
    <w:next w:val="Normal"/>
    <w:uiPriority w:val="35"/>
    <w:unhideWhenUsed/>
    <w:qFormat/>
    <w:rsid w:val="00B12D4A"/>
    <w:pPr>
      <w:spacing w:beforeAutospacing="1" w:after="200" w:afterAutospacing="1"/>
      <w:jc w:val="center"/>
    </w:pPr>
    <w:rPr>
      <w:rFonts w:ascii="Calibri" w:eastAsia="Calibri" w:hAnsi="Calibri"/>
      <w:b/>
      <w:i/>
      <w:iCs/>
      <w:szCs w:val="18"/>
      <w:lang w:eastAsia="en-US"/>
    </w:rPr>
  </w:style>
  <w:style w:type="character" w:customStyle="1" w:styleId="Heading2Char">
    <w:name w:val="Heading 2 Char"/>
    <w:link w:val="Heading2"/>
    <w:uiPriority w:val="9"/>
    <w:rsid w:val="00BA5EAB"/>
    <w:rPr>
      <w:rFonts w:ascii="Calibri Light" w:hAnsi="Calibri Light"/>
      <w:b/>
      <w:caps/>
      <w:smallCaps/>
      <w:outline/>
      <w:color w:val="000000"/>
      <w:sz w:val="24"/>
      <w:szCs w:val="24"/>
      <w:lang w:val="x-none" w:eastAsia="x-none"/>
      <w14:textOutline w14:w="9525" w14:cap="flat" w14:cmpd="sng" w14:algn="ctr">
        <w14:solidFill>
          <w14:srgbClr w14:val="000000"/>
        </w14:solidFill>
        <w14:prstDash w14:val="solid"/>
        <w14:round/>
      </w14:textOutline>
      <w14:textFill>
        <w14:noFill/>
      </w14:textFill>
    </w:rPr>
  </w:style>
  <w:style w:type="character" w:styleId="PageNumber">
    <w:name w:val="page number"/>
    <w:basedOn w:val="DefaultParagraphFont"/>
    <w:rsid w:val="00DC736F"/>
  </w:style>
  <w:style w:type="paragraph" w:customStyle="1" w:styleId="ListeaPuce1">
    <w:name w:val="ListeaPuce1"/>
    <w:basedOn w:val="Normal"/>
    <w:uiPriority w:val="99"/>
    <w:rsid w:val="00F6559E"/>
    <w:pPr>
      <w:spacing w:before="60"/>
    </w:pPr>
    <w:rPr>
      <w:rFonts w:cs="Arial"/>
      <w:sz w:val="22"/>
      <w:szCs w:val="22"/>
    </w:rPr>
  </w:style>
  <w:style w:type="character" w:customStyle="1" w:styleId="Heading3Char">
    <w:name w:val="Heading 3 Char"/>
    <w:link w:val="Heading3"/>
    <w:uiPriority w:val="9"/>
    <w:rsid w:val="009057A1"/>
    <w:rPr>
      <w:rFonts w:ascii="Calibri Light" w:eastAsia="Times New Roman" w:hAnsi="Calibri Light" w:cs="Times New Roman"/>
      <w:b/>
      <w:bCs/>
      <w:color w:val="5B9BD5"/>
    </w:rPr>
  </w:style>
  <w:style w:type="character" w:customStyle="1" w:styleId="Heading4Char">
    <w:name w:val="Heading 4 Char"/>
    <w:link w:val="Heading4"/>
    <w:uiPriority w:val="9"/>
    <w:rsid w:val="00D66C16"/>
    <w:rPr>
      <w:rFonts w:ascii="Calibri Light" w:eastAsia="Times New Roman" w:hAnsi="Calibri Light" w:cs="Times New Roman"/>
      <w:b/>
      <w:bCs/>
      <w:i/>
      <w:iCs/>
      <w:color w:val="5B9BD5"/>
    </w:rPr>
  </w:style>
  <w:style w:type="paragraph" w:styleId="BodyText">
    <w:name w:val="Body Text"/>
    <w:basedOn w:val="Normal"/>
    <w:link w:val="BodyTextChar"/>
    <w:uiPriority w:val="1"/>
    <w:qFormat/>
    <w:rsid w:val="00D66C16"/>
    <w:pPr>
      <w:widowControl w:val="0"/>
      <w:autoSpaceDE w:val="0"/>
      <w:autoSpaceDN w:val="0"/>
    </w:pPr>
    <w:rPr>
      <w:rFonts w:eastAsia="Arial"/>
      <w:sz w:val="21"/>
      <w:szCs w:val="21"/>
      <w:lang w:val="en-US" w:eastAsia="x-none"/>
    </w:rPr>
  </w:style>
  <w:style w:type="character" w:customStyle="1" w:styleId="BodyTextChar">
    <w:name w:val="Body Text Char"/>
    <w:link w:val="BodyText"/>
    <w:uiPriority w:val="1"/>
    <w:rsid w:val="00D66C16"/>
    <w:rPr>
      <w:rFonts w:ascii="Arial" w:eastAsia="Arial" w:hAnsi="Arial" w:cs="Arial"/>
      <w:sz w:val="21"/>
      <w:szCs w:val="21"/>
      <w:lang w:val="en-US"/>
    </w:rPr>
  </w:style>
  <w:style w:type="paragraph" w:customStyle="1" w:styleId="Default">
    <w:name w:val="Default"/>
    <w:rsid w:val="002D4111"/>
    <w:pPr>
      <w:autoSpaceDE w:val="0"/>
      <w:autoSpaceDN w:val="0"/>
      <w:adjustRightInd w:val="0"/>
    </w:pPr>
    <w:rPr>
      <w:rFonts w:cs="Calibri"/>
      <w:color w:val="000000"/>
      <w:sz w:val="24"/>
      <w:szCs w:val="24"/>
      <w:lang w:val="fr-FR"/>
    </w:rPr>
  </w:style>
  <w:style w:type="character" w:styleId="Hyperlink">
    <w:name w:val="Hyperlink"/>
    <w:uiPriority w:val="99"/>
    <w:unhideWhenUsed/>
    <w:rsid w:val="00070001"/>
    <w:rPr>
      <w:color w:val="0000FF"/>
      <w:u w:val="single"/>
    </w:rPr>
  </w:style>
  <w:style w:type="paragraph" w:styleId="TOC1">
    <w:name w:val="toc 1"/>
    <w:basedOn w:val="Normal"/>
    <w:next w:val="Normal"/>
    <w:autoRedefine/>
    <w:uiPriority w:val="39"/>
    <w:unhideWhenUsed/>
    <w:rsid w:val="003F6179"/>
    <w:pPr>
      <w:tabs>
        <w:tab w:val="right" w:leader="dot" w:pos="9062"/>
      </w:tabs>
      <w:spacing w:before="100" w:beforeAutospacing="1" w:after="100" w:afterAutospacing="1"/>
      <w:contextualSpacing/>
      <w:jc w:val="left"/>
    </w:pPr>
    <w:rPr>
      <w:rFonts w:ascii="Calibri" w:eastAsia="Calibri" w:hAnsi="Calibri"/>
      <w:sz w:val="22"/>
      <w:szCs w:val="22"/>
      <w:lang w:eastAsia="en-US"/>
    </w:rPr>
  </w:style>
  <w:style w:type="paragraph" w:styleId="TOC2">
    <w:name w:val="toc 2"/>
    <w:basedOn w:val="Normal"/>
    <w:next w:val="Normal"/>
    <w:autoRedefine/>
    <w:uiPriority w:val="39"/>
    <w:unhideWhenUsed/>
    <w:rsid w:val="009D680A"/>
    <w:pPr>
      <w:tabs>
        <w:tab w:val="left" w:pos="880"/>
        <w:tab w:val="right" w:leader="dot" w:pos="9062"/>
      </w:tabs>
      <w:spacing w:after="100" w:afterAutospacing="1"/>
      <w:ind w:left="220"/>
      <w:contextualSpacing/>
    </w:pPr>
    <w:rPr>
      <w:rFonts w:ascii="Calibri" w:eastAsia="Calibri" w:hAnsi="Calibri"/>
      <w:sz w:val="22"/>
      <w:szCs w:val="22"/>
      <w:lang w:eastAsia="en-US"/>
    </w:rPr>
  </w:style>
  <w:style w:type="paragraph" w:styleId="NormalWeb">
    <w:name w:val="Normal (Web)"/>
    <w:basedOn w:val="Normal"/>
    <w:uiPriority w:val="99"/>
    <w:unhideWhenUsed/>
    <w:rsid w:val="00680EC3"/>
    <w:pPr>
      <w:spacing w:before="100" w:beforeAutospacing="1" w:after="100" w:afterAutospacing="1"/>
    </w:pPr>
  </w:style>
  <w:style w:type="paragraph" w:customStyle="1" w:styleId="TableParagraph">
    <w:name w:val="Table Paragraph"/>
    <w:basedOn w:val="Normal"/>
    <w:uiPriority w:val="1"/>
    <w:qFormat/>
    <w:rsid w:val="00A87310"/>
    <w:pPr>
      <w:widowControl w:val="0"/>
      <w:autoSpaceDE w:val="0"/>
      <w:autoSpaceDN w:val="0"/>
    </w:pPr>
    <w:rPr>
      <w:sz w:val="22"/>
      <w:szCs w:val="22"/>
      <w:lang w:bidi="fr-FR"/>
    </w:rPr>
  </w:style>
  <w:style w:type="character" w:customStyle="1" w:styleId="ListParagraphChar">
    <w:name w:val="List Paragraph Char"/>
    <w:aliases w:val="style3 Char1,Paragraphe  revu Char,Paragraphe de liste rapport atelier Mada Char1,List Paragraph (numbered (a)) Char,Bullets Char,Paragraphe de liste1 Char1,References Char,Numbered List Paragraph Char,List Paragraph nowy Char"/>
    <w:link w:val="ListParagraph"/>
    <w:uiPriority w:val="34"/>
    <w:rsid w:val="007E16B2"/>
  </w:style>
  <w:style w:type="table" w:customStyle="1" w:styleId="TableNormal1">
    <w:name w:val="Table Normal1"/>
    <w:uiPriority w:val="2"/>
    <w:semiHidden/>
    <w:unhideWhenUsed/>
    <w:qFormat/>
    <w:rsid w:val="007E16B2"/>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Puce1Liste">
    <w:name w:val="Puce_1_Liste"/>
    <w:basedOn w:val="Normal"/>
    <w:uiPriority w:val="99"/>
    <w:rsid w:val="00397193"/>
    <w:pPr>
      <w:numPr>
        <w:numId w:val="4"/>
      </w:numPr>
      <w:tabs>
        <w:tab w:val="left" w:pos="567"/>
        <w:tab w:val="left" w:pos="851"/>
        <w:tab w:val="left" w:pos="1134"/>
        <w:tab w:val="left" w:pos="1418"/>
        <w:tab w:val="left" w:pos="1701"/>
        <w:tab w:val="left" w:pos="1985"/>
        <w:tab w:val="left" w:pos="2268"/>
        <w:tab w:val="left" w:pos="2552"/>
        <w:tab w:val="left" w:pos="2835"/>
      </w:tabs>
      <w:spacing w:before="60"/>
    </w:pPr>
    <w:rPr>
      <w:sz w:val="22"/>
      <w:szCs w:val="20"/>
    </w:rPr>
  </w:style>
  <w:style w:type="paragraph" w:customStyle="1" w:styleId="Pa13">
    <w:name w:val="Pa13"/>
    <w:basedOn w:val="Default"/>
    <w:next w:val="Default"/>
    <w:uiPriority w:val="99"/>
    <w:rsid w:val="00661224"/>
    <w:pPr>
      <w:spacing w:line="200" w:lineRule="atLeast"/>
    </w:pPr>
    <w:rPr>
      <w:rFonts w:ascii="Dax" w:hAnsi="Dax" w:cs="Times New Roman"/>
      <w:color w:val="auto"/>
      <w:lang w:val="en-GB"/>
    </w:rPr>
  </w:style>
  <w:style w:type="character" w:styleId="Emphasis">
    <w:name w:val="Emphasis"/>
    <w:uiPriority w:val="20"/>
    <w:qFormat/>
    <w:rsid w:val="008668D1"/>
    <w:rPr>
      <w:i/>
      <w:iCs/>
    </w:rPr>
  </w:style>
  <w:style w:type="table" w:customStyle="1" w:styleId="TableauGrille4-Accentuation51">
    <w:name w:val="Tableau Grille 4 - Accentuation 51"/>
    <w:basedOn w:val="TableNormal"/>
    <w:uiPriority w:val="49"/>
    <w:rsid w:val="00AC564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253">
    <w:name w:val="WWNum253"/>
    <w:rsid w:val="00E766F0"/>
    <w:pPr>
      <w:numPr>
        <w:numId w:val="5"/>
      </w:numPr>
    </w:pPr>
  </w:style>
  <w:style w:type="table" w:customStyle="1" w:styleId="Listeclaire-Accent11">
    <w:name w:val="Liste claire - Accent 11"/>
    <w:basedOn w:val="TableNormal"/>
    <w:uiPriority w:val="61"/>
    <w:rsid w:val="006006E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Spacing">
    <w:name w:val="No Spacing"/>
    <w:uiPriority w:val="1"/>
    <w:qFormat/>
    <w:rsid w:val="00757B9F"/>
    <w:pPr>
      <w:spacing w:beforeAutospacing="1" w:afterAutospacing="1"/>
      <w:jc w:val="both"/>
    </w:pPr>
    <w:rPr>
      <w:sz w:val="22"/>
      <w:szCs w:val="22"/>
      <w:lang w:val="fr-FR"/>
    </w:rPr>
  </w:style>
  <w:style w:type="paragraph" w:customStyle="1" w:styleId="Annexes">
    <w:name w:val="Annexes"/>
    <w:basedOn w:val="Caption"/>
    <w:qFormat/>
    <w:rsid w:val="00F45502"/>
    <w:rPr>
      <w:rFonts w:ascii="Cambria" w:hAnsi="Cambria"/>
      <w:b w:val="0"/>
      <w:i w:val="0"/>
      <w:color w:val="000000"/>
      <w:sz w:val="22"/>
      <w:szCs w:val="22"/>
    </w:rPr>
  </w:style>
  <w:style w:type="paragraph" w:customStyle="1" w:styleId="Tableaux">
    <w:name w:val="Tableaux"/>
    <w:basedOn w:val="Caption"/>
    <w:qFormat/>
    <w:rsid w:val="00F45502"/>
    <w:rPr>
      <w:b w:val="0"/>
      <w:sz w:val="22"/>
      <w:szCs w:val="22"/>
    </w:rPr>
  </w:style>
  <w:style w:type="character" w:customStyle="1" w:styleId="markedcontent">
    <w:name w:val="markedcontent"/>
    <w:basedOn w:val="DefaultParagraphFont"/>
    <w:rsid w:val="00033B55"/>
  </w:style>
  <w:style w:type="paragraph" w:styleId="FootnoteText">
    <w:name w:val="footnote text"/>
    <w:basedOn w:val="Normal"/>
    <w:link w:val="FootnoteTextChar"/>
    <w:uiPriority w:val="99"/>
    <w:unhideWhenUsed/>
    <w:rsid w:val="0083342E"/>
    <w:rPr>
      <w:szCs w:val="20"/>
      <w:lang w:val="x-none"/>
    </w:rPr>
  </w:style>
  <w:style w:type="character" w:customStyle="1" w:styleId="FootnoteTextChar">
    <w:name w:val="Footnote Text Char"/>
    <w:link w:val="FootnoteText"/>
    <w:uiPriority w:val="99"/>
    <w:rsid w:val="0083342E"/>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sid w:val="0083342E"/>
    <w:rPr>
      <w:vertAlign w:val="superscript"/>
    </w:rPr>
  </w:style>
  <w:style w:type="character" w:customStyle="1" w:styleId="Mentionnonrsolue1">
    <w:name w:val="Mention non résolue1"/>
    <w:uiPriority w:val="99"/>
    <w:rsid w:val="00646124"/>
    <w:rPr>
      <w:color w:val="605E5C"/>
      <w:shd w:val="clear" w:color="auto" w:fill="E1DFDD"/>
    </w:rPr>
  </w:style>
  <w:style w:type="table" w:customStyle="1" w:styleId="TableauGrille5Fonc-Accentuation31">
    <w:name w:val="Tableau Grille 5 Foncé - Accentuation 31"/>
    <w:basedOn w:val="TableNormal"/>
    <w:uiPriority w:val="50"/>
    <w:rsid w:val="00A7182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1">
    <w:name w:val="Tableau Grille 41"/>
    <w:basedOn w:val="TableNormal"/>
    <w:uiPriority w:val="49"/>
    <w:rsid w:val="00A7182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4-Accentuation51">
    <w:name w:val="Tableau Liste 4 - Accentuation 51"/>
    <w:basedOn w:val="TableNormal"/>
    <w:uiPriority w:val="49"/>
    <w:rsid w:val="00A718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IT2">
    <w:name w:val="TIT 2"/>
    <w:basedOn w:val="Heading2"/>
    <w:qFormat/>
    <w:rsid w:val="006E2227"/>
    <w:pPr>
      <w:keepNext/>
      <w:keepLines/>
      <w:numPr>
        <w:ilvl w:val="0"/>
        <w:numId w:val="0"/>
      </w:numPr>
      <w:pBdr>
        <w:bottom w:val="single" w:sz="8" w:space="1" w:color="auto"/>
      </w:pBdr>
    </w:pPr>
    <w:rPr>
      <w:rFonts w:ascii="arial gras" w:eastAsia="Times New Roman" w:hAnsi="arial gras"/>
      <w:caps w:val="0"/>
      <w:sz w:val="26"/>
      <w:szCs w:val="26"/>
      <w:lang w:val="fr-FR" w:eastAsia="en-US"/>
    </w:rPr>
  </w:style>
  <w:style w:type="paragraph" w:customStyle="1" w:styleId="TIT1">
    <w:name w:val="TIT 1"/>
    <w:basedOn w:val="Heading1"/>
    <w:qFormat/>
    <w:rsid w:val="006E2227"/>
    <w:pPr>
      <w:keepNext/>
      <w:keepLines/>
      <w:pBdr>
        <w:bottom w:val="single" w:sz="12" w:space="1" w:color="auto"/>
      </w:pBdr>
      <w:spacing w:before="240" w:beforeAutospacing="0" w:after="240" w:afterAutospacing="0"/>
      <w:ind w:left="6880" w:hanging="360"/>
      <w:contextualSpacing w:val="0"/>
    </w:pPr>
    <w:rPr>
      <w:rFonts w:ascii="arial gras" w:eastAsia="Times New Roman" w:hAnsi="arial gras"/>
      <w:caps w:val="0"/>
      <w:sz w:val="32"/>
      <w:szCs w:val="32"/>
      <w:lang w:val="fr-FR" w:eastAsia="en-US"/>
    </w:rPr>
  </w:style>
  <w:style w:type="paragraph" w:customStyle="1" w:styleId="TIT3">
    <w:name w:val="TIT 3"/>
    <w:basedOn w:val="Heading3"/>
    <w:qFormat/>
    <w:rsid w:val="002D0830"/>
    <w:pPr>
      <w:pBdr>
        <w:bottom w:val="single" w:sz="8" w:space="1" w:color="auto"/>
      </w:pBdr>
      <w:spacing w:before="40" w:line="360" w:lineRule="auto"/>
      <w:ind w:left="1224" w:hanging="504"/>
    </w:pPr>
    <w:rPr>
      <w:rFonts w:ascii="Arial" w:hAnsi="Arial"/>
      <w:bCs w:val="0"/>
      <w:color w:val="auto"/>
      <w:sz w:val="24"/>
      <w:szCs w:val="24"/>
      <w:lang w:val="fr-FR" w:eastAsia="en-US"/>
    </w:rPr>
  </w:style>
  <w:style w:type="table" w:styleId="GridTable4-Accent2">
    <w:name w:val="Grid Table 4 Accent 2"/>
    <w:basedOn w:val="TableNormal"/>
    <w:uiPriority w:val="49"/>
    <w:rsid w:val="006571D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6">
    <w:name w:val="Grid Table 4 Accent 6"/>
    <w:basedOn w:val="TableNormal"/>
    <w:uiPriority w:val="49"/>
    <w:rsid w:val="006571D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5">
    <w:name w:val="Grid Table 4 Accent 5"/>
    <w:basedOn w:val="TableNormal"/>
    <w:uiPriority w:val="49"/>
    <w:rsid w:val="006571D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E03AF"/>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Accent6">
    <w:name w:val="Grid Table 5 Dark Accent 6"/>
    <w:basedOn w:val="TableNormal"/>
    <w:uiPriority w:val="49"/>
    <w:rsid w:val="0020112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7Colorful-Accent6">
    <w:name w:val="Grid Table 7 Colorful Accent 6"/>
    <w:basedOn w:val="TableNormal"/>
    <w:uiPriority w:val="52"/>
    <w:rsid w:val="0020112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eading7Char">
    <w:name w:val="Heading 7 Char"/>
    <w:link w:val="Heading7"/>
    <w:uiPriority w:val="9"/>
    <w:rsid w:val="00716A07"/>
    <w:rPr>
      <w:rFonts w:eastAsia="Times New Roman"/>
      <w:sz w:val="24"/>
      <w:szCs w:val="24"/>
      <w:lang w:val="fr-FR" w:eastAsia="en-US"/>
    </w:rPr>
  </w:style>
  <w:style w:type="character" w:customStyle="1" w:styleId="ColorfulShading-Accent3Char">
    <w:name w:val="Colorful Shading - Accent 3 Char"/>
    <w:aliases w:val="style3 Char,Paragraphe de liste rapport atelier Mada Char,Paragraphe de liste1 Char,Bullet L1 Char,Liste 1 Char,Johan bulletList Paragraph Char,ADB paragraph numbering Char,List Paragraph - CBG Char,Lvl 1 Bullet Char"/>
    <w:uiPriority w:val="34"/>
    <w:qFormat/>
    <w:rsid w:val="00716A07"/>
    <w:rPr>
      <w:rFonts w:ascii="Arial" w:hAnsi="Arial"/>
      <w:sz w:val="20"/>
    </w:rPr>
  </w:style>
  <w:style w:type="paragraph" w:customStyle="1" w:styleId="MediumShading1-Accent21">
    <w:name w:val="Medium Shading 1 - Accent 21"/>
    <w:uiPriority w:val="1"/>
    <w:qFormat/>
    <w:rsid w:val="00716A07"/>
    <w:pPr>
      <w:spacing w:beforeAutospacing="1" w:afterAutospacing="1"/>
      <w:jc w:val="both"/>
    </w:pPr>
    <w:rPr>
      <w:sz w:val="22"/>
      <w:szCs w:val="32"/>
      <w:lang w:val="fr-FR"/>
    </w:rPr>
  </w:style>
  <w:style w:type="paragraph" w:customStyle="1" w:styleId="GridTable2-Accent41">
    <w:name w:val="Grid Table 2 - Accent 41"/>
    <w:basedOn w:val="Heading1"/>
    <w:next w:val="Normal"/>
    <w:uiPriority w:val="39"/>
    <w:unhideWhenUsed/>
    <w:qFormat/>
    <w:rsid w:val="00716A07"/>
    <w:pPr>
      <w:keepNext/>
      <w:keepLines/>
      <w:pBdr>
        <w:bottom w:val="none" w:sz="0" w:space="0" w:color="auto"/>
      </w:pBdr>
      <w:spacing w:beforeAutospacing="0" w:afterAutospacing="0" w:line="259" w:lineRule="auto"/>
      <w:contextualSpacing w:val="0"/>
      <w:jc w:val="left"/>
      <w:outlineLvl w:val="9"/>
    </w:pPr>
    <w:rPr>
      <w:rFonts w:ascii="Arial" w:eastAsia="Times New Roman" w:hAnsi="Arial"/>
      <w:b w:val="0"/>
      <w:caps w:val="0"/>
      <w:color w:val="00FFFF"/>
      <w:sz w:val="32"/>
      <w:szCs w:val="32"/>
      <w:lang w:val="fr-FR" w:eastAsia="fr-FR"/>
    </w:rPr>
  </w:style>
  <w:style w:type="paragraph" w:styleId="TOC3">
    <w:name w:val="toc 3"/>
    <w:basedOn w:val="Normal"/>
    <w:next w:val="Normal"/>
    <w:autoRedefine/>
    <w:uiPriority w:val="39"/>
    <w:unhideWhenUsed/>
    <w:rsid w:val="003F6179"/>
    <w:pPr>
      <w:tabs>
        <w:tab w:val="left" w:pos="1320"/>
        <w:tab w:val="right" w:leader="dot" w:pos="9060"/>
      </w:tabs>
      <w:spacing w:line="240" w:lineRule="exact"/>
      <w:ind w:left="440"/>
    </w:pPr>
    <w:rPr>
      <w:rFonts w:eastAsia="Calibri"/>
      <w:szCs w:val="32"/>
      <w:lang w:eastAsia="en-US"/>
    </w:rPr>
  </w:style>
  <w:style w:type="table" w:customStyle="1" w:styleId="GridTable4-Accent51">
    <w:name w:val="Grid Table 4 - Accent 51"/>
    <w:basedOn w:val="TableNormal"/>
    <w:uiPriority w:val="49"/>
    <w:rsid w:val="00716A07"/>
    <w:rPr>
      <w:lang w:val="fr-FR"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eofFigures">
    <w:name w:val="table of figures"/>
    <w:basedOn w:val="Normal"/>
    <w:next w:val="Normal"/>
    <w:uiPriority w:val="99"/>
    <w:unhideWhenUsed/>
    <w:rsid w:val="00716A07"/>
    <w:pPr>
      <w:spacing w:before="100" w:beforeAutospacing="1" w:afterAutospacing="1" w:line="240" w:lineRule="exact"/>
    </w:pPr>
    <w:rPr>
      <w:rFonts w:eastAsia="Calibri"/>
      <w:szCs w:val="32"/>
      <w:lang w:eastAsia="en-US"/>
    </w:rPr>
  </w:style>
  <w:style w:type="paragraph" w:customStyle="1" w:styleId="DarkList-Accent31">
    <w:name w:val="Dark List - Accent 31"/>
    <w:hidden/>
    <w:uiPriority w:val="99"/>
    <w:semiHidden/>
    <w:rsid w:val="00716A07"/>
    <w:rPr>
      <w:rFonts w:ascii="Arial" w:hAnsi="Arial"/>
      <w:szCs w:val="32"/>
      <w:lang w:val="fr-FR"/>
    </w:rPr>
  </w:style>
  <w:style w:type="table" w:styleId="GridTable6Colorful-Accent6">
    <w:name w:val="Grid Table 6 Colorful Accent 6"/>
    <w:basedOn w:val="TableNormal"/>
    <w:uiPriority w:val="50"/>
    <w:rsid w:val="00716A07"/>
    <w:rPr>
      <w:lang w:val="fr-FR"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1Light-Accent5">
    <w:name w:val="Grid Table 1 Light Accent 5"/>
    <w:basedOn w:val="TableNormal"/>
    <w:uiPriority w:val="40"/>
    <w:rsid w:val="00716A07"/>
    <w:rPr>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5Dark-Accent3">
    <w:name w:val="List Table 5 Dark Accent 3"/>
    <w:basedOn w:val="TableNormal"/>
    <w:uiPriority w:val="49"/>
    <w:rsid w:val="00716A07"/>
    <w:rPr>
      <w:lang w:val="fr-FR"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0">
    <w:name w:val="TableGrid"/>
    <w:rsid w:val="00716A07"/>
    <w:rPr>
      <w:rFonts w:eastAsia="Times New Roman"/>
      <w:sz w:val="22"/>
      <w:szCs w:val="22"/>
      <w:lang w:val="fr-FR" w:eastAsia="fr-FR"/>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71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link w:val="HTMLPreformatted"/>
    <w:uiPriority w:val="99"/>
    <w:rsid w:val="00716A07"/>
    <w:rPr>
      <w:rFonts w:ascii="Courier New" w:eastAsia="Times New Roman" w:hAnsi="Courier New" w:cs="Courier New"/>
      <w:lang w:val="fr-FR" w:eastAsia="fr-FR"/>
    </w:rPr>
  </w:style>
  <w:style w:type="paragraph" w:customStyle="1" w:styleId="MediumShading1-Accent11">
    <w:name w:val="Medium Shading 1 - Accent 11"/>
    <w:uiPriority w:val="99"/>
    <w:qFormat/>
    <w:rsid w:val="00716A07"/>
    <w:pPr>
      <w:spacing w:beforeAutospacing="1" w:afterAutospacing="1"/>
      <w:jc w:val="both"/>
    </w:pPr>
    <w:rPr>
      <w:rFonts w:ascii="Arial" w:hAnsi="Arial"/>
      <w:szCs w:val="32"/>
      <w:lang w:val="fr-FR"/>
    </w:rPr>
  </w:style>
  <w:style w:type="paragraph" w:customStyle="1" w:styleId="ColorfulList-Accent11">
    <w:name w:val="Colorful List - Accent 11"/>
    <w:basedOn w:val="Normal"/>
    <w:uiPriority w:val="99"/>
    <w:qFormat/>
    <w:rsid w:val="00716A07"/>
    <w:pPr>
      <w:spacing w:before="100" w:beforeAutospacing="1" w:after="100" w:afterAutospacing="1" w:line="240" w:lineRule="exact"/>
      <w:ind w:left="720"/>
    </w:pPr>
    <w:rPr>
      <w:rFonts w:eastAsia="Calibri"/>
      <w:szCs w:val="32"/>
      <w:lang w:eastAsia="en-US"/>
    </w:rPr>
  </w:style>
  <w:style w:type="character" w:customStyle="1" w:styleId="ts-alignment-element-highlighted">
    <w:name w:val="ts-alignment-element-highlighted"/>
    <w:basedOn w:val="DefaultParagraphFont"/>
    <w:rsid w:val="00716A07"/>
  </w:style>
  <w:style w:type="character" w:customStyle="1" w:styleId="ts-alignment-element">
    <w:name w:val="ts-alignment-element"/>
    <w:basedOn w:val="DefaultParagraphFont"/>
    <w:rsid w:val="00716A07"/>
  </w:style>
  <w:style w:type="paragraph" w:customStyle="1" w:styleId="TIT4">
    <w:name w:val="TIT4"/>
    <w:basedOn w:val="Heading4"/>
    <w:link w:val="TIT4Car"/>
    <w:qFormat/>
    <w:rsid w:val="00157E8A"/>
    <w:pPr>
      <w:spacing w:before="100" w:after="100"/>
    </w:pPr>
    <w:rPr>
      <w:rFonts w:ascii="Arial" w:hAnsi="Arial"/>
      <w:color w:val="auto"/>
      <w:sz w:val="22"/>
    </w:rPr>
  </w:style>
  <w:style w:type="character" w:customStyle="1" w:styleId="TIT4Car">
    <w:name w:val="TIT4 Car"/>
    <w:link w:val="TIT4"/>
    <w:rsid w:val="00157E8A"/>
    <w:rPr>
      <w:rFonts w:ascii="Arial" w:eastAsia="Times New Roman" w:hAnsi="Arial" w:cs="Times New Roman"/>
      <w:b/>
      <w:bCs/>
      <w:i/>
      <w:iCs/>
      <w:color w:val="5B9BD5"/>
      <w:sz w:val="22"/>
      <w:lang w:val="x-none" w:eastAsia="x-none"/>
    </w:rPr>
  </w:style>
  <w:style w:type="paragraph" w:styleId="Quote">
    <w:name w:val="Quote"/>
    <w:basedOn w:val="Normal"/>
    <w:next w:val="Normal"/>
    <w:link w:val="QuoteChar"/>
    <w:uiPriority w:val="29"/>
    <w:qFormat/>
    <w:rsid w:val="00241A79"/>
    <w:pPr>
      <w:spacing w:before="200" w:after="160"/>
      <w:ind w:left="864" w:right="864"/>
      <w:jc w:val="center"/>
    </w:pPr>
    <w:rPr>
      <w:i/>
      <w:iCs/>
      <w:color w:val="404040"/>
    </w:rPr>
  </w:style>
  <w:style w:type="character" w:customStyle="1" w:styleId="QuoteChar">
    <w:name w:val="Quote Char"/>
    <w:link w:val="Quote"/>
    <w:uiPriority w:val="29"/>
    <w:rsid w:val="00241A79"/>
    <w:rPr>
      <w:rFonts w:ascii="Arial" w:eastAsia="Times New Roman" w:hAnsi="Arial"/>
      <w:i/>
      <w:iCs/>
      <w:color w:val="40404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793">
      <w:bodyDiv w:val="1"/>
      <w:marLeft w:val="0"/>
      <w:marRight w:val="0"/>
      <w:marTop w:val="0"/>
      <w:marBottom w:val="0"/>
      <w:divBdr>
        <w:top w:val="none" w:sz="0" w:space="0" w:color="auto"/>
        <w:left w:val="none" w:sz="0" w:space="0" w:color="auto"/>
        <w:bottom w:val="none" w:sz="0" w:space="0" w:color="auto"/>
        <w:right w:val="none" w:sz="0" w:space="0" w:color="auto"/>
      </w:divBdr>
    </w:div>
    <w:div w:id="39399322">
      <w:bodyDiv w:val="1"/>
      <w:marLeft w:val="0"/>
      <w:marRight w:val="0"/>
      <w:marTop w:val="0"/>
      <w:marBottom w:val="0"/>
      <w:divBdr>
        <w:top w:val="none" w:sz="0" w:space="0" w:color="auto"/>
        <w:left w:val="none" w:sz="0" w:space="0" w:color="auto"/>
        <w:bottom w:val="none" w:sz="0" w:space="0" w:color="auto"/>
        <w:right w:val="none" w:sz="0" w:space="0" w:color="auto"/>
      </w:divBdr>
    </w:div>
    <w:div w:id="44331799">
      <w:bodyDiv w:val="1"/>
      <w:marLeft w:val="0"/>
      <w:marRight w:val="0"/>
      <w:marTop w:val="0"/>
      <w:marBottom w:val="0"/>
      <w:divBdr>
        <w:top w:val="none" w:sz="0" w:space="0" w:color="auto"/>
        <w:left w:val="none" w:sz="0" w:space="0" w:color="auto"/>
        <w:bottom w:val="none" w:sz="0" w:space="0" w:color="auto"/>
        <w:right w:val="none" w:sz="0" w:space="0" w:color="auto"/>
      </w:divBdr>
    </w:div>
    <w:div w:id="62023981">
      <w:bodyDiv w:val="1"/>
      <w:marLeft w:val="0"/>
      <w:marRight w:val="0"/>
      <w:marTop w:val="0"/>
      <w:marBottom w:val="0"/>
      <w:divBdr>
        <w:top w:val="none" w:sz="0" w:space="0" w:color="auto"/>
        <w:left w:val="none" w:sz="0" w:space="0" w:color="auto"/>
        <w:bottom w:val="none" w:sz="0" w:space="0" w:color="auto"/>
        <w:right w:val="none" w:sz="0" w:space="0" w:color="auto"/>
      </w:divBdr>
    </w:div>
    <w:div w:id="133917323">
      <w:bodyDiv w:val="1"/>
      <w:marLeft w:val="0"/>
      <w:marRight w:val="0"/>
      <w:marTop w:val="0"/>
      <w:marBottom w:val="0"/>
      <w:divBdr>
        <w:top w:val="none" w:sz="0" w:space="0" w:color="auto"/>
        <w:left w:val="none" w:sz="0" w:space="0" w:color="auto"/>
        <w:bottom w:val="none" w:sz="0" w:space="0" w:color="auto"/>
        <w:right w:val="none" w:sz="0" w:space="0" w:color="auto"/>
      </w:divBdr>
    </w:div>
    <w:div w:id="170918860">
      <w:bodyDiv w:val="1"/>
      <w:marLeft w:val="0"/>
      <w:marRight w:val="0"/>
      <w:marTop w:val="0"/>
      <w:marBottom w:val="0"/>
      <w:divBdr>
        <w:top w:val="none" w:sz="0" w:space="0" w:color="auto"/>
        <w:left w:val="none" w:sz="0" w:space="0" w:color="auto"/>
        <w:bottom w:val="none" w:sz="0" w:space="0" w:color="auto"/>
        <w:right w:val="none" w:sz="0" w:space="0" w:color="auto"/>
      </w:divBdr>
    </w:div>
    <w:div w:id="190073656">
      <w:bodyDiv w:val="1"/>
      <w:marLeft w:val="0"/>
      <w:marRight w:val="0"/>
      <w:marTop w:val="0"/>
      <w:marBottom w:val="0"/>
      <w:divBdr>
        <w:top w:val="none" w:sz="0" w:space="0" w:color="auto"/>
        <w:left w:val="none" w:sz="0" w:space="0" w:color="auto"/>
        <w:bottom w:val="none" w:sz="0" w:space="0" w:color="auto"/>
        <w:right w:val="none" w:sz="0" w:space="0" w:color="auto"/>
      </w:divBdr>
    </w:div>
    <w:div w:id="276840313">
      <w:bodyDiv w:val="1"/>
      <w:marLeft w:val="0"/>
      <w:marRight w:val="0"/>
      <w:marTop w:val="0"/>
      <w:marBottom w:val="0"/>
      <w:divBdr>
        <w:top w:val="none" w:sz="0" w:space="0" w:color="auto"/>
        <w:left w:val="none" w:sz="0" w:space="0" w:color="auto"/>
        <w:bottom w:val="none" w:sz="0" w:space="0" w:color="auto"/>
        <w:right w:val="none" w:sz="0" w:space="0" w:color="auto"/>
      </w:divBdr>
    </w:div>
    <w:div w:id="278075945">
      <w:bodyDiv w:val="1"/>
      <w:marLeft w:val="0"/>
      <w:marRight w:val="0"/>
      <w:marTop w:val="0"/>
      <w:marBottom w:val="0"/>
      <w:divBdr>
        <w:top w:val="none" w:sz="0" w:space="0" w:color="auto"/>
        <w:left w:val="none" w:sz="0" w:space="0" w:color="auto"/>
        <w:bottom w:val="none" w:sz="0" w:space="0" w:color="auto"/>
        <w:right w:val="none" w:sz="0" w:space="0" w:color="auto"/>
      </w:divBdr>
    </w:div>
    <w:div w:id="322315317">
      <w:bodyDiv w:val="1"/>
      <w:marLeft w:val="0"/>
      <w:marRight w:val="0"/>
      <w:marTop w:val="0"/>
      <w:marBottom w:val="0"/>
      <w:divBdr>
        <w:top w:val="none" w:sz="0" w:space="0" w:color="auto"/>
        <w:left w:val="none" w:sz="0" w:space="0" w:color="auto"/>
        <w:bottom w:val="none" w:sz="0" w:space="0" w:color="auto"/>
        <w:right w:val="none" w:sz="0" w:space="0" w:color="auto"/>
      </w:divBdr>
    </w:div>
    <w:div w:id="380056673">
      <w:bodyDiv w:val="1"/>
      <w:marLeft w:val="0"/>
      <w:marRight w:val="0"/>
      <w:marTop w:val="0"/>
      <w:marBottom w:val="0"/>
      <w:divBdr>
        <w:top w:val="none" w:sz="0" w:space="0" w:color="auto"/>
        <w:left w:val="none" w:sz="0" w:space="0" w:color="auto"/>
        <w:bottom w:val="none" w:sz="0" w:space="0" w:color="auto"/>
        <w:right w:val="none" w:sz="0" w:space="0" w:color="auto"/>
      </w:divBdr>
    </w:div>
    <w:div w:id="418186230">
      <w:bodyDiv w:val="1"/>
      <w:marLeft w:val="0"/>
      <w:marRight w:val="0"/>
      <w:marTop w:val="0"/>
      <w:marBottom w:val="0"/>
      <w:divBdr>
        <w:top w:val="none" w:sz="0" w:space="0" w:color="auto"/>
        <w:left w:val="none" w:sz="0" w:space="0" w:color="auto"/>
        <w:bottom w:val="none" w:sz="0" w:space="0" w:color="auto"/>
        <w:right w:val="none" w:sz="0" w:space="0" w:color="auto"/>
      </w:divBdr>
    </w:div>
    <w:div w:id="473841271">
      <w:bodyDiv w:val="1"/>
      <w:marLeft w:val="0"/>
      <w:marRight w:val="0"/>
      <w:marTop w:val="0"/>
      <w:marBottom w:val="0"/>
      <w:divBdr>
        <w:top w:val="none" w:sz="0" w:space="0" w:color="auto"/>
        <w:left w:val="none" w:sz="0" w:space="0" w:color="auto"/>
        <w:bottom w:val="none" w:sz="0" w:space="0" w:color="auto"/>
        <w:right w:val="none" w:sz="0" w:space="0" w:color="auto"/>
      </w:divBdr>
    </w:div>
    <w:div w:id="504708008">
      <w:bodyDiv w:val="1"/>
      <w:marLeft w:val="0"/>
      <w:marRight w:val="0"/>
      <w:marTop w:val="0"/>
      <w:marBottom w:val="0"/>
      <w:divBdr>
        <w:top w:val="none" w:sz="0" w:space="0" w:color="auto"/>
        <w:left w:val="none" w:sz="0" w:space="0" w:color="auto"/>
        <w:bottom w:val="none" w:sz="0" w:space="0" w:color="auto"/>
        <w:right w:val="none" w:sz="0" w:space="0" w:color="auto"/>
      </w:divBdr>
    </w:div>
    <w:div w:id="6395032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76566035">
      <w:bodyDiv w:val="1"/>
      <w:marLeft w:val="0"/>
      <w:marRight w:val="0"/>
      <w:marTop w:val="0"/>
      <w:marBottom w:val="0"/>
      <w:divBdr>
        <w:top w:val="none" w:sz="0" w:space="0" w:color="auto"/>
        <w:left w:val="none" w:sz="0" w:space="0" w:color="auto"/>
        <w:bottom w:val="none" w:sz="0" w:space="0" w:color="auto"/>
        <w:right w:val="none" w:sz="0" w:space="0" w:color="auto"/>
      </w:divBdr>
    </w:div>
    <w:div w:id="783155898">
      <w:bodyDiv w:val="1"/>
      <w:marLeft w:val="0"/>
      <w:marRight w:val="0"/>
      <w:marTop w:val="0"/>
      <w:marBottom w:val="0"/>
      <w:divBdr>
        <w:top w:val="none" w:sz="0" w:space="0" w:color="auto"/>
        <w:left w:val="none" w:sz="0" w:space="0" w:color="auto"/>
        <w:bottom w:val="none" w:sz="0" w:space="0" w:color="auto"/>
        <w:right w:val="none" w:sz="0" w:space="0" w:color="auto"/>
      </w:divBdr>
    </w:div>
    <w:div w:id="902835125">
      <w:bodyDiv w:val="1"/>
      <w:marLeft w:val="0"/>
      <w:marRight w:val="0"/>
      <w:marTop w:val="0"/>
      <w:marBottom w:val="0"/>
      <w:divBdr>
        <w:top w:val="none" w:sz="0" w:space="0" w:color="auto"/>
        <w:left w:val="none" w:sz="0" w:space="0" w:color="auto"/>
        <w:bottom w:val="none" w:sz="0" w:space="0" w:color="auto"/>
        <w:right w:val="none" w:sz="0" w:space="0" w:color="auto"/>
      </w:divBdr>
    </w:div>
    <w:div w:id="947204436">
      <w:bodyDiv w:val="1"/>
      <w:marLeft w:val="0"/>
      <w:marRight w:val="0"/>
      <w:marTop w:val="0"/>
      <w:marBottom w:val="0"/>
      <w:divBdr>
        <w:top w:val="none" w:sz="0" w:space="0" w:color="auto"/>
        <w:left w:val="none" w:sz="0" w:space="0" w:color="auto"/>
        <w:bottom w:val="none" w:sz="0" w:space="0" w:color="auto"/>
        <w:right w:val="none" w:sz="0" w:space="0" w:color="auto"/>
      </w:divBdr>
    </w:div>
    <w:div w:id="955914728">
      <w:bodyDiv w:val="1"/>
      <w:marLeft w:val="0"/>
      <w:marRight w:val="0"/>
      <w:marTop w:val="0"/>
      <w:marBottom w:val="0"/>
      <w:divBdr>
        <w:top w:val="none" w:sz="0" w:space="0" w:color="auto"/>
        <w:left w:val="none" w:sz="0" w:space="0" w:color="auto"/>
        <w:bottom w:val="none" w:sz="0" w:space="0" w:color="auto"/>
        <w:right w:val="none" w:sz="0" w:space="0" w:color="auto"/>
      </w:divBdr>
    </w:div>
    <w:div w:id="1092043041">
      <w:bodyDiv w:val="1"/>
      <w:marLeft w:val="0"/>
      <w:marRight w:val="0"/>
      <w:marTop w:val="0"/>
      <w:marBottom w:val="0"/>
      <w:divBdr>
        <w:top w:val="none" w:sz="0" w:space="0" w:color="auto"/>
        <w:left w:val="none" w:sz="0" w:space="0" w:color="auto"/>
        <w:bottom w:val="none" w:sz="0" w:space="0" w:color="auto"/>
        <w:right w:val="none" w:sz="0" w:space="0" w:color="auto"/>
      </w:divBdr>
    </w:div>
    <w:div w:id="1154417709">
      <w:bodyDiv w:val="1"/>
      <w:marLeft w:val="0"/>
      <w:marRight w:val="0"/>
      <w:marTop w:val="0"/>
      <w:marBottom w:val="0"/>
      <w:divBdr>
        <w:top w:val="none" w:sz="0" w:space="0" w:color="auto"/>
        <w:left w:val="none" w:sz="0" w:space="0" w:color="auto"/>
        <w:bottom w:val="none" w:sz="0" w:space="0" w:color="auto"/>
        <w:right w:val="none" w:sz="0" w:space="0" w:color="auto"/>
      </w:divBdr>
    </w:div>
    <w:div w:id="1212426753">
      <w:bodyDiv w:val="1"/>
      <w:marLeft w:val="0"/>
      <w:marRight w:val="0"/>
      <w:marTop w:val="0"/>
      <w:marBottom w:val="0"/>
      <w:divBdr>
        <w:top w:val="none" w:sz="0" w:space="0" w:color="auto"/>
        <w:left w:val="none" w:sz="0" w:space="0" w:color="auto"/>
        <w:bottom w:val="none" w:sz="0" w:space="0" w:color="auto"/>
        <w:right w:val="none" w:sz="0" w:space="0" w:color="auto"/>
      </w:divBdr>
    </w:div>
    <w:div w:id="1236746971">
      <w:bodyDiv w:val="1"/>
      <w:marLeft w:val="0"/>
      <w:marRight w:val="0"/>
      <w:marTop w:val="0"/>
      <w:marBottom w:val="0"/>
      <w:divBdr>
        <w:top w:val="none" w:sz="0" w:space="0" w:color="auto"/>
        <w:left w:val="none" w:sz="0" w:space="0" w:color="auto"/>
        <w:bottom w:val="none" w:sz="0" w:space="0" w:color="auto"/>
        <w:right w:val="none" w:sz="0" w:space="0" w:color="auto"/>
      </w:divBdr>
    </w:div>
    <w:div w:id="1247151147">
      <w:bodyDiv w:val="1"/>
      <w:marLeft w:val="0"/>
      <w:marRight w:val="0"/>
      <w:marTop w:val="0"/>
      <w:marBottom w:val="0"/>
      <w:divBdr>
        <w:top w:val="none" w:sz="0" w:space="0" w:color="auto"/>
        <w:left w:val="none" w:sz="0" w:space="0" w:color="auto"/>
        <w:bottom w:val="none" w:sz="0" w:space="0" w:color="auto"/>
        <w:right w:val="none" w:sz="0" w:space="0" w:color="auto"/>
      </w:divBdr>
    </w:div>
    <w:div w:id="1388409725">
      <w:bodyDiv w:val="1"/>
      <w:marLeft w:val="0"/>
      <w:marRight w:val="0"/>
      <w:marTop w:val="0"/>
      <w:marBottom w:val="0"/>
      <w:divBdr>
        <w:top w:val="none" w:sz="0" w:space="0" w:color="auto"/>
        <w:left w:val="none" w:sz="0" w:space="0" w:color="auto"/>
        <w:bottom w:val="none" w:sz="0" w:space="0" w:color="auto"/>
        <w:right w:val="none" w:sz="0" w:space="0" w:color="auto"/>
      </w:divBdr>
    </w:div>
    <w:div w:id="1414009225">
      <w:bodyDiv w:val="1"/>
      <w:marLeft w:val="0"/>
      <w:marRight w:val="0"/>
      <w:marTop w:val="0"/>
      <w:marBottom w:val="0"/>
      <w:divBdr>
        <w:top w:val="none" w:sz="0" w:space="0" w:color="auto"/>
        <w:left w:val="none" w:sz="0" w:space="0" w:color="auto"/>
        <w:bottom w:val="none" w:sz="0" w:space="0" w:color="auto"/>
        <w:right w:val="none" w:sz="0" w:space="0" w:color="auto"/>
      </w:divBdr>
    </w:div>
    <w:div w:id="1546025510">
      <w:bodyDiv w:val="1"/>
      <w:marLeft w:val="0"/>
      <w:marRight w:val="0"/>
      <w:marTop w:val="0"/>
      <w:marBottom w:val="0"/>
      <w:divBdr>
        <w:top w:val="none" w:sz="0" w:space="0" w:color="auto"/>
        <w:left w:val="none" w:sz="0" w:space="0" w:color="auto"/>
        <w:bottom w:val="none" w:sz="0" w:space="0" w:color="auto"/>
        <w:right w:val="none" w:sz="0" w:space="0" w:color="auto"/>
      </w:divBdr>
    </w:div>
    <w:div w:id="1663701267">
      <w:bodyDiv w:val="1"/>
      <w:marLeft w:val="0"/>
      <w:marRight w:val="0"/>
      <w:marTop w:val="0"/>
      <w:marBottom w:val="0"/>
      <w:divBdr>
        <w:top w:val="none" w:sz="0" w:space="0" w:color="auto"/>
        <w:left w:val="none" w:sz="0" w:space="0" w:color="auto"/>
        <w:bottom w:val="none" w:sz="0" w:space="0" w:color="auto"/>
        <w:right w:val="none" w:sz="0" w:space="0" w:color="auto"/>
      </w:divBdr>
    </w:div>
    <w:div w:id="1738043534">
      <w:bodyDiv w:val="1"/>
      <w:marLeft w:val="0"/>
      <w:marRight w:val="0"/>
      <w:marTop w:val="0"/>
      <w:marBottom w:val="0"/>
      <w:divBdr>
        <w:top w:val="none" w:sz="0" w:space="0" w:color="auto"/>
        <w:left w:val="none" w:sz="0" w:space="0" w:color="auto"/>
        <w:bottom w:val="none" w:sz="0" w:space="0" w:color="auto"/>
        <w:right w:val="none" w:sz="0" w:space="0" w:color="auto"/>
      </w:divBdr>
    </w:div>
    <w:div w:id="1815952532">
      <w:bodyDiv w:val="1"/>
      <w:marLeft w:val="0"/>
      <w:marRight w:val="0"/>
      <w:marTop w:val="0"/>
      <w:marBottom w:val="0"/>
      <w:divBdr>
        <w:top w:val="none" w:sz="0" w:space="0" w:color="auto"/>
        <w:left w:val="none" w:sz="0" w:space="0" w:color="auto"/>
        <w:bottom w:val="none" w:sz="0" w:space="0" w:color="auto"/>
        <w:right w:val="none" w:sz="0" w:space="0" w:color="auto"/>
      </w:divBdr>
    </w:div>
    <w:div w:id="1915360170">
      <w:bodyDiv w:val="1"/>
      <w:marLeft w:val="0"/>
      <w:marRight w:val="0"/>
      <w:marTop w:val="0"/>
      <w:marBottom w:val="0"/>
      <w:divBdr>
        <w:top w:val="none" w:sz="0" w:space="0" w:color="auto"/>
        <w:left w:val="none" w:sz="0" w:space="0" w:color="auto"/>
        <w:bottom w:val="none" w:sz="0" w:space="0" w:color="auto"/>
        <w:right w:val="none" w:sz="0" w:space="0" w:color="auto"/>
      </w:divBdr>
    </w:div>
    <w:div w:id="2040279033">
      <w:bodyDiv w:val="1"/>
      <w:marLeft w:val="0"/>
      <w:marRight w:val="0"/>
      <w:marTop w:val="0"/>
      <w:marBottom w:val="0"/>
      <w:divBdr>
        <w:top w:val="none" w:sz="0" w:space="0" w:color="auto"/>
        <w:left w:val="none" w:sz="0" w:space="0" w:color="auto"/>
        <w:bottom w:val="none" w:sz="0" w:space="0" w:color="auto"/>
        <w:right w:val="none" w:sz="0" w:space="0" w:color="auto"/>
      </w:divBdr>
    </w:div>
    <w:div w:id="204108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rievances@worldbank.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orldbank.org/g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0ee89665-d9a6-4132-a467-c5184b70c505" xsi:nil="true"/>
    <WbDocsObjectId xmlns="0ee89665-d9a6-4132-a467-c5184b70c505" xsi:nil="true"/>
    <IsDocumentTagged xmlns="0ee89665-d9a6-4132-a467-c5184b70c505"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0ee89665-d9a6-4132-a467-c5184b70c505"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F12A4CEFD554ABAE7D35C58464E80" ma:contentTypeVersion="7" ma:contentTypeDescription="Create a new document." ma:contentTypeScope="" ma:versionID="a2fcb6828f2b24a71ce8a1743c3fecb2">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3CC8D-CC11-4400-A7AC-80A928A88E84}">
  <ds:schemaRefs>
    <ds:schemaRef ds:uri="http://schemas.openxmlformats.org/officeDocument/2006/bibliography"/>
  </ds:schemaRefs>
</ds:datastoreItem>
</file>

<file path=customXml/itemProps2.xml><?xml version="1.0" encoding="utf-8"?>
<ds:datastoreItem xmlns:ds="http://schemas.openxmlformats.org/officeDocument/2006/customXml" ds:itemID="{2949BA3E-EED8-49F3-955E-67F206372B96}">
  <ds:schemaRefs>
    <ds:schemaRef ds:uri="http://schemas.microsoft.com/office/2006/metadata/properties"/>
    <ds:schemaRef ds:uri="http://schemas.microsoft.com/office/infopath/2007/PartnerControls"/>
    <ds:schemaRef ds:uri="http://schemas.microsoft.com/sharepoint/v3"/>
    <ds:schemaRef ds:uri="0ee89665-d9a6-4132-a467-c5184b70c505"/>
  </ds:schemaRefs>
</ds:datastoreItem>
</file>

<file path=customXml/itemProps3.xml><?xml version="1.0" encoding="utf-8"?>
<ds:datastoreItem xmlns:ds="http://schemas.openxmlformats.org/officeDocument/2006/customXml" ds:itemID="{26995048-7AD1-40C5-A17C-BFDD6B27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6160D-5636-4ADA-9792-FAE7441CC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90</Pages>
  <Words>35950</Words>
  <Characters>204920</Characters>
  <Application>Microsoft Office Word</Application>
  <DocSecurity>0</DocSecurity>
  <Lines>1707</Lines>
  <Paragraphs>480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240390</CharactersWithSpaces>
  <SharedDoc>false</SharedDoc>
  <HLinks>
    <vt:vector size="582" baseType="variant">
      <vt:variant>
        <vt:i4>131112</vt:i4>
      </vt:variant>
      <vt:variant>
        <vt:i4>645</vt:i4>
      </vt:variant>
      <vt:variant>
        <vt:i4>0</vt:i4>
      </vt:variant>
      <vt:variant>
        <vt:i4>5</vt:i4>
      </vt:variant>
      <vt:variant>
        <vt:lpwstr>mailto:grievances@worldbank.org</vt:lpwstr>
      </vt:variant>
      <vt:variant>
        <vt:lpwstr/>
      </vt:variant>
      <vt:variant>
        <vt:i4>6029406</vt:i4>
      </vt:variant>
      <vt:variant>
        <vt:i4>642</vt:i4>
      </vt:variant>
      <vt:variant>
        <vt:i4>0</vt:i4>
      </vt:variant>
      <vt:variant>
        <vt:i4>5</vt:i4>
      </vt:variant>
      <vt:variant>
        <vt:lpwstr>http://www.worldbank.org/grs</vt:lpwstr>
      </vt:variant>
      <vt:variant>
        <vt:lpwstr/>
      </vt:variant>
      <vt:variant>
        <vt:i4>1310772</vt:i4>
      </vt:variant>
      <vt:variant>
        <vt:i4>575</vt:i4>
      </vt:variant>
      <vt:variant>
        <vt:i4>0</vt:i4>
      </vt:variant>
      <vt:variant>
        <vt:i4>5</vt:i4>
      </vt:variant>
      <vt:variant>
        <vt:lpwstr/>
      </vt:variant>
      <vt:variant>
        <vt:lpwstr>_Toc120742146</vt:lpwstr>
      </vt:variant>
      <vt:variant>
        <vt:i4>1310772</vt:i4>
      </vt:variant>
      <vt:variant>
        <vt:i4>569</vt:i4>
      </vt:variant>
      <vt:variant>
        <vt:i4>0</vt:i4>
      </vt:variant>
      <vt:variant>
        <vt:i4>5</vt:i4>
      </vt:variant>
      <vt:variant>
        <vt:lpwstr/>
      </vt:variant>
      <vt:variant>
        <vt:lpwstr>_Toc120742145</vt:lpwstr>
      </vt:variant>
      <vt:variant>
        <vt:i4>1310772</vt:i4>
      </vt:variant>
      <vt:variant>
        <vt:i4>563</vt:i4>
      </vt:variant>
      <vt:variant>
        <vt:i4>0</vt:i4>
      </vt:variant>
      <vt:variant>
        <vt:i4>5</vt:i4>
      </vt:variant>
      <vt:variant>
        <vt:lpwstr/>
      </vt:variant>
      <vt:variant>
        <vt:lpwstr>_Toc120742144</vt:lpwstr>
      </vt:variant>
      <vt:variant>
        <vt:i4>1310772</vt:i4>
      </vt:variant>
      <vt:variant>
        <vt:i4>557</vt:i4>
      </vt:variant>
      <vt:variant>
        <vt:i4>0</vt:i4>
      </vt:variant>
      <vt:variant>
        <vt:i4>5</vt:i4>
      </vt:variant>
      <vt:variant>
        <vt:lpwstr/>
      </vt:variant>
      <vt:variant>
        <vt:lpwstr>_Toc120742143</vt:lpwstr>
      </vt:variant>
      <vt:variant>
        <vt:i4>1179700</vt:i4>
      </vt:variant>
      <vt:variant>
        <vt:i4>548</vt:i4>
      </vt:variant>
      <vt:variant>
        <vt:i4>0</vt:i4>
      </vt:variant>
      <vt:variant>
        <vt:i4>5</vt:i4>
      </vt:variant>
      <vt:variant>
        <vt:lpwstr/>
      </vt:variant>
      <vt:variant>
        <vt:lpwstr>_Toc124022359</vt:lpwstr>
      </vt:variant>
      <vt:variant>
        <vt:i4>1507380</vt:i4>
      </vt:variant>
      <vt:variant>
        <vt:i4>539</vt:i4>
      </vt:variant>
      <vt:variant>
        <vt:i4>0</vt:i4>
      </vt:variant>
      <vt:variant>
        <vt:i4>5</vt:i4>
      </vt:variant>
      <vt:variant>
        <vt:lpwstr/>
      </vt:variant>
      <vt:variant>
        <vt:lpwstr>_Toc124022301</vt:lpwstr>
      </vt:variant>
      <vt:variant>
        <vt:i4>1507380</vt:i4>
      </vt:variant>
      <vt:variant>
        <vt:i4>533</vt:i4>
      </vt:variant>
      <vt:variant>
        <vt:i4>0</vt:i4>
      </vt:variant>
      <vt:variant>
        <vt:i4>5</vt:i4>
      </vt:variant>
      <vt:variant>
        <vt:lpwstr/>
      </vt:variant>
      <vt:variant>
        <vt:lpwstr>_Toc124022300</vt:lpwstr>
      </vt:variant>
      <vt:variant>
        <vt:i4>1966133</vt:i4>
      </vt:variant>
      <vt:variant>
        <vt:i4>527</vt:i4>
      </vt:variant>
      <vt:variant>
        <vt:i4>0</vt:i4>
      </vt:variant>
      <vt:variant>
        <vt:i4>5</vt:i4>
      </vt:variant>
      <vt:variant>
        <vt:lpwstr/>
      </vt:variant>
      <vt:variant>
        <vt:lpwstr>_Toc124022299</vt:lpwstr>
      </vt:variant>
      <vt:variant>
        <vt:i4>1966133</vt:i4>
      </vt:variant>
      <vt:variant>
        <vt:i4>521</vt:i4>
      </vt:variant>
      <vt:variant>
        <vt:i4>0</vt:i4>
      </vt:variant>
      <vt:variant>
        <vt:i4>5</vt:i4>
      </vt:variant>
      <vt:variant>
        <vt:lpwstr/>
      </vt:variant>
      <vt:variant>
        <vt:lpwstr>_Toc124022298</vt:lpwstr>
      </vt:variant>
      <vt:variant>
        <vt:i4>1966133</vt:i4>
      </vt:variant>
      <vt:variant>
        <vt:i4>515</vt:i4>
      </vt:variant>
      <vt:variant>
        <vt:i4>0</vt:i4>
      </vt:variant>
      <vt:variant>
        <vt:i4>5</vt:i4>
      </vt:variant>
      <vt:variant>
        <vt:lpwstr/>
      </vt:variant>
      <vt:variant>
        <vt:lpwstr>_Toc124022297</vt:lpwstr>
      </vt:variant>
      <vt:variant>
        <vt:i4>1966133</vt:i4>
      </vt:variant>
      <vt:variant>
        <vt:i4>509</vt:i4>
      </vt:variant>
      <vt:variant>
        <vt:i4>0</vt:i4>
      </vt:variant>
      <vt:variant>
        <vt:i4>5</vt:i4>
      </vt:variant>
      <vt:variant>
        <vt:lpwstr/>
      </vt:variant>
      <vt:variant>
        <vt:lpwstr>_Toc124022296</vt:lpwstr>
      </vt:variant>
      <vt:variant>
        <vt:i4>1966133</vt:i4>
      </vt:variant>
      <vt:variant>
        <vt:i4>503</vt:i4>
      </vt:variant>
      <vt:variant>
        <vt:i4>0</vt:i4>
      </vt:variant>
      <vt:variant>
        <vt:i4>5</vt:i4>
      </vt:variant>
      <vt:variant>
        <vt:lpwstr/>
      </vt:variant>
      <vt:variant>
        <vt:lpwstr>_Toc124022295</vt:lpwstr>
      </vt:variant>
      <vt:variant>
        <vt:i4>1966133</vt:i4>
      </vt:variant>
      <vt:variant>
        <vt:i4>497</vt:i4>
      </vt:variant>
      <vt:variant>
        <vt:i4>0</vt:i4>
      </vt:variant>
      <vt:variant>
        <vt:i4>5</vt:i4>
      </vt:variant>
      <vt:variant>
        <vt:lpwstr/>
      </vt:variant>
      <vt:variant>
        <vt:lpwstr>_Toc124022294</vt:lpwstr>
      </vt:variant>
      <vt:variant>
        <vt:i4>1966133</vt:i4>
      </vt:variant>
      <vt:variant>
        <vt:i4>491</vt:i4>
      </vt:variant>
      <vt:variant>
        <vt:i4>0</vt:i4>
      </vt:variant>
      <vt:variant>
        <vt:i4>5</vt:i4>
      </vt:variant>
      <vt:variant>
        <vt:lpwstr/>
      </vt:variant>
      <vt:variant>
        <vt:lpwstr>_Toc124022293</vt:lpwstr>
      </vt:variant>
      <vt:variant>
        <vt:i4>1966133</vt:i4>
      </vt:variant>
      <vt:variant>
        <vt:i4>485</vt:i4>
      </vt:variant>
      <vt:variant>
        <vt:i4>0</vt:i4>
      </vt:variant>
      <vt:variant>
        <vt:i4>5</vt:i4>
      </vt:variant>
      <vt:variant>
        <vt:lpwstr/>
      </vt:variant>
      <vt:variant>
        <vt:lpwstr>_Toc124022292</vt:lpwstr>
      </vt:variant>
      <vt:variant>
        <vt:i4>1966133</vt:i4>
      </vt:variant>
      <vt:variant>
        <vt:i4>479</vt:i4>
      </vt:variant>
      <vt:variant>
        <vt:i4>0</vt:i4>
      </vt:variant>
      <vt:variant>
        <vt:i4>5</vt:i4>
      </vt:variant>
      <vt:variant>
        <vt:lpwstr/>
      </vt:variant>
      <vt:variant>
        <vt:lpwstr>_Toc124022291</vt:lpwstr>
      </vt:variant>
      <vt:variant>
        <vt:i4>1966133</vt:i4>
      </vt:variant>
      <vt:variant>
        <vt:i4>473</vt:i4>
      </vt:variant>
      <vt:variant>
        <vt:i4>0</vt:i4>
      </vt:variant>
      <vt:variant>
        <vt:i4>5</vt:i4>
      </vt:variant>
      <vt:variant>
        <vt:lpwstr/>
      </vt:variant>
      <vt:variant>
        <vt:lpwstr>_Toc124022290</vt:lpwstr>
      </vt:variant>
      <vt:variant>
        <vt:i4>2031669</vt:i4>
      </vt:variant>
      <vt:variant>
        <vt:i4>467</vt:i4>
      </vt:variant>
      <vt:variant>
        <vt:i4>0</vt:i4>
      </vt:variant>
      <vt:variant>
        <vt:i4>5</vt:i4>
      </vt:variant>
      <vt:variant>
        <vt:lpwstr/>
      </vt:variant>
      <vt:variant>
        <vt:lpwstr>_Toc124022289</vt:lpwstr>
      </vt:variant>
      <vt:variant>
        <vt:i4>2031669</vt:i4>
      </vt:variant>
      <vt:variant>
        <vt:i4>461</vt:i4>
      </vt:variant>
      <vt:variant>
        <vt:i4>0</vt:i4>
      </vt:variant>
      <vt:variant>
        <vt:i4>5</vt:i4>
      </vt:variant>
      <vt:variant>
        <vt:lpwstr/>
      </vt:variant>
      <vt:variant>
        <vt:lpwstr>_Toc124022288</vt:lpwstr>
      </vt:variant>
      <vt:variant>
        <vt:i4>2031669</vt:i4>
      </vt:variant>
      <vt:variant>
        <vt:i4>455</vt:i4>
      </vt:variant>
      <vt:variant>
        <vt:i4>0</vt:i4>
      </vt:variant>
      <vt:variant>
        <vt:i4>5</vt:i4>
      </vt:variant>
      <vt:variant>
        <vt:lpwstr/>
      </vt:variant>
      <vt:variant>
        <vt:lpwstr>_Toc124022287</vt:lpwstr>
      </vt:variant>
      <vt:variant>
        <vt:i4>2031669</vt:i4>
      </vt:variant>
      <vt:variant>
        <vt:i4>449</vt:i4>
      </vt:variant>
      <vt:variant>
        <vt:i4>0</vt:i4>
      </vt:variant>
      <vt:variant>
        <vt:i4>5</vt:i4>
      </vt:variant>
      <vt:variant>
        <vt:lpwstr/>
      </vt:variant>
      <vt:variant>
        <vt:lpwstr>_Toc124022286</vt:lpwstr>
      </vt:variant>
      <vt:variant>
        <vt:i4>2031669</vt:i4>
      </vt:variant>
      <vt:variant>
        <vt:i4>443</vt:i4>
      </vt:variant>
      <vt:variant>
        <vt:i4>0</vt:i4>
      </vt:variant>
      <vt:variant>
        <vt:i4>5</vt:i4>
      </vt:variant>
      <vt:variant>
        <vt:lpwstr/>
      </vt:variant>
      <vt:variant>
        <vt:lpwstr>_Toc124022285</vt:lpwstr>
      </vt:variant>
      <vt:variant>
        <vt:i4>2031669</vt:i4>
      </vt:variant>
      <vt:variant>
        <vt:i4>437</vt:i4>
      </vt:variant>
      <vt:variant>
        <vt:i4>0</vt:i4>
      </vt:variant>
      <vt:variant>
        <vt:i4>5</vt:i4>
      </vt:variant>
      <vt:variant>
        <vt:lpwstr/>
      </vt:variant>
      <vt:variant>
        <vt:lpwstr>_Toc124022284</vt:lpwstr>
      </vt:variant>
      <vt:variant>
        <vt:i4>2031669</vt:i4>
      </vt:variant>
      <vt:variant>
        <vt:i4>431</vt:i4>
      </vt:variant>
      <vt:variant>
        <vt:i4>0</vt:i4>
      </vt:variant>
      <vt:variant>
        <vt:i4>5</vt:i4>
      </vt:variant>
      <vt:variant>
        <vt:lpwstr/>
      </vt:variant>
      <vt:variant>
        <vt:lpwstr>_Toc124022283</vt:lpwstr>
      </vt:variant>
      <vt:variant>
        <vt:i4>2031669</vt:i4>
      </vt:variant>
      <vt:variant>
        <vt:i4>425</vt:i4>
      </vt:variant>
      <vt:variant>
        <vt:i4>0</vt:i4>
      </vt:variant>
      <vt:variant>
        <vt:i4>5</vt:i4>
      </vt:variant>
      <vt:variant>
        <vt:lpwstr/>
      </vt:variant>
      <vt:variant>
        <vt:lpwstr>_Toc124022282</vt:lpwstr>
      </vt:variant>
      <vt:variant>
        <vt:i4>2031669</vt:i4>
      </vt:variant>
      <vt:variant>
        <vt:i4>419</vt:i4>
      </vt:variant>
      <vt:variant>
        <vt:i4>0</vt:i4>
      </vt:variant>
      <vt:variant>
        <vt:i4>5</vt:i4>
      </vt:variant>
      <vt:variant>
        <vt:lpwstr/>
      </vt:variant>
      <vt:variant>
        <vt:lpwstr>_Toc124022281</vt:lpwstr>
      </vt:variant>
      <vt:variant>
        <vt:i4>2031669</vt:i4>
      </vt:variant>
      <vt:variant>
        <vt:i4>413</vt:i4>
      </vt:variant>
      <vt:variant>
        <vt:i4>0</vt:i4>
      </vt:variant>
      <vt:variant>
        <vt:i4>5</vt:i4>
      </vt:variant>
      <vt:variant>
        <vt:lpwstr/>
      </vt:variant>
      <vt:variant>
        <vt:lpwstr>_Toc124022280</vt:lpwstr>
      </vt:variant>
      <vt:variant>
        <vt:i4>1703996</vt:i4>
      </vt:variant>
      <vt:variant>
        <vt:i4>404</vt:i4>
      </vt:variant>
      <vt:variant>
        <vt:i4>0</vt:i4>
      </vt:variant>
      <vt:variant>
        <vt:i4>5</vt:i4>
      </vt:variant>
      <vt:variant>
        <vt:lpwstr/>
      </vt:variant>
      <vt:variant>
        <vt:lpwstr>_Toc125215989</vt:lpwstr>
      </vt:variant>
      <vt:variant>
        <vt:i4>1703996</vt:i4>
      </vt:variant>
      <vt:variant>
        <vt:i4>398</vt:i4>
      </vt:variant>
      <vt:variant>
        <vt:i4>0</vt:i4>
      </vt:variant>
      <vt:variant>
        <vt:i4>5</vt:i4>
      </vt:variant>
      <vt:variant>
        <vt:lpwstr/>
      </vt:variant>
      <vt:variant>
        <vt:lpwstr>_Toc125215988</vt:lpwstr>
      </vt:variant>
      <vt:variant>
        <vt:i4>1703996</vt:i4>
      </vt:variant>
      <vt:variant>
        <vt:i4>392</vt:i4>
      </vt:variant>
      <vt:variant>
        <vt:i4>0</vt:i4>
      </vt:variant>
      <vt:variant>
        <vt:i4>5</vt:i4>
      </vt:variant>
      <vt:variant>
        <vt:lpwstr/>
      </vt:variant>
      <vt:variant>
        <vt:lpwstr>_Toc125215987</vt:lpwstr>
      </vt:variant>
      <vt:variant>
        <vt:i4>1703996</vt:i4>
      </vt:variant>
      <vt:variant>
        <vt:i4>386</vt:i4>
      </vt:variant>
      <vt:variant>
        <vt:i4>0</vt:i4>
      </vt:variant>
      <vt:variant>
        <vt:i4>5</vt:i4>
      </vt:variant>
      <vt:variant>
        <vt:lpwstr/>
      </vt:variant>
      <vt:variant>
        <vt:lpwstr>_Toc125215986</vt:lpwstr>
      </vt:variant>
      <vt:variant>
        <vt:i4>1703996</vt:i4>
      </vt:variant>
      <vt:variant>
        <vt:i4>380</vt:i4>
      </vt:variant>
      <vt:variant>
        <vt:i4>0</vt:i4>
      </vt:variant>
      <vt:variant>
        <vt:i4>5</vt:i4>
      </vt:variant>
      <vt:variant>
        <vt:lpwstr/>
      </vt:variant>
      <vt:variant>
        <vt:lpwstr>_Toc125215985</vt:lpwstr>
      </vt:variant>
      <vt:variant>
        <vt:i4>1703996</vt:i4>
      </vt:variant>
      <vt:variant>
        <vt:i4>374</vt:i4>
      </vt:variant>
      <vt:variant>
        <vt:i4>0</vt:i4>
      </vt:variant>
      <vt:variant>
        <vt:i4>5</vt:i4>
      </vt:variant>
      <vt:variant>
        <vt:lpwstr/>
      </vt:variant>
      <vt:variant>
        <vt:lpwstr>_Toc125215984</vt:lpwstr>
      </vt:variant>
      <vt:variant>
        <vt:i4>1703996</vt:i4>
      </vt:variant>
      <vt:variant>
        <vt:i4>368</vt:i4>
      </vt:variant>
      <vt:variant>
        <vt:i4>0</vt:i4>
      </vt:variant>
      <vt:variant>
        <vt:i4>5</vt:i4>
      </vt:variant>
      <vt:variant>
        <vt:lpwstr/>
      </vt:variant>
      <vt:variant>
        <vt:lpwstr>_Toc125215983</vt:lpwstr>
      </vt:variant>
      <vt:variant>
        <vt:i4>1703996</vt:i4>
      </vt:variant>
      <vt:variant>
        <vt:i4>362</vt:i4>
      </vt:variant>
      <vt:variant>
        <vt:i4>0</vt:i4>
      </vt:variant>
      <vt:variant>
        <vt:i4>5</vt:i4>
      </vt:variant>
      <vt:variant>
        <vt:lpwstr/>
      </vt:variant>
      <vt:variant>
        <vt:lpwstr>_Toc125215982</vt:lpwstr>
      </vt:variant>
      <vt:variant>
        <vt:i4>1703996</vt:i4>
      </vt:variant>
      <vt:variant>
        <vt:i4>356</vt:i4>
      </vt:variant>
      <vt:variant>
        <vt:i4>0</vt:i4>
      </vt:variant>
      <vt:variant>
        <vt:i4>5</vt:i4>
      </vt:variant>
      <vt:variant>
        <vt:lpwstr/>
      </vt:variant>
      <vt:variant>
        <vt:lpwstr>_Toc125215981</vt:lpwstr>
      </vt:variant>
      <vt:variant>
        <vt:i4>1703996</vt:i4>
      </vt:variant>
      <vt:variant>
        <vt:i4>350</vt:i4>
      </vt:variant>
      <vt:variant>
        <vt:i4>0</vt:i4>
      </vt:variant>
      <vt:variant>
        <vt:i4>5</vt:i4>
      </vt:variant>
      <vt:variant>
        <vt:lpwstr/>
      </vt:variant>
      <vt:variant>
        <vt:lpwstr>_Toc125215980</vt:lpwstr>
      </vt:variant>
      <vt:variant>
        <vt:i4>1376316</vt:i4>
      </vt:variant>
      <vt:variant>
        <vt:i4>344</vt:i4>
      </vt:variant>
      <vt:variant>
        <vt:i4>0</vt:i4>
      </vt:variant>
      <vt:variant>
        <vt:i4>5</vt:i4>
      </vt:variant>
      <vt:variant>
        <vt:lpwstr/>
      </vt:variant>
      <vt:variant>
        <vt:lpwstr>_Toc125215979</vt:lpwstr>
      </vt:variant>
      <vt:variant>
        <vt:i4>1376316</vt:i4>
      </vt:variant>
      <vt:variant>
        <vt:i4>338</vt:i4>
      </vt:variant>
      <vt:variant>
        <vt:i4>0</vt:i4>
      </vt:variant>
      <vt:variant>
        <vt:i4>5</vt:i4>
      </vt:variant>
      <vt:variant>
        <vt:lpwstr/>
      </vt:variant>
      <vt:variant>
        <vt:lpwstr>_Toc125215978</vt:lpwstr>
      </vt:variant>
      <vt:variant>
        <vt:i4>1376316</vt:i4>
      </vt:variant>
      <vt:variant>
        <vt:i4>332</vt:i4>
      </vt:variant>
      <vt:variant>
        <vt:i4>0</vt:i4>
      </vt:variant>
      <vt:variant>
        <vt:i4>5</vt:i4>
      </vt:variant>
      <vt:variant>
        <vt:lpwstr/>
      </vt:variant>
      <vt:variant>
        <vt:lpwstr>_Toc125215977</vt:lpwstr>
      </vt:variant>
      <vt:variant>
        <vt:i4>1376316</vt:i4>
      </vt:variant>
      <vt:variant>
        <vt:i4>326</vt:i4>
      </vt:variant>
      <vt:variant>
        <vt:i4>0</vt:i4>
      </vt:variant>
      <vt:variant>
        <vt:i4>5</vt:i4>
      </vt:variant>
      <vt:variant>
        <vt:lpwstr/>
      </vt:variant>
      <vt:variant>
        <vt:lpwstr>_Toc125215976</vt:lpwstr>
      </vt:variant>
      <vt:variant>
        <vt:i4>1376316</vt:i4>
      </vt:variant>
      <vt:variant>
        <vt:i4>320</vt:i4>
      </vt:variant>
      <vt:variant>
        <vt:i4>0</vt:i4>
      </vt:variant>
      <vt:variant>
        <vt:i4>5</vt:i4>
      </vt:variant>
      <vt:variant>
        <vt:lpwstr/>
      </vt:variant>
      <vt:variant>
        <vt:lpwstr>_Toc125215975</vt:lpwstr>
      </vt:variant>
      <vt:variant>
        <vt:i4>1376316</vt:i4>
      </vt:variant>
      <vt:variant>
        <vt:i4>314</vt:i4>
      </vt:variant>
      <vt:variant>
        <vt:i4>0</vt:i4>
      </vt:variant>
      <vt:variant>
        <vt:i4>5</vt:i4>
      </vt:variant>
      <vt:variant>
        <vt:lpwstr/>
      </vt:variant>
      <vt:variant>
        <vt:lpwstr>_Toc125215974</vt:lpwstr>
      </vt:variant>
      <vt:variant>
        <vt:i4>1376316</vt:i4>
      </vt:variant>
      <vt:variant>
        <vt:i4>308</vt:i4>
      </vt:variant>
      <vt:variant>
        <vt:i4>0</vt:i4>
      </vt:variant>
      <vt:variant>
        <vt:i4>5</vt:i4>
      </vt:variant>
      <vt:variant>
        <vt:lpwstr/>
      </vt:variant>
      <vt:variant>
        <vt:lpwstr>_Toc125215973</vt:lpwstr>
      </vt:variant>
      <vt:variant>
        <vt:i4>1376316</vt:i4>
      </vt:variant>
      <vt:variant>
        <vt:i4>302</vt:i4>
      </vt:variant>
      <vt:variant>
        <vt:i4>0</vt:i4>
      </vt:variant>
      <vt:variant>
        <vt:i4>5</vt:i4>
      </vt:variant>
      <vt:variant>
        <vt:lpwstr/>
      </vt:variant>
      <vt:variant>
        <vt:lpwstr>_Toc125215972</vt:lpwstr>
      </vt:variant>
      <vt:variant>
        <vt:i4>1376316</vt:i4>
      </vt:variant>
      <vt:variant>
        <vt:i4>296</vt:i4>
      </vt:variant>
      <vt:variant>
        <vt:i4>0</vt:i4>
      </vt:variant>
      <vt:variant>
        <vt:i4>5</vt:i4>
      </vt:variant>
      <vt:variant>
        <vt:lpwstr/>
      </vt:variant>
      <vt:variant>
        <vt:lpwstr>_Toc125215971</vt:lpwstr>
      </vt:variant>
      <vt:variant>
        <vt:i4>1376316</vt:i4>
      </vt:variant>
      <vt:variant>
        <vt:i4>290</vt:i4>
      </vt:variant>
      <vt:variant>
        <vt:i4>0</vt:i4>
      </vt:variant>
      <vt:variant>
        <vt:i4>5</vt:i4>
      </vt:variant>
      <vt:variant>
        <vt:lpwstr/>
      </vt:variant>
      <vt:variant>
        <vt:lpwstr>_Toc125215970</vt:lpwstr>
      </vt:variant>
      <vt:variant>
        <vt:i4>1310780</vt:i4>
      </vt:variant>
      <vt:variant>
        <vt:i4>284</vt:i4>
      </vt:variant>
      <vt:variant>
        <vt:i4>0</vt:i4>
      </vt:variant>
      <vt:variant>
        <vt:i4>5</vt:i4>
      </vt:variant>
      <vt:variant>
        <vt:lpwstr/>
      </vt:variant>
      <vt:variant>
        <vt:lpwstr>_Toc125215969</vt:lpwstr>
      </vt:variant>
      <vt:variant>
        <vt:i4>1310780</vt:i4>
      </vt:variant>
      <vt:variant>
        <vt:i4>278</vt:i4>
      </vt:variant>
      <vt:variant>
        <vt:i4>0</vt:i4>
      </vt:variant>
      <vt:variant>
        <vt:i4>5</vt:i4>
      </vt:variant>
      <vt:variant>
        <vt:lpwstr/>
      </vt:variant>
      <vt:variant>
        <vt:lpwstr>_Toc125215968</vt:lpwstr>
      </vt:variant>
      <vt:variant>
        <vt:i4>1310780</vt:i4>
      </vt:variant>
      <vt:variant>
        <vt:i4>272</vt:i4>
      </vt:variant>
      <vt:variant>
        <vt:i4>0</vt:i4>
      </vt:variant>
      <vt:variant>
        <vt:i4>5</vt:i4>
      </vt:variant>
      <vt:variant>
        <vt:lpwstr/>
      </vt:variant>
      <vt:variant>
        <vt:lpwstr>_Toc125215967</vt:lpwstr>
      </vt:variant>
      <vt:variant>
        <vt:i4>1310780</vt:i4>
      </vt:variant>
      <vt:variant>
        <vt:i4>266</vt:i4>
      </vt:variant>
      <vt:variant>
        <vt:i4>0</vt:i4>
      </vt:variant>
      <vt:variant>
        <vt:i4>5</vt:i4>
      </vt:variant>
      <vt:variant>
        <vt:lpwstr/>
      </vt:variant>
      <vt:variant>
        <vt:lpwstr>_Toc125215966</vt:lpwstr>
      </vt:variant>
      <vt:variant>
        <vt:i4>1310780</vt:i4>
      </vt:variant>
      <vt:variant>
        <vt:i4>260</vt:i4>
      </vt:variant>
      <vt:variant>
        <vt:i4>0</vt:i4>
      </vt:variant>
      <vt:variant>
        <vt:i4>5</vt:i4>
      </vt:variant>
      <vt:variant>
        <vt:lpwstr/>
      </vt:variant>
      <vt:variant>
        <vt:lpwstr>_Toc125215965</vt:lpwstr>
      </vt:variant>
      <vt:variant>
        <vt:i4>1310780</vt:i4>
      </vt:variant>
      <vt:variant>
        <vt:i4>254</vt:i4>
      </vt:variant>
      <vt:variant>
        <vt:i4>0</vt:i4>
      </vt:variant>
      <vt:variant>
        <vt:i4>5</vt:i4>
      </vt:variant>
      <vt:variant>
        <vt:lpwstr/>
      </vt:variant>
      <vt:variant>
        <vt:lpwstr>_Toc125215964</vt:lpwstr>
      </vt:variant>
      <vt:variant>
        <vt:i4>1310780</vt:i4>
      </vt:variant>
      <vt:variant>
        <vt:i4>248</vt:i4>
      </vt:variant>
      <vt:variant>
        <vt:i4>0</vt:i4>
      </vt:variant>
      <vt:variant>
        <vt:i4>5</vt:i4>
      </vt:variant>
      <vt:variant>
        <vt:lpwstr/>
      </vt:variant>
      <vt:variant>
        <vt:lpwstr>_Toc125215963</vt:lpwstr>
      </vt:variant>
      <vt:variant>
        <vt:i4>1310780</vt:i4>
      </vt:variant>
      <vt:variant>
        <vt:i4>242</vt:i4>
      </vt:variant>
      <vt:variant>
        <vt:i4>0</vt:i4>
      </vt:variant>
      <vt:variant>
        <vt:i4>5</vt:i4>
      </vt:variant>
      <vt:variant>
        <vt:lpwstr/>
      </vt:variant>
      <vt:variant>
        <vt:lpwstr>_Toc125215962</vt:lpwstr>
      </vt:variant>
      <vt:variant>
        <vt:i4>1310780</vt:i4>
      </vt:variant>
      <vt:variant>
        <vt:i4>236</vt:i4>
      </vt:variant>
      <vt:variant>
        <vt:i4>0</vt:i4>
      </vt:variant>
      <vt:variant>
        <vt:i4>5</vt:i4>
      </vt:variant>
      <vt:variant>
        <vt:lpwstr/>
      </vt:variant>
      <vt:variant>
        <vt:lpwstr>_Toc125215961</vt:lpwstr>
      </vt:variant>
      <vt:variant>
        <vt:i4>1310780</vt:i4>
      </vt:variant>
      <vt:variant>
        <vt:i4>230</vt:i4>
      </vt:variant>
      <vt:variant>
        <vt:i4>0</vt:i4>
      </vt:variant>
      <vt:variant>
        <vt:i4>5</vt:i4>
      </vt:variant>
      <vt:variant>
        <vt:lpwstr/>
      </vt:variant>
      <vt:variant>
        <vt:lpwstr>_Toc125215960</vt:lpwstr>
      </vt:variant>
      <vt:variant>
        <vt:i4>1507388</vt:i4>
      </vt:variant>
      <vt:variant>
        <vt:i4>224</vt:i4>
      </vt:variant>
      <vt:variant>
        <vt:i4>0</vt:i4>
      </vt:variant>
      <vt:variant>
        <vt:i4>5</vt:i4>
      </vt:variant>
      <vt:variant>
        <vt:lpwstr/>
      </vt:variant>
      <vt:variant>
        <vt:lpwstr>_Toc125215959</vt:lpwstr>
      </vt:variant>
      <vt:variant>
        <vt:i4>1507388</vt:i4>
      </vt:variant>
      <vt:variant>
        <vt:i4>218</vt:i4>
      </vt:variant>
      <vt:variant>
        <vt:i4>0</vt:i4>
      </vt:variant>
      <vt:variant>
        <vt:i4>5</vt:i4>
      </vt:variant>
      <vt:variant>
        <vt:lpwstr/>
      </vt:variant>
      <vt:variant>
        <vt:lpwstr>_Toc125215958</vt:lpwstr>
      </vt:variant>
      <vt:variant>
        <vt:i4>1507388</vt:i4>
      </vt:variant>
      <vt:variant>
        <vt:i4>212</vt:i4>
      </vt:variant>
      <vt:variant>
        <vt:i4>0</vt:i4>
      </vt:variant>
      <vt:variant>
        <vt:i4>5</vt:i4>
      </vt:variant>
      <vt:variant>
        <vt:lpwstr/>
      </vt:variant>
      <vt:variant>
        <vt:lpwstr>_Toc125215957</vt:lpwstr>
      </vt:variant>
      <vt:variant>
        <vt:i4>1507388</vt:i4>
      </vt:variant>
      <vt:variant>
        <vt:i4>206</vt:i4>
      </vt:variant>
      <vt:variant>
        <vt:i4>0</vt:i4>
      </vt:variant>
      <vt:variant>
        <vt:i4>5</vt:i4>
      </vt:variant>
      <vt:variant>
        <vt:lpwstr/>
      </vt:variant>
      <vt:variant>
        <vt:lpwstr>_Toc125215956</vt:lpwstr>
      </vt:variant>
      <vt:variant>
        <vt:i4>1507388</vt:i4>
      </vt:variant>
      <vt:variant>
        <vt:i4>200</vt:i4>
      </vt:variant>
      <vt:variant>
        <vt:i4>0</vt:i4>
      </vt:variant>
      <vt:variant>
        <vt:i4>5</vt:i4>
      </vt:variant>
      <vt:variant>
        <vt:lpwstr/>
      </vt:variant>
      <vt:variant>
        <vt:lpwstr>_Toc125215955</vt:lpwstr>
      </vt:variant>
      <vt:variant>
        <vt:i4>1507388</vt:i4>
      </vt:variant>
      <vt:variant>
        <vt:i4>194</vt:i4>
      </vt:variant>
      <vt:variant>
        <vt:i4>0</vt:i4>
      </vt:variant>
      <vt:variant>
        <vt:i4>5</vt:i4>
      </vt:variant>
      <vt:variant>
        <vt:lpwstr/>
      </vt:variant>
      <vt:variant>
        <vt:lpwstr>_Toc125215954</vt:lpwstr>
      </vt:variant>
      <vt:variant>
        <vt:i4>1507388</vt:i4>
      </vt:variant>
      <vt:variant>
        <vt:i4>188</vt:i4>
      </vt:variant>
      <vt:variant>
        <vt:i4>0</vt:i4>
      </vt:variant>
      <vt:variant>
        <vt:i4>5</vt:i4>
      </vt:variant>
      <vt:variant>
        <vt:lpwstr/>
      </vt:variant>
      <vt:variant>
        <vt:lpwstr>_Toc125215953</vt:lpwstr>
      </vt:variant>
      <vt:variant>
        <vt:i4>1507388</vt:i4>
      </vt:variant>
      <vt:variant>
        <vt:i4>182</vt:i4>
      </vt:variant>
      <vt:variant>
        <vt:i4>0</vt:i4>
      </vt:variant>
      <vt:variant>
        <vt:i4>5</vt:i4>
      </vt:variant>
      <vt:variant>
        <vt:lpwstr/>
      </vt:variant>
      <vt:variant>
        <vt:lpwstr>_Toc125215952</vt:lpwstr>
      </vt:variant>
      <vt:variant>
        <vt:i4>1507388</vt:i4>
      </vt:variant>
      <vt:variant>
        <vt:i4>176</vt:i4>
      </vt:variant>
      <vt:variant>
        <vt:i4>0</vt:i4>
      </vt:variant>
      <vt:variant>
        <vt:i4>5</vt:i4>
      </vt:variant>
      <vt:variant>
        <vt:lpwstr/>
      </vt:variant>
      <vt:variant>
        <vt:lpwstr>_Toc125215951</vt:lpwstr>
      </vt:variant>
      <vt:variant>
        <vt:i4>1507388</vt:i4>
      </vt:variant>
      <vt:variant>
        <vt:i4>170</vt:i4>
      </vt:variant>
      <vt:variant>
        <vt:i4>0</vt:i4>
      </vt:variant>
      <vt:variant>
        <vt:i4>5</vt:i4>
      </vt:variant>
      <vt:variant>
        <vt:lpwstr/>
      </vt:variant>
      <vt:variant>
        <vt:lpwstr>_Toc125215950</vt:lpwstr>
      </vt:variant>
      <vt:variant>
        <vt:i4>1441852</vt:i4>
      </vt:variant>
      <vt:variant>
        <vt:i4>164</vt:i4>
      </vt:variant>
      <vt:variant>
        <vt:i4>0</vt:i4>
      </vt:variant>
      <vt:variant>
        <vt:i4>5</vt:i4>
      </vt:variant>
      <vt:variant>
        <vt:lpwstr/>
      </vt:variant>
      <vt:variant>
        <vt:lpwstr>_Toc125215949</vt:lpwstr>
      </vt:variant>
      <vt:variant>
        <vt:i4>1441852</vt:i4>
      </vt:variant>
      <vt:variant>
        <vt:i4>158</vt:i4>
      </vt:variant>
      <vt:variant>
        <vt:i4>0</vt:i4>
      </vt:variant>
      <vt:variant>
        <vt:i4>5</vt:i4>
      </vt:variant>
      <vt:variant>
        <vt:lpwstr/>
      </vt:variant>
      <vt:variant>
        <vt:lpwstr>_Toc125215948</vt:lpwstr>
      </vt:variant>
      <vt:variant>
        <vt:i4>1441852</vt:i4>
      </vt:variant>
      <vt:variant>
        <vt:i4>152</vt:i4>
      </vt:variant>
      <vt:variant>
        <vt:i4>0</vt:i4>
      </vt:variant>
      <vt:variant>
        <vt:i4>5</vt:i4>
      </vt:variant>
      <vt:variant>
        <vt:lpwstr/>
      </vt:variant>
      <vt:variant>
        <vt:lpwstr>_Toc125215947</vt:lpwstr>
      </vt:variant>
      <vt:variant>
        <vt:i4>1441852</vt:i4>
      </vt:variant>
      <vt:variant>
        <vt:i4>146</vt:i4>
      </vt:variant>
      <vt:variant>
        <vt:i4>0</vt:i4>
      </vt:variant>
      <vt:variant>
        <vt:i4>5</vt:i4>
      </vt:variant>
      <vt:variant>
        <vt:lpwstr/>
      </vt:variant>
      <vt:variant>
        <vt:lpwstr>_Toc125215946</vt:lpwstr>
      </vt:variant>
      <vt:variant>
        <vt:i4>1441852</vt:i4>
      </vt:variant>
      <vt:variant>
        <vt:i4>140</vt:i4>
      </vt:variant>
      <vt:variant>
        <vt:i4>0</vt:i4>
      </vt:variant>
      <vt:variant>
        <vt:i4>5</vt:i4>
      </vt:variant>
      <vt:variant>
        <vt:lpwstr/>
      </vt:variant>
      <vt:variant>
        <vt:lpwstr>_Toc125215945</vt:lpwstr>
      </vt:variant>
      <vt:variant>
        <vt:i4>1441852</vt:i4>
      </vt:variant>
      <vt:variant>
        <vt:i4>134</vt:i4>
      </vt:variant>
      <vt:variant>
        <vt:i4>0</vt:i4>
      </vt:variant>
      <vt:variant>
        <vt:i4>5</vt:i4>
      </vt:variant>
      <vt:variant>
        <vt:lpwstr/>
      </vt:variant>
      <vt:variant>
        <vt:lpwstr>_Toc125215944</vt:lpwstr>
      </vt:variant>
      <vt:variant>
        <vt:i4>1441852</vt:i4>
      </vt:variant>
      <vt:variant>
        <vt:i4>128</vt:i4>
      </vt:variant>
      <vt:variant>
        <vt:i4>0</vt:i4>
      </vt:variant>
      <vt:variant>
        <vt:i4>5</vt:i4>
      </vt:variant>
      <vt:variant>
        <vt:lpwstr/>
      </vt:variant>
      <vt:variant>
        <vt:lpwstr>_Toc125215943</vt:lpwstr>
      </vt:variant>
      <vt:variant>
        <vt:i4>1441852</vt:i4>
      </vt:variant>
      <vt:variant>
        <vt:i4>122</vt:i4>
      </vt:variant>
      <vt:variant>
        <vt:i4>0</vt:i4>
      </vt:variant>
      <vt:variant>
        <vt:i4>5</vt:i4>
      </vt:variant>
      <vt:variant>
        <vt:lpwstr/>
      </vt:variant>
      <vt:variant>
        <vt:lpwstr>_Toc125215942</vt:lpwstr>
      </vt:variant>
      <vt:variant>
        <vt:i4>1441852</vt:i4>
      </vt:variant>
      <vt:variant>
        <vt:i4>116</vt:i4>
      </vt:variant>
      <vt:variant>
        <vt:i4>0</vt:i4>
      </vt:variant>
      <vt:variant>
        <vt:i4>5</vt:i4>
      </vt:variant>
      <vt:variant>
        <vt:lpwstr/>
      </vt:variant>
      <vt:variant>
        <vt:lpwstr>_Toc125215941</vt:lpwstr>
      </vt:variant>
      <vt:variant>
        <vt:i4>1441852</vt:i4>
      </vt:variant>
      <vt:variant>
        <vt:i4>110</vt:i4>
      </vt:variant>
      <vt:variant>
        <vt:i4>0</vt:i4>
      </vt:variant>
      <vt:variant>
        <vt:i4>5</vt:i4>
      </vt:variant>
      <vt:variant>
        <vt:lpwstr/>
      </vt:variant>
      <vt:variant>
        <vt:lpwstr>_Toc125215940</vt:lpwstr>
      </vt:variant>
      <vt:variant>
        <vt:i4>1114172</vt:i4>
      </vt:variant>
      <vt:variant>
        <vt:i4>104</vt:i4>
      </vt:variant>
      <vt:variant>
        <vt:i4>0</vt:i4>
      </vt:variant>
      <vt:variant>
        <vt:i4>5</vt:i4>
      </vt:variant>
      <vt:variant>
        <vt:lpwstr/>
      </vt:variant>
      <vt:variant>
        <vt:lpwstr>_Toc125215939</vt:lpwstr>
      </vt:variant>
      <vt:variant>
        <vt:i4>1114172</vt:i4>
      </vt:variant>
      <vt:variant>
        <vt:i4>98</vt:i4>
      </vt:variant>
      <vt:variant>
        <vt:i4>0</vt:i4>
      </vt:variant>
      <vt:variant>
        <vt:i4>5</vt:i4>
      </vt:variant>
      <vt:variant>
        <vt:lpwstr/>
      </vt:variant>
      <vt:variant>
        <vt:lpwstr>_Toc125215938</vt:lpwstr>
      </vt:variant>
      <vt:variant>
        <vt:i4>1114172</vt:i4>
      </vt:variant>
      <vt:variant>
        <vt:i4>92</vt:i4>
      </vt:variant>
      <vt:variant>
        <vt:i4>0</vt:i4>
      </vt:variant>
      <vt:variant>
        <vt:i4>5</vt:i4>
      </vt:variant>
      <vt:variant>
        <vt:lpwstr/>
      </vt:variant>
      <vt:variant>
        <vt:lpwstr>_Toc125215937</vt:lpwstr>
      </vt:variant>
      <vt:variant>
        <vt:i4>1114172</vt:i4>
      </vt:variant>
      <vt:variant>
        <vt:i4>86</vt:i4>
      </vt:variant>
      <vt:variant>
        <vt:i4>0</vt:i4>
      </vt:variant>
      <vt:variant>
        <vt:i4>5</vt:i4>
      </vt:variant>
      <vt:variant>
        <vt:lpwstr/>
      </vt:variant>
      <vt:variant>
        <vt:lpwstr>_Toc125215936</vt:lpwstr>
      </vt:variant>
      <vt:variant>
        <vt:i4>1114172</vt:i4>
      </vt:variant>
      <vt:variant>
        <vt:i4>80</vt:i4>
      </vt:variant>
      <vt:variant>
        <vt:i4>0</vt:i4>
      </vt:variant>
      <vt:variant>
        <vt:i4>5</vt:i4>
      </vt:variant>
      <vt:variant>
        <vt:lpwstr/>
      </vt:variant>
      <vt:variant>
        <vt:lpwstr>_Toc125215935</vt:lpwstr>
      </vt:variant>
      <vt:variant>
        <vt:i4>1114172</vt:i4>
      </vt:variant>
      <vt:variant>
        <vt:i4>74</vt:i4>
      </vt:variant>
      <vt:variant>
        <vt:i4>0</vt:i4>
      </vt:variant>
      <vt:variant>
        <vt:i4>5</vt:i4>
      </vt:variant>
      <vt:variant>
        <vt:lpwstr/>
      </vt:variant>
      <vt:variant>
        <vt:lpwstr>_Toc125215934</vt:lpwstr>
      </vt:variant>
      <vt:variant>
        <vt:i4>1114172</vt:i4>
      </vt:variant>
      <vt:variant>
        <vt:i4>68</vt:i4>
      </vt:variant>
      <vt:variant>
        <vt:i4>0</vt:i4>
      </vt:variant>
      <vt:variant>
        <vt:i4>5</vt:i4>
      </vt:variant>
      <vt:variant>
        <vt:lpwstr/>
      </vt:variant>
      <vt:variant>
        <vt:lpwstr>_Toc125215933</vt:lpwstr>
      </vt:variant>
      <vt:variant>
        <vt:i4>1114172</vt:i4>
      </vt:variant>
      <vt:variant>
        <vt:i4>62</vt:i4>
      </vt:variant>
      <vt:variant>
        <vt:i4>0</vt:i4>
      </vt:variant>
      <vt:variant>
        <vt:i4>5</vt:i4>
      </vt:variant>
      <vt:variant>
        <vt:lpwstr/>
      </vt:variant>
      <vt:variant>
        <vt:lpwstr>_Toc125215932</vt:lpwstr>
      </vt:variant>
      <vt:variant>
        <vt:i4>1114172</vt:i4>
      </vt:variant>
      <vt:variant>
        <vt:i4>56</vt:i4>
      </vt:variant>
      <vt:variant>
        <vt:i4>0</vt:i4>
      </vt:variant>
      <vt:variant>
        <vt:i4>5</vt:i4>
      </vt:variant>
      <vt:variant>
        <vt:lpwstr/>
      </vt:variant>
      <vt:variant>
        <vt:lpwstr>_Toc125215931</vt:lpwstr>
      </vt:variant>
      <vt:variant>
        <vt:i4>1114172</vt:i4>
      </vt:variant>
      <vt:variant>
        <vt:i4>50</vt:i4>
      </vt:variant>
      <vt:variant>
        <vt:i4>0</vt:i4>
      </vt:variant>
      <vt:variant>
        <vt:i4>5</vt:i4>
      </vt:variant>
      <vt:variant>
        <vt:lpwstr/>
      </vt:variant>
      <vt:variant>
        <vt:lpwstr>_Toc125215930</vt:lpwstr>
      </vt:variant>
      <vt:variant>
        <vt:i4>1048636</vt:i4>
      </vt:variant>
      <vt:variant>
        <vt:i4>44</vt:i4>
      </vt:variant>
      <vt:variant>
        <vt:i4>0</vt:i4>
      </vt:variant>
      <vt:variant>
        <vt:i4>5</vt:i4>
      </vt:variant>
      <vt:variant>
        <vt:lpwstr/>
      </vt:variant>
      <vt:variant>
        <vt:lpwstr>_Toc125215929</vt:lpwstr>
      </vt:variant>
      <vt:variant>
        <vt:i4>1048636</vt:i4>
      </vt:variant>
      <vt:variant>
        <vt:i4>38</vt:i4>
      </vt:variant>
      <vt:variant>
        <vt:i4>0</vt:i4>
      </vt:variant>
      <vt:variant>
        <vt:i4>5</vt:i4>
      </vt:variant>
      <vt:variant>
        <vt:lpwstr/>
      </vt:variant>
      <vt:variant>
        <vt:lpwstr>_Toc125215928</vt:lpwstr>
      </vt:variant>
      <vt:variant>
        <vt:i4>1048636</vt:i4>
      </vt:variant>
      <vt:variant>
        <vt:i4>32</vt:i4>
      </vt:variant>
      <vt:variant>
        <vt:i4>0</vt:i4>
      </vt:variant>
      <vt:variant>
        <vt:i4>5</vt:i4>
      </vt:variant>
      <vt:variant>
        <vt:lpwstr/>
      </vt:variant>
      <vt:variant>
        <vt:lpwstr>_Toc125215927</vt:lpwstr>
      </vt:variant>
      <vt:variant>
        <vt:i4>1048636</vt:i4>
      </vt:variant>
      <vt:variant>
        <vt:i4>26</vt:i4>
      </vt:variant>
      <vt:variant>
        <vt:i4>0</vt:i4>
      </vt:variant>
      <vt:variant>
        <vt:i4>5</vt:i4>
      </vt:variant>
      <vt:variant>
        <vt:lpwstr/>
      </vt:variant>
      <vt:variant>
        <vt:lpwstr>_Toc125215926</vt:lpwstr>
      </vt:variant>
      <vt:variant>
        <vt:i4>1048636</vt:i4>
      </vt:variant>
      <vt:variant>
        <vt:i4>20</vt:i4>
      </vt:variant>
      <vt:variant>
        <vt:i4>0</vt:i4>
      </vt:variant>
      <vt:variant>
        <vt:i4>5</vt:i4>
      </vt:variant>
      <vt:variant>
        <vt:lpwstr/>
      </vt:variant>
      <vt:variant>
        <vt:lpwstr>_Toc125215925</vt:lpwstr>
      </vt:variant>
      <vt:variant>
        <vt:i4>1048636</vt:i4>
      </vt:variant>
      <vt:variant>
        <vt:i4>14</vt:i4>
      </vt:variant>
      <vt:variant>
        <vt:i4>0</vt:i4>
      </vt:variant>
      <vt:variant>
        <vt:i4>5</vt:i4>
      </vt:variant>
      <vt:variant>
        <vt:lpwstr/>
      </vt:variant>
      <vt:variant>
        <vt:lpwstr>_Toc125215924</vt:lpwstr>
      </vt:variant>
      <vt:variant>
        <vt:i4>1048636</vt:i4>
      </vt:variant>
      <vt:variant>
        <vt:i4>8</vt:i4>
      </vt:variant>
      <vt:variant>
        <vt:i4>0</vt:i4>
      </vt:variant>
      <vt:variant>
        <vt:i4>5</vt:i4>
      </vt:variant>
      <vt:variant>
        <vt:lpwstr/>
      </vt:variant>
      <vt:variant>
        <vt:lpwstr>_Toc125215923</vt:lpwstr>
      </vt:variant>
      <vt:variant>
        <vt:i4>1048636</vt:i4>
      </vt:variant>
      <vt:variant>
        <vt:i4>2</vt:i4>
      </vt:variant>
      <vt:variant>
        <vt:i4>0</vt:i4>
      </vt:variant>
      <vt:variant>
        <vt:i4>5</vt:i4>
      </vt:variant>
      <vt:variant>
        <vt:lpwstr/>
      </vt:variant>
      <vt:variant>
        <vt:lpwstr>_Toc125215922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Jean-Fidèle RANDRIANJATOVO</dc:creator>
  <cp:keywords/>
  <dc:description/>
  <cp:lastModifiedBy>Andrianjaka Rado Razafimandimby</cp:lastModifiedBy>
  <cp:revision>15</cp:revision>
  <dcterms:created xsi:type="dcterms:W3CDTF">2023-02-04T17:31:00Z</dcterms:created>
  <dcterms:modified xsi:type="dcterms:W3CDTF">2023-02-20T13:39:00Z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0x010100AAAF12A4CEFD554ABAE7D35C58464E80</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P178701</vt:lpwstr>
  </property>
  <property fmtid="{D5CDD505-2E9C-101B-9397-08002B2CF9AE}" pid="9" name="Task ID">
    <vt:lpwstr>PRC0147172</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